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989BA" w14:textId="77777777" w:rsidR="00621E93" w:rsidRDefault="00621E93" w:rsidP="00621E93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bookmarkStart w:id="0" w:name="_Hlk126576849"/>
    </w:p>
    <w:p w14:paraId="7BC595EF" w14:textId="77777777" w:rsidR="00621E93" w:rsidRPr="00525DBB" w:rsidRDefault="00621E93" w:rsidP="00621E93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0288" behindDoc="0" locked="0" layoutInCell="1" allowOverlap="1" wp14:anchorId="2E57A246" wp14:editId="72F9177E">
            <wp:simplePos x="0" y="0"/>
            <wp:positionH relativeFrom="margin">
              <wp:posOffset>134620</wp:posOffset>
            </wp:positionH>
            <wp:positionV relativeFrom="paragraph">
              <wp:posOffset>13970</wp:posOffset>
            </wp:positionV>
            <wp:extent cx="680720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072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6615EB48" w14:textId="77777777" w:rsidR="00621E93" w:rsidRPr="00525DBB" w:rsidRDefault="00621E93" w:rsidP="00621E93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71F013ED" w14:textId="77777777" w:rsidR="00621E93" w:rsidRDefault="00621E93" w:rsidP="00621E93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22396515" w14:textId="77777777" w:rsidR="00621E93" w:rsidRPr="00AB5946" w:rsidRDefault="00621E93" w:rsidP="00621E93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14:paraId="0EE7A562" w14:textId="77777777" w:rsidR="00621E93" w:rsidRPr="00AB5946" w:rsidRDefault="00621E93" w:rsidP="00621E93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67C05067" w14:textId="0DB68746" w:rsidR="00621E93" w:rsidRPr="00E4689E" w:rsidRDefault="00621E93" w:rsidP="00621E93">
      <w:pPr>
        <w:tabs>
          <w:tab w:val="left" w:pos="1148"/>
          <w:tab w:val="right" w:pos="9972"/>
        </w:tabs>
        <w:spacing w:line="480" w:lineRule="auto"/>
        <w:jc w:val="both"/>
        <w:rPr>
          <w:rFonts w:ascii="Bookman Old Style" w:hAnsi="Bookman Old Style"/>
          <w:sz w:val="20"/>
          <w:szCs w:val="2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DC732E5" wp14:editId="7E6BEED6">
                <wp:simplePos x="0" y="0"/>
                <wp:positionH relativeFrom="margin">
                  <wp:posOffset>-635</wp:posOffset>
                </wp:positionH>
                <wp:positionV relativeFrom="paragraph">
                  <wp:posOffset>133985</wp:posOffset>
                </wp:positionV>
                <wp:extent cx="5932170" cy="6985"/>
                <wp:effectExtent l="0" t="0" r="11430" b="12065"/>
                <wp:wrapNone/>
                <wp:docPr id="776163582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170" cy="6985"/>
                        </a:xfrm>
                        <a:prstGeom prst="line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line w14:anchorId="67B07A3D"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-.05pt,10.55pt" to="467.0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" strokecolor="black [3200]" strokeweight="1.5pt">
                <v:stroke joinstyle="miter"/>
                <w10:wrap anchorx="margin"/>
              </v:line>
            </w:pict>
          </mc:Fallback>
        </mc:AlternateContent>
      </w:r>
    </w:p>
    <w:p w14:paraId="57D97B46" w14:textId="77777777" w:rsidR="00621E93" w:rsidRPr="002E3C44" w:rsidRDefault="00621E93" w:rsidP="00621E93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</w:p>
    <w:p w14:paraId="4D5B0FEF" w14:textId="6A78BCDD" w:rsidR="00621E93" w:rsidRPr="002E3C44" w:rsidRDefault="00621E93" w:rsidP="005B4519">
      <w:pPr>
        <w:tabs>
          <w:tab w:val="left" w:pos="1148"/>
          <w:tab w:val="right" w:pos="9356"/>
        </w:tabs>
        <w:ind w:right="-144"/>
        <w:rPr>
          <w:rFonts w:ascii="Arial" w:hAnsi="Arial" w:cs="Arial"/>
          <w:sz w:val="22"/>
          <w:szCs w:val="22"/>
        </w:rPr>
      </w:pPr>
      <w:r w:rsidRPr="002E3C44">
        <w:rPr>
          <w:rFonts w:ascii="Arial" w:hAnsi="Arial" w:cs="Arial"/>
          <w:sz w:val="22"/>
          <w:szCs w:val="22"/>
        </w:rPr>
        <w:t>Nomor</w:t>
      </w:r>
      <w:r w:rsidRPr="002E3C44">
        <w:rPr>
          <w:rFonts w:ascii="Arial" w:hAnsi="Arial" w:cs="Arial"/>
          <w:sz w:val="22"/>
          <w:szCs w:val="22"/>
        </w:rPr>
        <w:tab/>
        <w:t xml:space="preserve">: </w:t>
      </w:r>
      <w:r w:rsidR="007357A4">
        <w:rPr>
          <w:rFonts w:ascii="Arial" w:hAnsi="Arial" w:cs="Arial"/>
          <w:sz w:val="22"/>
          <w:szCs w:val="22"/>
        </w:rPr>
        <w:t xml:space="preserve">           </w:t>
      </w:r>
      <w:r w:rsidRPr="002E3C44">
        <w:rPr>
          <w:rFonts w:ascii="Arial" w:hAnsi="Arial" w:cs="Arial"/>
          <w:sz w:val="22"/>
          <w:szCs w:val="22"/>
        </w:rPr>
        <w:t>/KPTA.W3-A/</w:t>
      </w:r>
      <w:r w:rsidR="007357A4">
        <w:rPr>
          <w:rFonts w:ascii="Arial" w:hAnsi="Arial" w:cs="Arial"/>
          <w:sz w:val="22"/>
          <w:szCs w:val="22"/>
        </w:rPr>
        <w:t>DL1.10</w:t>
      </w:r>
      <w:r w:rsidRPr="002E3C44">
        <w:rPr>
          <w:rFonts w:ascii="Arial" w:hAnsi="Arial" w:cs="Arial"/>
          <w:sz w:val="22"/>
          <w:szCs w:val="22"/>
        </w:rPr>
        <w:t>/</w:t>
      </w:r>
      <w:r w:rsidR="00CA3A59">
        <w:rPr>
          <w:rFonts w:ascii="Arial" w:hAnsi="Arial" w:cs="Arial"/>
          <w:sz w:val="22"/>
          <w:szCs w:val="22"/>
        </w:rPr>
        <w:t>I</w:t>
      </w:r>
      <w:r w:rsidR="007357A4">
        <w:rPr>
          <w:rFonts w:ascii="Arial" w:hAnsi="Arial" w:cs="Arial"/>
          <w:sz w:val="22"/>
          <w:szCs w:val="22"/>
        </w:rPr>
        <w:t>V</w:t>
      </w:r>
      <w:r w:rsidRPr="002E3C44">
        <w:rPr>
          <w:rFonts w:ascii="Arial" w:hAnsi="Arial" w:cs="Arial"/>
          <w:sz w:val="22"/>
          <w:szCs w:val="22"/>
        </w:rPr>
        <w:t>/202</w:t>
      </w:r>
      <w:r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ab/>
      </w:r>
      <w:r w:rsidR="005B4519">
        <w:rPr>
          <w:rFonts w:ascii="Arial" w:hAnsi="Arial" w:cs="Arial"/>
          <w:sz w:val="22"/>
          <w:szCs w:val="22"/>
        </w:rPr>
        <w:t xml:space="preserve"> </w:t>
      </w:r>
      <w:r w:rsidR="007357A4">
        <w:rPr>
          <w:rFonts w:ascii="Arial" w:hAnsi="Arial" w:cs="Arial"/>
          <w:sz w:val="22"/>
          <w:szCs w:val="22"/>
        </w:rPr>
        <w:t xml:space="preserve">29 April </w:t>
      </w:r>
      <w:r>
        <w:rPr>
          <w:rFonts w:ascii="Arial" w:hAnsi="Arial" w:cs="Arial"/>
          <w:sz w:val="22"/>
          <w:szCs w:val="22"/>
        </w:rPr>
        <w:t>2025</w:t>
      </w:r>
    </w:p>
    <w:p w14:paraId="397F260E" w14:textId="72A29A97" w:rsidR="00621E93" w:rsidRPr="002E3C44" w:rsidRDefault="00621E93" w:rsidP="00621E93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2E3C44">
        <w:rPr>
          <w:rFonts w:ascii="Arial" w:hAnsi="Arial" w:cs="Arial"/>
          <w:sz w:val="22"/>
          <w:szCs w:val="22"/>
        </w:rPr>
        <w:t>Sifat</w:t>
      </w:r>
      <w:r w:rsidRPr="002E3C44">
        <w:rPr>
          <w:rFonts w:ascii="Arial" w:hAnsi="Arial" w:cs="Arial"/>
          <w:sz w:val="22"/>
          <w:szCs w:val="22"/>
        </w:rPr>
        <w:tab/>
        <w:t xml:space="preserve">: </w:t>
      </w:r>
      <w:r w:rsidR="0050375A">
        <w:rPr>
          <w:rFonts w:ascii="Arial" w:hAnsi="Arial" w:cs="Arial"/>
          <w:sz w:val="22"/>
          <w:szCs w:val="22"/>
        </w:rPr>
        <w:t>Penting</w:t>
      </w:r>
    </w:p>
    <w:p w14:paraId="5DE3C5F2" w14:textId="77777777" w:rsidR="00621E93" w:rsidRPr="002E3C44" w:rsidRDefault="00621E93" w:rsidP="00621E93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2E3C44">
        <w:rPr>
          <w:rFonts w:ascii="Arial" w:hAnsi="Arial" w:cs="Arial"/>
          <w:sz w:val="22"/>
          <w:szCs w:val="22"/>
        </w:rPr>
        <w:t>Lampiran</w:t>
      </w:r>
      <w:r w:rsidRPr="002E3C44">
        <w:rPr>
          <w:rFonts w:ascii="Arial" w:hAnsi="Arial" w:cs="Arial"/>
          <w:sz w:val="22"/>
          <w:szCs w:val="22"/>
        </w:rPr>
        <w:tab/>
        <w:t xml:space="preserve">: </w:t>
      </w:r>
      <w:r>
        <w:rPr>
          <w:rFonts w:ascii="Arial" w:hAnsi="Arial" w:cs="Arial"/>
          <w:sz w:val="22"/>
          <w:szCs w:val="22"/>
        </w:rPr>
        <w:t>1 (satu) lampiran;</w:t>
      </w:r>
    </w:p>
    <w:p w14:paraId="18AF7856" w14:textId="12C62470" w:rsidR="00AA5948" w:rsidRDefault="00621E93" w:rsidP="007357A4">
      <w:pPr>
        <w:tabs>
          <w:tab w:val="left" w:pos="1330"/>
        </w:tabs>
        <w:spacing w:line="276" w:lineRule="auto"/>
        <w:ind w:left="1134" w:hanging="1134"/>
        <w:rPr>
          <w:rFonts w:ascii="Arial" w:hAnsi="Arial" w:cs="Arial"/>
          <w:sz w:val="22"/>
          <w:szCs w:val="22"/>
        </w:rPr>
      </w:pPr>
      <w:r w:rsidRPr="002E3C44">
        <w:rPr>
          <w:rFonts w:ascii="Arial" w:hAnsi="Arial" w:cs="Arial"/>
          <w:sz w:val="22"/>
          <w:szCs w:val="22"/>
        </w:rPr>
        <w:t>Hal</w:t>
      </w:r>
      <w:r w:rsidRPr="002E3C44">
        <w:rPr>
          <w:rFonts w:ascii="Arial" w:hAnsi="Arial" w:cs="Arial"/>
          <w:sz w:val="22"/>
          <w:szCs w:val="22"/>
        </w:rPr>
        <w:tab/>
        <w:t xml:space="preserve">: </w:t>
      </w:r>
      <w:r w:rsidR="007357A4">
        <w:rPr>
          <w:rFonts w:ascii="Arial" w:hAnsi="Arial" w:cs="Arial"/>
          <w:sz w:val="22"/>
          <w:szCs w:val="22"/>
        </w:rPr>
        <w:t>Seleksi Administrasi dan Wawancara Bahasa Arab Tahap I</w:t>
      </w:r>
    </w:p>
    <w:p w14:paraId="5670A1D8" w14:textId="03F09F84" w:rsidR="007357A4" w:rsidRPr="00AA5948" w:rsidRDefault="007357A4" w:rsidP="007357A4">
      <w:pPr>
        <w:tabs>
          <w:tab w:val="left" w:pos="1330"/>
        </w:tabs>
        <w:spacing w:line="276" w:lineRule="auto"/>
        <w:ind w:left="1134" w:hanging="113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Bagi Calon Peseta Pelatihan di Negara Timur Tengah</w:t>
      </w:r>
    </w:p>
    <w:p w14:paraId="2156B6A2" w14:textId="77777777" w:rsidR="00621E93" w:rsidRPr="002E3C44" w:rsidRDefault="00621E93" w:rsidP="00621E93">
      <w:pPr>
        <w:jc w:val="both"/>
        <w:rPr>
          <w:rFonts w:ascii="Arial" w:hAnsi="Arial" w:cs="Arial"/>
          <w:sz w:val="22"/>
          <w:szCs w:val="22"/>
        </w:rPr>
      </w:pPr>
    </w:p>
    <w:p w14:paraId="03ECEF24" w14:textId="77777777" w:rsidR="005B4519" w:rsidRDefault="005B4519" w:rsidP="00621E93">
      <w:pPr>
        <w:jc w:val="both"/>
        <w:rPr>
          <w:rFonts w:ascii="Arial" w:hAnsi="Arial" w:cs="Arial"/>
          <w:sz w:val="22"/>
          <w:szCs w:val="22"/>
        </w:rPr>
      </w:pPr>
    </w:p>
    <w:p w14:paraId="16A925D1" w14:textId="07C0A0FE" w:rsidR="00621E93" w:rsidRDefault="00621E93" w:rsidP="00621E93">
      <w:pPr>
        <w:jc w:val="both"/>
        <w:rPr>
          <w:rFonts w:ascii="Arial" w:hAnsi="Arial" w:cs="Arial"/>
          <w:sz w:val="22"/>
          <w:szCs w:val="22"/>
        </w:rPr>
      </w:pPr>
      <w:r w:rsidRPr="002E3C44">
        <w:rPr>
          <w:rFonts w:ascii="Arial" w:hAnsi="Arial" w:cs="Arial"/>
          <w:sz w:val="22"/>
          <w:szCs w:val="22"/>
        </w:rPr>
        <w:t>Yth.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BBD1F25" w14:textId="04F2812F" w:rsidR="00621E93" w:rsidRPr="002E3C44" w:rsidRDefault="004971BB" w:rsidP="00621E9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Hakim Tinggi Pengadilan Tinggi Agama Padang</w:t>
      </w:r>
    </w:p>
    <w:p w14:paraId="3160B9D1" w14:textId="77777777" w:rsidR="00621E93" w:rsidRPr="002E3C44" w:rsidRDefault="00621E93" w:rsidP="00621E93">
      <w:pPr>
        <w:jc w:val="both"/>
        <w:rPr>
          <w:rFonts w:ascii="Arial" w:hAnsi="Arial" w:cs="Arial"/>
          <w:sz w:val="22"/>
          <w:szCs w:val="22"/>
        </w:rPr>
      </w:pPr>
    </w:p>
    <w:p w14:paraId="66C54590" w14:textId="77777777" w:rsidR="00621E93" w:rsidRPr="002E3C44" w:rsidRDefault="00621E93" w:rsidP="00621E93">
      <w:pPr>
        <w:jc w:val="both"/>
        <w:rPr>
          <w:rFonts w:ascii="Arial" w:hAnsi="Arial" w:cs="Arial"/>
          <w:sz w:val="22"/>
          <w:szCs w:val="22"/>
        </w:rPr>
      </w:pPr>
    </w:p>
    <w:p w14:paraId="390A9FD2" w14:textId="77777777" w:rsidR="00621E93" w:rsidRPr="002E3C44" w:rsidRDefault="00621E93" w:rsidP="00621E93">
      <w:pPr>
        <w:jc w:val="both"/>
        <w:rPr>
          <w:rFonts w:ascii="Arial" w:hAnsi="Arial" w:cs="Arial"/>
          <w:sz w:val="22"/>
          <w:szCs w:val="22"/>
        </w:rPr>
      </w:pPr>
      <w:r w:rsidRPr="002E3C44">
        <w:rPr>
          <w:rFonts w:ascii="Arial" w:hAnsi="Arial" w:cs="Arial"/>
          <w:sz w:val="22"/>
          <w:szCs w:val="22"/>
        </w:rPr>
        <w:t>Assalamu’alaikum Wr. Wb.</w:t>
      </w:r>
    </w:p>
    <w:p w14:paraId="67A21474" w14:textId="77777777" w:rsidR="00621E93" w:rsidRPr="002E3C44" w:rsidRDefault="00621E93" w:rsidP="00621E93">
      <w:pPr>
        <w:jc w:val="both"/>
        <w:rPr>
          <w:rFonts w:ascii="Arial" w:hAnsi="Arial" w:cs="Arial"/>
          <w:sz w:val="22"/>
          <w:szCs w:val="22"/>
        </w:rPr>
      </w:pPr>
    </w:p>
    <w:p w14:paraId="02871725" w14:textId="4BCEA537" w:rsidR="00AA5948" w:rsidRDefault="00972C26" w:rsidP="001F3C59">
      <w:pPr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CA3A59">
        <w:rPr>
          <w:rFonts w:ascii="Arial" w:hAnsi="Arial" w:cs="Arial"/>
          <w:sz w:val="22"/>
          <w:szCs w:val="22"/>
        </w:rPr>
        <w:t xml:space="preserve">Sehubungan dengan surat </w:t>
      </w:r>
      <w:r w:rsidR="0050375A">
        <w:rPr>
          <w:rFonts w:ascii="Arial" w:hAnsi="Arial" w:cs="Arial"/>
          <w:sz w:val="22"/>
          <w:szCs w:val="22"/>
        </w:rPr>
        <w:t xml:space="preserve">Direktur Jenderal Badan Peradilan Agama Mahkamah Agung RI nomor </w:t>
      </w:r>
      <w:r w:rsidR="0095439A">
        <w:rPr>
          <w:rFonts w:ascii="Arial" w:hAnsi="Arial" w:cs="Arial"/>
          <w:sz w:val="22"/>
          <w:szCs w:val="22"/>
        </w:rPr>
        <w:t>919/DJA/DL1.10/IV/2025</w:t>
      </w:r>
      <w:r w:rsidR="0050375A">
        <w:rPr>
          <w:rFonts w:ascii="Arial" w:hAnsi="Arial" w:cs="Arial"/>
          <w:sz w:val="22"/>
          <w:szCs w:val="22"/>
        </w:rPr>
        <w:t xml:space="preserve"> tanggal </w:t>
      </w:r>
      <w:r w:rsidR="0095439A">
        <w:rPr>
          <w:rFonts w:ascii="Arial" w:hAnsi="Arial" w:cs="Arial"/>
          <w:sz w:val="22"/>
          <w:szCs w:val="22"/>
        </w:rPr>
        <w:t xml:space="preserve">24 April </w:t>
      </w:r>
      <w:r w:rsidR="0050375A">
        <w:rPr>
          <w:rFonts w:ascii="Arial" w:hAnsi="Arial" w:cs="Arial"/>
          <w:sz w:val="22"/>
          <w:szCs w:val="22"/>
        </w:rPr>
        <w:t>2025 perihal sebagaimana pada pokok surat, dengan ini disampaikan</w:t>
      </w:r>
      <w:r w:rsidR="00AA5948">
        <w:rPr>
          <w:rFonts w:ascii="Arial" w:hAnsi="Arial" w:cs="Arial"/>
          <w:sz w:val="22"/>
          <w:szCs w:val="22"/>
        </w:rPr>
        <w:t>:</w:t>
      </w:r>
    </w:p>
    <w:p w14:paraId="46809615" w14:textId="1B675D95" w:rsidR="00AA5948" w:rsidRDefault="0095439A" w:rsidP="001F3C59">
      <w:pPr>
        <w:pStyle w:val="ListParagraph"/>
        <w:numPr>
          <w:ilvl w:val="0"/>
          <w:numId w:val="6"/>
        </w:numPr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Direktorat Jenderal Badan Peradilan Agama akan mengadakan Seleksi Administrasi dan Wawancara Bahasa Arab Tahap I secara daring bagi calon peserta program pelatihan yang diselenggarakan oleh negara Timur Tengah;</w:t>
      </w:r>
    </w:p>
    <w:p w14:paraId="677DD3C0" w14:textId="3EE71AD5" w:rsidR="0095439A" w:rsidRDefault="0095439A" w:rsidP="001F3C59">
      <w:pPr>
        <w:pStyle w:val="ListParagraph"/>
        <w:numPr>
          <w:ilvl w:val="0"/>
          <w:numId w:val="6"/>
        </w:numPr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Persyaratan calon peserta:</w:t>
      </w:r>
    </w:p>
    <w:p w14:paraId="27EA8EEA" w14:textId="77777777" w:rsidR="0095439A" w:rsidRDefault="0095439A" w:rsidP="001F3C59">
      <w:pPr>
        <w:pStyle w:val="ListParagraph"/>
        <w:numPr>
          <w:ilvl w:val="0"/>
          <w:numId w:val="7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95439A">
        <w:rPr>
          <w:rFonts w:ascii="Arial" w:hAnsi="Arial" w:cs="Arial"/>
          <w:sz w:val="22"/>
          <w:szCs w:val="22"/>
        </w:rPr>
        <w:t>Hakim di lingkungan peradilan agama, baik pada pengadilan tingkat banding</w:t>
      </w:r>
      <w:r>
        <w:rPr>
          <w:rFonts w:ascii="Arial" w:hAnsi="Arial" w:cs="Arial"/>
          <w:sz w:val="22"/>
          <w:szCs w:val="22"/>
        </w:rPr>
        <w:t xml:space="preserve"> </w:t>
      </w:r>
      <w:r w:rsidRPr="0095439A">
        <w:rPr>
          <w:rFonts w:ascii="Arial" w:hAnsi="Arial" w:cs="Arial"/>
          <w:sz w:val="22"/>
          <w:szCs w:val="22"/>
        </w:rPr>
        <w:t>maupun tingkat pertama;</w:t>
      </w:r>
    </w:p>
    <w:p w14:paraId="07DA94AB" w14:textId="77777777" w:rsidR="0095439A" w:rsidRDefault="0095439A" w:rsidP="001F3C59">
      <w:pPr>
        <w:pStyle w:val="ListParagraph"/>
        <w:numPr>
          <w:ilvl w:val="0"/>
          <w:numId w:val="7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95439A">
        <w:rPr>
          <w:rFonts w:ascii="Arial" w:hAnsi="Arial" w:cs="Arial"/>
          <w:sz w:val="22"/>
          <w:szCs w:val="22"/>
        </w:rPr>
        <w:t>Masa kerja sebagai hakim minimal 8 (delapan) tahun per 1 April 2025, dibuktikan</w:t>
      </w:r>
      <w:r>
        <w:rPr>
          <w:rFonts w:ascii="Arial" w:hAnsi="Arial" w:cs="Arial"/>
          <w:sz w:val="22"/>
          <w:szCs w:val="22"/>
        </w:rPr>
        <w:t xml:space="preserve"> </w:t>
      </w:r>
      <w:r w:rsidRPr="0095439A">
        <w:rPr>
          <w:rFonts w:ascii="Arial" w:hAnsi="Arial" w:cs="Arial"/>
          <w:sz w:val="22"/>
          <w:szCs w:val="22"/>
        </w:rPr>
        <w:t>dengan Surat Pernyataan Pelantikan (SPP) pertama sebagai hakim;</w:t>
      </w:r>
    </w:p>
    <w:p w14:paraId="2317D42E" w14:textId="77777777" w:rsidR="0095439A" w:rsidRDefault="0095439A" w:rsidP="001F3C59">
      <w:pPr>
        <w:pStyle w:val="ListParagraph"/>
        <w:numPr>
          <w:ilvl w:val="0"/>
          <w:numId w:val="7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95439A">
        <w:rPr>
          <w:rFonts w:ascii="Arial" w:hAnsi="Arial" w:cs="Arial"/>
          <w:sz w:val="22"/>
          <w:szCs w:val="22"/>
        </w:rPr>
        <w:t>Menguasai bahasa Arab, dibuktikan dengan ijazah, sertifikat kemampuan bahasa</w:t>
      </w:r>
      <w:r>
        <w:rPr>
          <w:rFonts w:ascii="Arial" w:hAnsi="Arial" w:cs="Arial"/>
          <w:sz w:val="22"/>
          <w:szCs w:val="22"/>
        </w:rPr>
        <w:t xml:space="preserve"> </w:t>
      </w:r>
      <w:r w:rsidRPr="0095439A">
        <w:rPr>
          <w:rFonts w:ascii="Arial" w:hAnsi="Arial" w:cs="Arial"/>
          <w:sz w:val="22"/>
          <w:szCs w:val="22"/>
        </w:rPr>
        <w:t>Arab (seperti TOAFL, ALPT), atau dokumen resmi lainnya yang relevan;</w:t>
      </w:r>
    </w:p>
    <w:p w14:paraId="30DCB152" w14:textId="77777777" w:rsidR="0095439A" w:rsidRDefault="0095439A" w:rsidP="001F3C59">
      <w:pPr>
        <w:pStyle w:val="ListParagraph"/>
        <w:numPr>
          <w:ilvl w:val="0"/>
          <w:numId w:val="7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95439A">
        <w:rPr>
          <w:rFonts w:ascii="Arial" w:hAnsi="Arial" w:cs="Arial"/>
          <w:sz w:val="22"/>
          <w:szCs w:val="22"/>
        </w:rPr>
        <w:t>Sehat jasmani dan rohani;</w:t>
      </w:r>
    </w:p>
    <w:p w14:paraId="2C60B1EB" w14:textId="77777777" w:rsidR="0095439A" w:rsidRDefault="0095439A" w:rsidP="001F3C59">
      <w:pPr>
        <w:pStyle w:val="ListParagraph"/>
        <w:numPr>
          <w:ilvl w:val="0"/>
          <w:numId w:val="7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95439A">
        <w:rPr>
          <w:rFonts w:ascii="Arial" w:hAnsi="Arial" w:cs="Arial"/>
          <w:sz w:val="22"/>
          <w:szCs w:val="22"/>
        </w:rPr>
        <w:t xml:space="preserve"> Usia maksimal per 1 April 2025 adalah:</w:t>
      </w:r>
    </w:p>
    <w:p w14:paraId="110842B6" w14:textId="04F3F4DF" w:rsidR="0095439A" w:rsidRDefault="0095439A" w:rsidP="001F3C59">
      <w:pPr>
        <w:pStyle w:val="ListParagraph"/>
        <w:numPr>
          <w:ilvl w:val="0"/>
          <w:numId w:val="8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95439A">
        <w:rPr>
          <w:rFonts w:ascii="Arial" w:hAnsi="Arial" w:cs="Arial"/>
          <w:sz w:val="22"/>
          <w:szCs w:val="22"/>
        </w:rPr>
        <w:t>62 (enam puluh dua) tahun bagi hakim pengadilan tingkat banding;</w:t>
      </w:r>
    </w:p>
    <w:p w14:paraId="42FD3592" w14:textId="5E44DFEE" w:rsidR="0095439A" w:rsidRDefault="0095439A" w:rsidP="001F3C59">
      <w:pPr>
        <w:pStyle w:val="ListParagraph"/>
        <w:numPr>
          <w:ilvl w:val="0"/>
          <w:numId w:val="8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95439A">
        <w:rPr>
          <w:rFonts w:ascii="Arial" w:hAnsi="Arial" w:cs="Arial"/>
          <w:sz w:val="22"/>
          <w:szCs w:val="22"/>
        </w:rPr>
        <w:t>60 (enam puluh) tahun bagi hakim pengadilan tingkat pertama.</w:t>
      </w:r>
    </w:p>
    <w:p w14:paraId="7565C10A" w14:textId="77777777" w:rsidR="0095439A" w:rsidRPr="0095439A" w:rsidRDefault="0095439A" w:rsidP="001F3C59">
      <w:pPr>
        <w:pStyle w:val="ListParagraph"/>
        <w:numPr>
          <w:ilvl w:val="0"/>
          <w:numId w:val="6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95439A">
        <w:rPr>
          <w:rFonts w:ascii="Arial" w:hAnsi="Arial" w:cs="Arial"/>
          <w:sz w:val="22"/>
          <w:szCs w:val="22"/>
        </w:rPr>
        <w:t>Pendaftaran Calon Peserta</w:t>
      </w:r>
    </w:p>
    <w:p w14:paraId="3BA735EE" w14:textId="77777777" w:rsidR="001F3C59" w:rsidRDefault="0095439A" w:rsidP="001F3C59">
      <w:pPr>
        <w:pStyle w:val="ListParagraph"/>
        <w:numPr>
          <w:ilvl w:val="0"/>
          <w:numId w:val="9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95439A">
        <w:rPr>
          <w:rFonts w:ascii="Arial" w:hAnsi="Arial" w:cs="Arial"/>
          <w:sz w:val="22"/>
          <w:szCs w:val="22"/>
        </w:rPr>
        <w:t>Pendaftaran calon peserta dilaksanakan secara hierarkis melalui Pengadilan</w:t>
      </w:r>
      <w:r w:rsidR="001F3C59">
        <w:rPr>
          <w:rFonts w:ascii="Arial" w:hAnsi="Arial" w:cs="Arial"/>
          <w:sz w:val="22"/>
          <w:szCs w:val="22"/>
        </w:rPr>
        <w:t xml:space="preserve"> </w:t>
      </w:r>
      <w:r w:rsidRPr="001F3C59">
        <w:rPr>
          <w:rFonts w:ascii="Arial" w:hAnsi="Arial" w:cs="Arial"/>
          <w:sz w:val="22"/>
          <w:szCs w:val="22"/>
        </w:rPr>
        <w:t>Tingkat Banding masing-masing (tidak dibenarkan calon peserta mendaftar secara</w:t>
      </w:r>
      <w:r w:rsidR="001F3C59">
        <w:rPr>
          <w:rFonts w:ascii="Arial" w:hAnsi="Arial" w:cs="Arial"/>
          <w:sz w:val="22"/>
          <w:szCs w:val="22"/>
        </w:rPr>
        <w:t xml:space="preserve"> </w:t>
      </w:r>
      <w:r w:rsidRPr="001F3C59">
        <w:rPr>
          <w:rFonts w:ascii="Arial" w:hAnsi="Arial" w:cs="Arial"/>
          <w:sz w:val="22"/>
          <w:szCs w:val="22"/>
        </w:rPr>
        <w:t>mandiri);</w:t>
      </w:r>
    </w:p>
    <w:p w14:paraId="134F84FB" w14:textId="18CCBCB0" w:rsidR="0095439A" w:rsidRDefault="0095439A" w:rsidP="001F3C59">
      <w:pPr>
        <w:pStyle w:val="ListParagraph"/>
        <w:numPr>
          <w:ilvl w:val="0"/>
          <w:numId w:val="9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1F3C59">
        <w:rPr>
          <w:rFonts w:ascii="Arial" w:hAnsi="Arial" w:cs="Arial"/>
          <w:sz w:val="22"/>
          <w:szCs w:val="22"/>
        </w:rPr>
        <w:t>Waktu pendaftaran: 28 April s.d. 5 Mei 2025</w:t>
      </w:r>
    </w:p>
    <w:p w14:paraId="016F5B85" w14:textId="1C88117C" w:rsidR="001F3C59" w:rsidRPr="001F3C59" w:rsidRDefault="001F3C59" w:rsidP="001F3C59">
      <w:pPr>
        <w:pStyle w:val="ListParagraph"/>
        <w:numPr>
          <w:ilvl w:val="0"/>
          <w:numId w:val="9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1F3C59">
        <w:rPr>
          <w:rFonts w:ascii="Arial" w:hAnsi="Arial" w:cs="Arial"/>
          <w:sz w:val="22"/>
          <w:szCs w:val="22"/>
        </w:rPr>
        <w:t>Pengumuman hasil seleksi administrasi: 14 Mei 2025;</w:t>
      </w:r>
    </w:p>
    <w:p w14:paraId="742F83C1" w14:textId="6F7B378A" w:rsidR="00621E93" w:rsidRPr="00253B1A" w:rsidRDefault="00AA5948" w:rsidP="001F3C59">
      <w:pPr>
        <w:spacing w:after="240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621E93" w:rsidRPr="00253B1A">
        <w:rPr>
          <w:rFonts w:ascii="Arial" w:hAnsi="Arial" w:cs="Arial"/>
          <w:sz w:val="22"/>
          <w:szCs w:val="22"/>
        </w:rPr>
        <w:t>emikian disampaikan</w:t>
      </w:r>
      <w:r w:rsidR="00125A78">
        <w:rPr>
          <w:rFonts w:ascii="Arial" w:hAnsi="Arial" w:cs="Arial"/>
          <w:sz w:val="22"/>
          <w:szCs w:val="22"/>
        </w:rPr>
        <w:t xml:space="preserve"> a</w:t>
      </w:r>
      <w:r w:rsidR="00621E93" w:rsidRPr="00253B1A">
        <w:rPr>
          <w:rFonts w:ascii="Arial" w:hAnsi="Arial" w:cs="Arial"/>
          <w:sz w:val="22"/>
          <w:szCs w:val="22"/>
        </w:rPr>
        <w:t>tas perhatian dan kerja sama Saudara, kami ucapkan terima kasih.</w:t>
      </w:r>
    </w:p>
    <w:p w14:paraId="53235C43" w14:textId="019534BB" w:rsidR="00621E93" w:rsidRPr="002E3C44" w:rsidRDefault="00621E93" w:rsidP="001F3C59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2E3C44">
        <w:rPr>
          <w:rFonts w:ascii="Arial" w:hAnsi="Arial" w:cs="Arial"/>
          <w:sz w:val="22"/>
          <w:szCs w:val="22"/>
          <w:lang w:val="id-ID"/>
        </w:rPr>
        <w:tab/>
      </w:r>
      <w:r w:rsidRPr="002E3C44">
        <w:rPr>
          <w:rFonts w:ascii="Arial" w:hAnsi="Arial" w:cs="Arial"/>
          <w:sz w:val="22"/>
          <w:szCs w:val="22"/>
          <w:lang w:val="id-ID"/>
        </w:rPr>
        <w:tab/>
      </w:r>
      <w:r w:rsidRPr="002E3C44">
        <w:rPr>
          <w:rFonts w:ascii="Arial" w:hAnsi="Arial" w:cs="Arial"/>
          <w:sz w:val="22"/>
          <w:szCs w:val="22"/>
          <w:lang w:val="id-ID"/>
        </w:rPr>
        <w:tab/>
      </w:r>
      <w:r w:rsidRPr="002E3C44">
        <w:rPr>
          <w:rFonts w:ascii="Arial" w:hAnsi="Arial" w:cs="Arial"/>
          <w:sz w:val="22"/>
          <w:szCs w:val="22"/>
          <w:lang w:val="id-ID"/>
        </w:rPr>
        <w:tab/>
      </w:r>
      <w:r w:rsidRPr="002E3C44">
        <w:rPr>
          <w:rFonts w:ascii="Arial" w:hAnsi="Arial" w:cs="Arial"/>
          <w:sz w:val="22"/>
          <w:szCs w:val="22"/>
          <w:lang w:val="id-ID"/>
        </w:rPr>
        <w:tab/>
      </w:r>
      <w:r w:rsidRPr="002E3C44">
        <w:rPr>
          <w:rFonts w:ascii="Arial" w:hAnsi="Arial" w:cs="Arial"/>
          <w:sz w:val="22"/>
          <w:szCs w:val="22"/>
          <w:lang w:val="id-ID"/>
        </w:rPr>
        <w:tab/>
      </w:r>
      <w:r w:rsidRPr="002E3C44">
        <w:rPr>
          <w:rFonts w:ascii="Arial" w:hAnsi="Arial" w:cs="Arial"/>
          <w:sz w:val="22"/>
          <w:szCs w:val="22"/>
          <w:lang w:val="id-ID"/>
        </w:rPr>
        <w:tab/>
      </w:r>
      <w:r w:rsidR="001F3C59">
        <w:rPr>
          <w:rFonts w:ascii="Arial" w:hAnsi="Arial" w:cs="Arial"/>
          <w:sz w:val="22"/>
          <w:szCs w:val="22"/>
          <w:lang w:val="en-GB"/>
        </w:rPr>
        <w:t xml:space="preserve">Wakil </w:t>
      </w:r>
      <w:r w:rsidRPr="002E3C44">
        <w:rPr>
          <w:rFonts w:ascii="Arial" w:hAnsi="Arial" w:cs="Arial"/>
          <w:sz w:val="22"/>
          <w:szCs w:val="22"/>
        </w:rPr>
        <w:t xml:space="preserve">Ketua, </w:t>
      </w:r>
    </w:p>
    <w:p w14:paraId="0E976264" w14:textId="77777777" w:rsidR="00621E93" w:rsidRPr="002E3C44" w:rsidRDefault="00621E93" w:rsidP="001F3C59">
      <w:pPr>
        <w:ind w:firstLine="720"/>
        <w:jc w:val="both"/>
        <w:rPr>
          <w:rFonts w:ascii="Arial" w:hAnsi="Arial" w:cs="Arial"/>
          <w:sz w:val="22"/>
          <w:szCs w:val="22"/>
        </w:rPr>
      </w:pPr>
    </w:p>
    <w:p w14:paraId="60A646F4" w14:textId="77777777" w:rsidR="00621E93" w:rsidRPr="002E3C44" w:rsidRDefault="00621E93" w:rsidP="001F3C59">
      <w:pPr>
        <w:ind w:firstLine="720"/>
        <w:jc w:val="both"/>
        <w:rPr>
          <w:rFonts w:ascii="Arial" w:hAnsi="Arial" w:cs="Arial"/>
          <w:sz w:val="22"/>
          <w:szCs w:val="22"/>
        </w:rPr>
      </w:pPr>
    </w:p>
    <w:p w14:paraId="65FCFA6C" w14:textId="77777777" w:rsidR="00621E93" w:rsidRPr="002E3C44" w:rsidRDefault="00621E93" w:rsidP="001F3C59">
      <w:pPr>
        <w:ind w:firstLine="720"/>
        <w:jc w:val="both"/>
        <w:rPr>
          <w:rFonts w:ascii="Arial" w:hAnsi="Arial" w:cs="Arial"/>
          <w:sz w:val="22"/>
          <w:szCs w:val="22"/>
        </w:rPr>
      </w:pPr>
    </w:p>
    <w:p w14:paraId="351FDDC6" w14:textId="55C9DC16" w:rsidR="00621E93" w:rsidRDefault="00621E93" w:rsidP="001F3C59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2E3C44">
        <w:rPr>
          <w:rFonts w:ascii="Arial" w:hAnsi="Arial" w:cs="Arial"/>
          <w:sz w:val="22"/>
          <w:szCs w:val="22"/>
        </w:rPr>
        <w:tab/>
      </w:r>
      <w:r w:rsidRPr="002E3C44">
        <w:rPr>
          <w:rFonts w:ascii="Arial" w:hAnsi="Arial" w:cs="Arial"/>
          <w:sz w:val="22"/>
          <w:szCs w:val="22"/>
        </w:rPr>
        <w:tab/>
      </w:r>
      <w:r w:rsidRPr="002E3C44">
        <w:rPr>
          <w:rFonts w:ascii="Arial" w:hAnsi="Arial" w:cs="Arial"/>
          <w:sz w:val="22"/>
          <w:szCs w:val="22"/>
        </w:rPr>
        <w:tab/>
      </w:r>
      <w:r w:rsidRPr="002E3C44">
        <w:rPr>
          <w:rFonts w:ascii="Arial" w:hAnsi="Arial" w:cs="Arial"/>
          <w:sz w:val="22"/>
          <w:szCs w:val="22"/>
        </w:rPr>
        <w:tab/>
      </w:r>
      <w:r w:rsidRPr="002E3C44">
        <w:rPr>
          <w:rFonts w:ascii="Arial" w:hAnsi="Arial" w:cs="Arial"/>
          <w:sz w:val="22"/>
          <w:szCs w:val="22"/>
        </w:rPr>
        <w:tab/>
      </w:r>
      <w:r w:rsidRPr="002E3C44">
        <w:rPr>
          <w:rFonts w:ascii="Arial" w:hAnsi="Arial" w:cs="Arial"/>
          <w:sz w:val="22"/>
          <w:szCs w:val="22"/>
        </w:rPr>
        <w:tab/>
      </w:r>
      <w:r w:rsidRPr="002E3C44">
        <w:rPr>
          <w:rFonts w:ascii="Arial" w:hAnsi="Arial" w:cs="Arial"/>
          <w:sz w:val="22"/>
          <w:szCs w:val="22"/>
        </w:rPr>
        <w:tab/>
      </w:r>
      <w:bookmarkEnd w:id="0"/>
      <w:r w:rsidR="001F3C59">
        <w:rPr>
          <w:rFonts w:ascii="Arial" w:hAnsi="Arial" w:cs="Arial"/>
          <w:sz w:val="22"/>
          <w:szCs w:val="22"/>
        </w:rPr>
        <w:t>Alaidin</w:t>
      </w:r>
    </w:p>
    <w:p w14:paraId="3C0D173A" w14:textId="30FFBEF2" w:rsidR="001F3C59" w:rsidRDefault="001F3C59" w:rsidP="001F3C59">
      <w:pPr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Tembusan:</w:t>
      </w:r>
    </w:p>
    <w:p w14:paraId="5E4D0C39" w14:textId="376A9B3C" w:rsidR="001F3C59" w:rsidRPr="001F3C59" w:rsidRDefault="001F3C59" w:rsidP="001F3C59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Yth. Ketua Pengadilan Tinggi Agama Padang (sebagai laporan);</w:t>
      </w:r>
    </w:p>
    <w:sectPr w:rsidR="001F3C59" w:rsidRPr="001F3C59" w:rsidSect="001F3C59">
      <w:type w:val="continuous"/>
      <w:pgSz w:w="11906" w:h="16838" w:code="9"/>
      <w:pgMar w:top="284" w:right="1133" w:bottom="851" w:left="1418" w:header="79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55D4A"/>
    <w:multiLevelType w:val="hybridMultilevel"/>
    <w:tmpl w:val="54522E04"/>
    <w:lvl w:ilvl="0" w:tplc="24646FD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D566838"/>
    <w:multiLevelType w:val="hybridMultilevel"/>
    <w:tmpl w:val="0B7611A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8D161A"/>
    <w:multiLevelType w:val="hybridMultilevel"/>
    <w:tmpl w:val="CDCC82DC"/>
    <w:lvl w:ilvl="0" w:tplc="5C62AE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7E86CB8"/>
    <w:multiLevelType w:val="hybridMultilevel"/>
    <w:tmpl w:val="2D824E1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78703E"/>
    <w:multiLevelType w:val="hybridMultilevel"/>
    <w:tmpl w:val="2D9054DA"/>
    <w:lvl w:ilvl="0" w:tplc="048CDB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D9A2FBA"/>
    <w:multiLevelType w:val="hybridMultilevel"/>
    <w:tmpl w:val="BF3CE1A8"/>
    <w:lvl w:ilvl="0" w:tplc="D21E497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60851C7"/>
    <w:multiLevelType w:val="hybridMultilevel"/>
    <w:tmpl w:val="78C0D222"/>
    <w:lvl w:ilvl="0" w:tplc="7BBEBCF4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3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6CE0E87"/>
    <w:multiLevelType w:val="hybridMultilevel"/>
    <w:tmpl w:val="D02CDD30"/>
    <w:lvl w:ilvl="0" w:tplc="1EAE3D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F694208"/>
    <w:multiLevelType w:val="hybridMultilevel"/>
    <w:tmpl w:val="1C203AA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8F6C88"/>
    <w:multiLevelType w:val="hybridMultilevel"/>
    <w:tmpl w:val="83C6CADA"/>
    <w:lvl w:ilvl="0" w:tplc="6590D6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3"/>
  </w:num>
  <w:num w:numId="5">
    <w:abstractNumId w:val="8"/>
  </w:num>
  <w:num w:numId="6">
    <w:abstractNumId w:val="1"/>
  </w:num>
  <w:num w:numId="7">
    <w:abstractNumId w:val="5"/>
  </w:num>
  <w:num w:numId="8">
    <w:abstractNumId w:val="0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E93"/>
    <w:rsid w:val="00104C9F"/>
    <w:rsid w:val="0011206E"/>
    <w:rsid w:val="00125A78"/>
    <w:rsid w:val="00140F5D"/>
    <w:rsid w:val="001F3C59"/>
    <w:rsid w:val="00253B1A"/>
    <w:rsid w:val="002856CB"/>
    <w:rsid w:val="002B12AC"/>
    <w:rsid w:val="002E3EF1"/>
    <w:rsid w:val="00387EED"/>
    <w:rsid w:val="003E6CBD"/>
    <w:rsid w:val="00405723"/>
    <w:rsid w:val="004971BB"/>
    <w:rsid w:val="004A3C7A"/>
    <w:rsid w:val="004F24D2"/>
    <w:rsid w:val="0050375A"/>
    <w:rsid w:val="00562ECD"/>
    <w:rsid w:val="005B4519"/>
    <w:rsid w:val="00621E93"/>
    <w:rsid w:val="007357A4"/>
    <w:rsid w:val="00780DE3"/>
    <w:rsid w:val="00785C8C"/>
    <w:rsid w:val="007B014C"/>
    <w:rsid w:val="0082493D"/>
    <w:rsid w:val="008C5EAA"/>
    <w:rsid w:val="009265C0"/>
    <w:rsid w:val="0095439A"/>
    <w:rsid w:val="00972C26"/>
    <w:rsid w:val="00985A12"/>
    <w:rsid w:val="00AA5948"/>
    <w:rsid w:val="00B55DDC"/>
    <w:rsid w:val="00B97845"/>
    <w:rsid w:val="00C1314B"/>
    <w:rsid w:val="00CA3A59"/>
    <w:rsid w:val="00D9085C"/>
    <w:rsid w:val="00D95926"/>
    <w:rsid w:val="00DA669E"/>
    <w:rsid w:val="00DB7060"/>
    <w:rsid w:val="00E55DCD"/>
    <w:rsid w:val="00E83EBF"/>
    <w:rsid w:val="00EF3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59EF0"/>
  <w15:chartTrackingRefBased/>
  <w15:docId w15:val="{0B610D88-2F16-40DF-955A-D39D544F5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1E9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21E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1E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1E9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1E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1E9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1E9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1E9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1E9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1E9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1E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21E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1E9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1E9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1E9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1E9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1E9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1E9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1E9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21E9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21E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1E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21E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21E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21E9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21E9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21E9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1E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1E9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21E93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B451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45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Arya Jaya</dc:creator>
  <cp:keywords/>
  <dc:description/>
  <cp:lastModifiedBy>Berki Rahmat</cp:lastModifiedBy>
  <cp:revision>3</cp:revision>
  <cp:lastPrinted>2025-04-29T03:52:00Z</cp:lastPrinted>
  <dcterms:created xsi:type="dcterms:W3CDTF">2025-04-29T04:20:00Z</dcterms:created>
  <dcterms:modified xsi:type="dcterms:W3CDTF">2025-04-29T04:20:00Z</dcterms:modified>
</cp:coreProperties>
</file>