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 w:cs="Bookman Old Style"/>
          <w:lang w:val="sv-SE"/>
        </w:rPr>
        <w:t>omor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lang w:val="sv-SE"/>
        </w:rPr>
        <w:t>: W3-A/</w:t>
      </w:r>
      <w:r>
        <w:rPr>
          <w:rFonts w:ascii="Bookman Old Style" w:hAnsi="Bookman Old Style" w:cs="Bookman Old Style"/>
        </w:rPr>
        <w:t xml:space="preserve">      </w:t>
      </w:r>
      <w:r>
        <w:rPr>
          <w:rFonts w:ascii="Bookman Old Style" w:hAnsi="Bookman Old Style" w:cs="Bookman Old Style"/>
          <w:lang w:val="sv-SE"/>
        </w:rPr>
        <w:t>/</w:t>
      </w:r>
      <w:r>
        <w:rPr>
          <w:rFonts w:ascii="Bookman Old Style" w:hAnsi="Bookman Old Style" w:cs="Bookman Old Style"/>
        </w:rPr>
        <w:t>HM.00</w:t>
      </w:r>
      <w:r>
        <w:rPr>
          <w:rFonts w:ascii="Bookman Old Style" w:hAnsi="Bookman Old Style" w:cs="Bookman Old Style"/>
          <w:lang w:val="sv-SE"/>
        </w:rPr>
        <w:t>/</w:t>
      </w:r>
      <w:r>
        <w:rPr>
          <w:rFonts w:hint="default" w:ascii="Bookman Old Style" w:hAnsi="Bookman Old Style" w:cs="Bookman Old Style"/>
          <w:lang w:val="id-ID"/>
        </w:rPr>
        <w:t>III</w:t>
      </w:r>
      <w:r>
        <w:rPr>
          <w:rFonts w:ascii="Bookman Old Style" w:hAnsi="Bookman Old Style" w:cs="Bookman Old Style"/>
          <w:lang w:val="sv-SE"/>
        </w:rPr>
        <w:t>/20</w:t>
      </w:r>
      <w:r>
        <w:rPr>
          <w:rFonts w:ascii="Bookman Old Style" w:hAnsi="Bookman Old Style" w:cs="Bookman Old Style"/>
          <w:lang w:val="id-ID"/>
        </w:rPr>
        <w:t>2</w:t>
      </w:r>
      <w:r>
        <w:rPr>
          <w:rFonts w:hint="default" w:ascii="Bookman Old Style" w:hAnsi="Bookman Old Style" w:cs="Bookman Old Style"/>
          <w:lang w:val="id-ID"/>
        </w:rPr>
        <w:t>3</w:t>
      </w:r>
      <w:r>
        <w:rPr>
          <w:rFonts w:ascii="Bookman Old Style" w:hAnsi="Bookman Old Style" w:cs="Bookman Old Style"/>
        </w:rPr>
        <w:t xml:space="preserve">                   </w:t>
      </w:r>
      <w:r>
        <w:rPr>
          <w:rFonts w:hint="default" w:ascii="Bookman Old Style" w:hAnsi="Bookman Old Style" w:cs="Bookman Old Style"/>
          <w:lang w:val="id-ID"/>
        </w:rPr>
        <w:t xml:space="preserve">   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Padang,</w:t>
      </w:r>
      <w:r>
        <w:rPr>
          <w:rFonts w:ascii="Bookman Old Style" w:hAnsi="Bookman Old Style" w:cs="Bookman Old Style"/>
        </w:rPr>
        <w:t xml:space="preserve">     </w:t>
      </w:r>
      <w:r>
        <w:rPr>
          <w:rFonts w:hint="default" w:ascii="Bookman Old Style" w:hAnsi="Bookman Old Style" w:cs="Bookman Old Style"/>
          <w:lang w:val="id-ID"/>
        </w:rPr>
        <w:t>Maret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202</w:t>
      </w:r>
      <w:r>
        <w:rPr>
          <w:rFonts w:hint="default" w:ascii="Bookman Old Style" w:hAnsi="Bookman Old Style" w:cs="Bookman Old Style"/>
          <w:lang w:val="id-ID"/>
        </w:rPr>
        <w:t>3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Lamp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 -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lang w:val="id-ID"/>
        </w:rPr>
      </w:pPr>
      <w:r>
        <w:rPr>
          <w:rFonts w:hint="default" w:ascii="Bookman Old Style" w:hAnsi="Bookman Old Style" w:cs="Bookman Old Style"/>
          <w:lang w:val="id-ID"/>
        </w:rPr>
        <w:t>Hal</w:t>
      </w:r>
      <w:r>
        <w:rPr>
          <w:rFonts w:hint="default"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sv-SE"/>
        </w:rPr>
        <w:t>:</w:t>
      </w:r>
      <w:r>
        <w:rPr>
          <w:rFonts w:ascii="Bookman Old Style" w:hAnsi="Bookman Old Style" w:cs="Bookman Old Style"/>
        </w:rPr>
        <w:t xml:space="preserve"> </w:t>
      </w:r>
      <w:r>
        <w:rPr>
          <w:rFonts w:hint="default" w:ascii="Bookman Old Style" w:hAnsi="Bookman Old Style" w:cs="Bookman Old Style"/>
          <w:lang w:val="id-ID"/>
        </w:rPr>
        <w:t>Pelaksanaan Pengawasan Bidang</w:t>
      </w:r>
    </w:p>
    <w:p>
      <w:pPr>
        <w:spacing w:line="360" w:lineRule="auto"/>
        <w:ind w:right="4439"/>
        <w:rPr>
          <w:rFonts w:ascii="Bookman Old Style" w:hAnsi="Bookman Old Style" w:cs="Bookman Old Style"/>
          <w:lang w:val="sv-SE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>
        <w:rPr>
          <w:rFonts w:ascii="Bookman Old Style" w:hAnsi="Bookman Old Style"/>
          <w:b w:val="0"/>
          <w:bCs w:val="0"/>
          <w:sz w:val="24"/>
          <w:lang w:val="id-ID"/>
        </w:rPr>
        <w:t>Ketua Pengadilan Agama</w:t>
      </w:r>
    </w:p>
    <w:p>
      <w:pPr>
        <w:pStyle w:val="10"/>
        <w:spacing w:line="360" w:lineRule="auto"/>
        <w:jc w:val="both"/>
        <w:rPr>
          <w:rFonts w:hint="default" w:ascii="Bookman Old Style" w:hAnsi="Bookman Old Style"/>
          <w:b w:val="0"/>
          <w:bCs w:val="0"/>
          <w:sz w:val="24"/>
          <w:lang w:val="id-ID"/>
        </w:rPr>
      </w:pPr>
      <w:r>
        <w:rPr>
          <w:rFonts w:hint="default" w:ascii="Bookman Old Style" w:hAnsi="Bookman Old Style"/>
          <w:b w:val="0"/>
          <w:bCs w:val="0"/>
          <w:sz w:val="24"/>
          <w:lang w:val="id-ID"/>
        </w:rPr>
        <w:t>s</w:t>
      </w:r>
      <w:r>
        <w:rPr>
          <w:rFonts w:ascii="Bookman Old Style" w:hAnsi="Bookman Old Style"/>
          <w:b w:val="0"/>
          <w:bCs w:val="0"/>
          <w:sz w:val="24"/>
          <w:lang w:val="id-ID"/>
        </w:rPr>
        <w:t>e-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Sumatera Barat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  <w:lang w:val="id-ID"/>
        </w:rPr>
        <w:t xml:space="preserve">Di 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T</w:t>
      </w:r>
      <w:r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 xml:space="preserve">Sehubungan </w:t>
      </w:r>
      <w:r>
        <w:rPr>
          <w:rFonts w:hint="default" w:ascii="Bookman Old Style" w:hAnsi="Bookman Old Style"/>
          <w:b w:val="0"/>
          <w:bCs w:val="0"/>
          <w:sz w:val="24"/>
          <w:lang w:val="id-ID"/>
        </w:rPr>
        <w:t>dengan akan berakhirnya triwulan I tahun 2023, maka kami ingatkan Saudara agar memerintahkan Hakim Pengawas Bidang (HAWASBID) untuk melaksanakan pengawasan pada Satuan Kerja Saudara masing-masing, dan mengirimkan Laporan Hasil Pengawasan tersebut ke Pengadilan Tinggi Agama Padang</w:t>
      </w:r>
      <w:r>
        <w:rPr>
          <w:rFonts w:ascii="Bookman Old Style" w:hAnsi="Bookman Old Style"/>
          <w:b w:val="0"/>
          <w:bCs w:val="0"/>
          <w:sz w:val="24"/>
        </w:rPr>
        <w:t>.</w:t>
      </w:r>
    </w:p>
    <w:p>
      <w:pPr>
        <w:pStyle w:val="10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ab/>
      </w:r>
      <w:r>
        <w:rPr>
          <w:rFonts w:hint="default" w:ascii="Bookman Old Style" w:hAnsi="Bookman Old Style"/>
          <w:b w:val="0"/>
          <w:bCs w:val="0"/>
          <w:sz w:val="24"/>
        </w:rPr>
        <w:t>Demikian untuk dilaksanakan, atas perhatiannya diucapkan terima  kasih</w:t>
      </w:r>
      <w:r>
        <w:rPr>
          <w:rFonts w:ascii="Bookman Old Style" w:hAnsi="Bookman Old Style"/>
          <w:b w:val="0"/>
          <w:bCs w:val="0"/>
          <w:sz w:val="24"/>
        </w:rPr>
        <w:t xml:space="preserve"> 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>
      <w:pPr>
        <w:pStyle w:val="10"/>
        <w:tabs>
          <w:tab w:val="left" w:pos="1800"/>
        </w:tabs>
        <w:spacing w:line="360" w:lineRule="auto"/>
        <w:ind w:left="5386" w:leftChars="2244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5386" w:leftChars="2244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4"/>
        </w:rPr>
        <w:t>Ketua,</w:t>
      </w:r>
      <w:r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lang w:val="fi-FI"/>
        </w:rPr>
      </w:pPr>
    </w:p>
    <w:p>
      <w:pPr>
        <w:pStyle w:val="17"/>
        <w:tabs>
          <w:tab w:val="left" w:pos="567"/>
        </w:tabs>
        <w:ind w:left="538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Dr. Drs. H. Pelmizar, M.H.I.</w:t>
      </w: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ascii="Bookman Old Style" w:hAnsi="Bookman Old Style"/>
          <w:b/>
          <w:bCs/>
        </w:rPr>
      </w:pPr>
    </w:p>
    <w:p>
      <w:pPr>
        <w:pStyle w:val="17"/>
        <w:tabs>
          <w:tab w:val="left" w:pos="567"/>
        </w:tabs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Tembusan:</w:t>
      </w:r>
    </w:p>
    <w:p>
      <w:pPr>
        <w:pStyle w:val="17"/>
        <w:numPr>
          <w:ilvl w:val="0"/>
          <w:numId w:val="1"/>
        </w:numPr>
        <w:tabs>
          <w:tab w:val="left" w:pos="567"/>
        </w:tabs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Muda Agama Mahkamah Agung RI</w:t>
      </w:r>
    </w:p>
    <w:p>
      <w:pPr>
        <w:pStyle w:val="17"/>
        <w:numPr>
          <w:ilvl w:val="0"/>
          <w:numId w:val="1"/>
        </w:numPr>
        <w:tabs>
          <w:tab w:val="left" w:pos="567"/>
        </w:tabs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Muda Pengawasan Mahkamah Agung RI</w:t>
      </w:r>
    </w:p>
    <w:p>
      <w:pPr>
        <w:pStyle w:val="17"/>
        <w:numPr>
          <w:ilvl w:val="0"/>
          <w:numId w:val="1"/>
        </w:numPr>
        <w:tabs>
          <w:tab w:val="left" w:pos="567"/>
        </w:tabs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. Direktur Jenderal Badan Peradilan Agama Mahkamah Agung RI</w:t>
      </w:r>
    </w:p>
    <w:p>
      <w:pPr>
        <w:pStyle w:val="17"/>
        <w:numPr>
          <w:ilvl w:val="0"/>
          <w:numId w:val="1"/>
        </w:numPr>
        <w:tabs>
          <w:tab w:val="left" w:pos="567"/>
        </w:tabs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Hakim Tinggi Pengawas Daerah Pengadilan Tinggi Agama Padang</w:t>
      </w: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7EE64"/>
    <w:multiLevelType w:val="singleLevel"/>
    <w:tmpl w:val="8C57EE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6F6937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7EB252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9A5323B"/>
    <w:rsid w:val="5A1A6A38"/>
    <w:rsid w:val="5F7F531F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1EA73-25C1-4215-BDCB-D79F079A4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1</Pages>
  <Words>150</Words>
  <Characters>860</Characters>
  <Lines>7</Lines>
  <Paragraphs>2</Paragraphs>
  <TotalTime>40</TotalTime>
  <ScaleCrop>false</ScaleCrop>
  <LinksUpToDate>false</LinksUpToDate>
  <CharactersWithSpaces>1008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2022-11-28T07:21:00Z</dcterms:created>
  <dc:creator>Subag Umum</dc:creator>
  <cp:lastModifiedBy>Winda Harza</cp:lastModifiedBy>
  <cp:lastPrinted>2023-03-21T03:53:21Z</cp:lastPrinted>
  <dcterms:modified xsi:type="dcterms:W3CDTF">2023-03-21T04:28:37Z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1033-11.2.0.11513</vt:lpwstr>
  </property>
  <property fmtid="{D5CDD505-2E9C-101B-9397-08002B2CF9AE}" pid="4" name="ICV">
    <vt:lpwstr>8C52A269E75048E48175DE76D7B3FD95</vt:lpwstr>
  </property>
</Properties>
</file>