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0C7E380C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478AD">
        <w:rPr>
          <w:rFonts w:ascii="Bookman Old Style" w:hAnsi="Bookman Old Style"/>
          <w:bCs/>
          <w:sz w:val="22"/>
          <w:szCs w:val="22"/>
        </w:rPr>
        <w:t>1034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E56C54"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50C7851E" w14:textId="48883C5B" w:rsidR="001704DE" w:rsidRPr="00064B3A" w:rsidRDefault="001704DE" w:rsidP="001704DE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13"/>
          <w:szCs w:val="13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bahwa dalam rangka kelancaran pelaksanaan tugas pada Pengadilan Agama di lingkungan Pengadilan Tinggi Agama Padang dipandang perlu untuk melakukan pembina</w:t>
      </w:r>
      <w:r>
        <w:rPr>
          <w:rFonts w:ascii="Bookman Old Style" w:hAnsi="Bookman Old Style"/>
          <w:sz w:val="21"/>
          <w:szCs w:val="21"/>
        </w:rPr>
        <w:t>an;</w:t>
      </w:r>
    </w:p>
    <w:p w14:paraId="114AA1E0" w14:textId="77777777" w:rsidR="001704DE" w:rsidRPr="00A11F0C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3"/>
          <w:szCs w:val="3"/>
          <w:lang w:val="id-ID"/>
        </w:rPr>
      </w:pPr>
    </w:p>
    <w:p w14:paraId="7730B6E8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 xml:space="preserve">Dasar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Peraturan Mahkamah Agung RI Nomor 8 Tahun 2016 tentang Pengawasan dan Pembinaan Atasan Langsung di Lingkungan Mahkamah Agung dan Badan Peradilan Di Bawahnya</w:t>
      </w:r>
      <w:r w:rsidRPr="00A11F0C">
        <w:rPr>
          <w:rFonts w:ascii="Bookman Old Style" w:hAnsi="Bookman Old Style"/>
          <w:sz w:val="21"/>
          <w:szCs w:val="21"/>
        </w:rPr>
        <w:t>;</w:t>
      </w:r>
    </w:p>
    <w:p w14:paraId="22E5ECC0" w14:textId="36921503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Pr="00A11F0C">
        <w:rPr>
          <w:rFonts w:ascii="Bookman Old Style" w:hAnsi="Bookman Old Style"/>
          <w:sz w:val="21"/>
          <w:szCs w:val="21"/>
        </w:rPr>
        <w:t>2</w:t>
      </w:r>
      <w:r w:rsidRPr="00A11F0C">
        <w:rPr>
          <w:rFonts w:ascii="Bookman Old Style" w:hAnsi="Bookman Old Style"/>
          <w:sz w:val="21"/>
          <w:szCs w:val="21"/>
          <w:lang w:val="id-ID"/>
        </w:rPr>
        <w:t>.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Daftar Isian Pelaksanaan Anggaran Pengadilan Tinggi Agama Padang Nomor SP DIPA-005.0</w:t>
      </w:r>
      <w:r w:rsidR="00A478AD">
        <w:rPr>
          <w:rFonts w:ascii="Bookman Old Style" w:hAnsi="Bookman Old Style"/>
          <w:sz w:val="21"/>
          <w:szCs w:val="21"/>
        </w:rPr>
        <w:t>4</w:t>
      </w:r>
      <w:r w:rsidRPr="00A11F0C">
        <w:rPr>
          <w:rFonts w:ascii="Bookman Old Style" w:hAnsi="Bookman Old Style"/>
          <w:sz w:val="21"/>
          <w:szCs w:val="21"/>
          <w:lang w:val="id-ID"/>
        </w:rPr>
        <w:t>.2.40190</w:t>
      </w:r>
      <w:r w:rsidR="00A478AD">
        <w:rPr>
          <w:rFonts w:ascii="Bookman Old Style" w:hAnsi="Bookman Old Style"/>
          <w:sz w:val="21"/>
          <w:szCs w:val="21"/>
          <w:lang w:val="en-ID"/>
        </w:rPr>
        <w:t>1</w:t>
      </w:r>
      <w:r w:rsidRPr="00A11F0C">
        <w:rPr>
          <w:rFonts w:ascii="Bookman Old Style" w:hAnsi="Bookman Old Style"/>
          <w:sz w:val="21"/>
          <w:szCs w:val="21"/>
          <w:lang w:val="id-ID"/>
        </w:rPr>
        <w:t>/202</w:t>
      </w:r>
      <w:r w:rsidR="00DC207A">
        <w:rPr>
          <w:rFonts w:ascii="Bookman Old Style" w:hAnsi="Bookman Old Style"/>
          <w:sz w:val="21"/>
          <w:szCs w:val="21"/>
        </w:rPr>
        <w:t>3</w:t>
      </w:r>
      <w:r w:rsidRPr="00A11F0C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DC207A">
        <w:rPr>
          <w:rFonts w:ascii="Bookman Old Style" w:hAnsi="Bookman Old Style"/>
          <w:sz w:val="21"/>
          <w:szCs w:val="21"/>
        </w:rPr>
        <w:t>30 November 2022</w:t>
      </w:r>
      <w:r w:rsidRPr="00A11F0C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ECAB1B7" w14:textId="3879C6AD" w:rsidR="00E162E2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2.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pacing w:val="-2"/>
          <w:sz w:val="21"/>
          <w:szCs w:val="21"/>
        </w:rPr>
        <w:t xml:space="preserve">Drs. </w:t>
      </w:r>
      <w:r w:rsidRPr="00BD06AC">
        <w:rPr>
          <w:rFonts w:ascii="Bookman Old Style" w:hAnsi="Bookman Old Style"/>
          <w:sz w:val="21"/>
          <w:szCs w:val="21"/>
          <w:lang w:val="id-ID"/>
        </w:rPr>
        <w:t>Syafruddin</w:t>
      </w:r>
    </w:p>
    <w:p w14:paraId="5110A06E" w14:textId="77777777" w:rsidR="00E162E2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ind w:left="4111" w:hanging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NIP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196210141994031001</w:t>
      </w:r>
    </w:p>
    <w:p w14:paraId="05E78BD5" w14:textId="77777777" w:rsid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Pangkat/Gol. Ru</w:t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r w:rsidRPr="00BD06AC">
        <w:rPr>
          <w:rFonts w:ascii="Bookman Old Style" w:hAnsi="Bookman Old Style"/>
          <w:spacing w:val="-2"/>
          <w:sz w:val="21"/>
          <w:szCs w:val="21"/>
        </w:rPr>
        <w:t>Pembina</w:t>
      </w:r>
      <w:r>
        <w:rPr>
          <w:rFonts w:ascii="Bookman Old Style" w:hAnsi="Bookman Old Style"/>
          <w:sz w:val="21"/>
          <w:szCs w:val="21"/>
        </w:rPr>
        <w:t xml:space="preserve"> Utama Madya (IV/d)</w:t>
      </w:r>
    </w:p>
    <w:p w14:paraId="4673427E" w14:textId="4329C8E8" w:rsidR="00E162E2" w:rsidRPr="00F850F9" w:rsidRDefault="00E162E2" w:rsidP="00E56C54">
      <w:pPr>
        <w:tabs>
          <w:tab w:val="left" w:pos="1484"/>
          <w:tab w:val="left" w:pos="1843"/>
          <w:tab w:val="left" w:pos="2127"/>
          <w:tab w:val="left" w:pos="3969"/>
          <w:tab w:val="left" w:pos="4111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>Jabatan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Panitera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7E379765" w14:textId="24FAC379" w:rsidR="007769EA" w:rsidRPr="007769EA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pacing w:val="-2"/>
          <w:sz w:val="2"/>
          <w:szCs w:val="2"/>
        </w:rPr>
        <w:t>{{{{{{{</w:t>
      </w:r>
    </w:p>
    <w:p w14:paraId="61685D09" w14:textId="77777777" w:rsidR="00E56C54" w:rsidRPr="00362732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5645A8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 w:rsidRPr="00362732">
        <w:rPr>
          <w:rFonts w:ascii="Bookman Old Style" w:hAnsi="Bookman Old Style"/>
          <w:sz w:val="21"/>
          <w:szCs w:val="21"/>
          <w:lang w:val="id-ID"/>
        </w:rPr>
        <w:t>H. Idris Latif, S.H., M.H.</w:t>
      </w:r>
    </w:p>
    <w:p w14:paraId="7BC60484" w14:textId="77777777" w:rsidR="00E56C54" w:rsidRPr="00362732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196404101993031002</w:t>
      </w:r>
    </w:p>
    <w:p w14:paraId="76A8394E" w14:textId="77777777" w:rsidR="00E56C54" w:rsidRPr="00362732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Pembina Utama Muda (IV/c)</w:t>
      </w:r>
    </w:p>
    <w:p w14:paraId="2EAB6132" w14:textId="77777777" w:rsidR="00E56C54" w:rsidRPr="004A78E7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362732">
        <w:rPr>
          <w:rFonts w:ascii="Bookman Old Style" w:hAnsi="Bookman Old Style"/>
          <w:sz w:val="21"/>
          <w:szCs w:val="21"/>
          <w:lang w:val="id-ID"/>
        </w:rPr>
        <w:tab/>
        <w:t>Sekretaris</w:t>
      </w:r>
    </w:p>
    <w:p w14:paraId="507E4128" w14:textId="7FBC7860" w:rsidR="00E56C54" w:rsidRPr="008C11EB" w:rsidRDefault="00E56C54" w:rsidP="00E56C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4. </w:t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>
        <w:rPr>
          <w:rFonts w:ascii="Bookman Old Style" w:hAnsi="Bookman Old Style"/>
          <w:sz w:val="21"/>
          <w:szCs w:val="21"/>
        </w:rPr>
        <w:t>A.Md.A.B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6B95009B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56C54">
        <w:rPr>
          <w:rFonts w:ascii="Bookman Old Style" w:hAnsi="Bookman Old Style"/>
          <w:sz w:val="21"/>
          <w:szCs w:val="21"/>
        </w:rPr>
        <w:t>5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5E2BB3">
        <w:rPr>
          <w:rFonts w:ascii="Bookman Old Style" w:hAnsi="Bookman Old Style"/>
          <w:sz w:val="21"/>
          <w:szCs w:val="21"/>
        </w:rPr>
        <w:t>Doni</w:t>
      </w:r>
      <w:proofErr w:type="spellEnd"/>
      <w:r w:rsidR="005E2BB3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p w14:paraId="6D785ED1" w14:textId="7D8857EA" w:rsidR="00E162E2" w:rsidRPr="00F850F9" w:rsidRDefault="000C2BBD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E56C54">
        <w:rPr>
          <w:rFonts w:ascii="Bookman Old Style" w:hAnsi="Bookman Old Style"/>
          <w:sz w:val="21"/>
          <w:szCs w:val="21"/>
        </w:rPr>
        <w:t>6</w:t>
      </w:r>
      <w:r w:rsidR="00E162E2"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="00E162E2" w:rsidRPr="00F850F9">
        <w:rPr>
          <w:rFonts w:ascii="Bookman Old Style" w:hAnsi="Bookman Old Style"/>
          <w:sz w:val="21"/>
          <w:szCs w:val="21"/>
          <w:lang w:val="id-ID"/>
        </w:rPr>
        <w:tab/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162E2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162E2">
        <w:rPr>
          <w:rFonts w:ascii="Bookman Old Style" w:hAnsi="Bookman Old Style"/>
          <w:sz w:val="21"/>
          <w:szCs w:val="21"/>
        </w:rPr>
        <w:t>Aye Hadiya</w:t>
      </w:r>
    </w:p>
    <w:p w14:paraId="63255EF6" w14:textId="386CD46F" w:rsidR="001704DE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  <w:bookmarkEnd w:id="0"/>
    </w:p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6FABD92C" w14:textId="65932BFC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</w:p>
    <w:p w14:paraId="2EB756A2" w14:textId="5DB6E220" w:rsidR="001704DE" w:rsidRPr="006E7D68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Pertama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</w:r>
      <w:r w:rsidR="004A6387">
        <w:rPr>
          <w:rFonts w:ascii="Bookman Old Style" w:hAnsi="Bookman Old Style"/>
          <w:spacing w:val="2"/>
          <w:sz w:val="21"/>
          <w:szCs w:val="21"/>
        </w:rPr>
        <w:t>M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elaksanakan </w:t>
      </w:r>
      <w:r w:rsidRPr="00A11F0C">
        <w:rPr>
          <w:rFonts w:ascii="Bookman Old Style" w:hAnsi="Bookman Old Style"/>
          <w:sz w:val="21"/>
          <w:szCs w:val="21"/>
          <w:lang w:val="id-ID"/>
        </w:rPr>
        <w:t>pembinaan</w:t>
      </w:r>
      <w:r w:rsidRPr="00A11F0C">
        <w:rPr>
          <w:rFonts w:ascii="Bookman Old Style" w:hAnsi="Bookman Old Style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di Pengadilan Agama</w:t>
      </w:r>
      <w:r w:rsidRPr="00A11F0C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BB3">
        <w:rPr>
          <w:rFonts w:ascii="Bookman Old Style" w:hAnsi="Bookman Old Style"/>
          <w:spacing w:val="2"/>
          <w:sz w:val="21"/>
          <w:szCs w:val="21"/>
          <w:lang w:val="en-ID"/>
        </w:rPr>
        <w:t>Lubuk</w:t>
      </w:r>
      <w:proofErr w:type="spellEnd"/>
      <w:r w:rsidR="005E2BB3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proofErr w:type="spellStart"/>
      <w:r w:rsidR="005E2BB3">
        <w:rPr>
          <w:rFonts w:ascii="Bookman Old Style" w:hAnsi="Bookman Old Style"/>
          <w:spacing w:val="2"/>
          <w:sz w:val="21"/>
          <w:szCs w:val="21"/>
          <w:lang w:val="en-ID"/>
        </w:rPr>
        <w:t>Sikaping</w:t>
      </w:r>
      <w:proofErr w:type="spellEnd"/>
      <w:r w:rsidR="002D47F2">
        <w:rPr>
          <w:rFonts w:ascii="Bookman Old Style" w:hAnsi="Bookman Old Style"/>
          <w:spacing w:val="2"/>
          <w:sz w:val="21"/>
          <w:szCs w:val="21"/>
          <w:lang w:val="en-ID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 xml:space="preserve">pada tanggal </w:t>
      </w:r>
      <w:r w:rsidR="005E2BB3">
        <w:rPr>
          <w:rFonts w:ascii="Bookman Old Style" w:hAnsi="Bookman Old Style"/>
          <w:spacing w:val="2"/>
          <w:sz w:val="21"/>
          <w:szCs w:val="21"/>
        </w:rPr>
        <w:t>27</w:t>
      </w:r>
      <w:r w:rsidR="00E56C5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E56C5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E2BB3">
        <w:rPr>
          <w:rFonts w:ascii="Bookman Old Style" w:hAnsi="Bookman Old Style"/>
          <w:spacing w:val="2"/>
          <w:sz w:val="21"/>
          <w:szCs w:val="21"/>
        </w:rPr>
        <w:t>29</w:t>
      </w:r>
      <w:r w:rsidR="002D47F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E56C54">
        <w:rPr>
          <w:rFonts w:ascii="Bookman Old Style" w:hAnsi="Bookman Old Style"/>
          <w:spacing w:val="2"/>
          <w:sz w:val="21"/>
          <w:szCs w:val="21"/>
        </w:rPr>
        <w:t>Maret</w:t>
      </w:r>
      <w:proofErr w:type="spellEnd"/>
      <w:r w:rsidR="00183D5F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Pr="00A11F0C">
        <w:rPr>
          <w:rFonts w:ascii="Bookman Old Style" w:hAnsi="Bookman Old Style"/>
          <w:spacing w:val="2"/>
          <w:sz w:val="21"/>
          <w:szCs w:val="21"/>
          <w:lang w:val="id-ID"/>
        </w:rPr>
        <w:t>202</w:t>
      </w:r>
      <w:r w:rsidR="007D7F61">
        <w:rPr>
          <w:rFonts w:ascii="Bookman Old Style" w:hAnsi="Bookman Old Style"/>
          <w:spacing w:val="2"/>
          <w:sz w:val="21"/>
          <w:szCs w:val="21"/>
        </w:rPr>
        <w:t>3</w:t>
      </w:r>
      <w:r w:rsidR="006E7D68">
        <w:rPr>
          <w:rFonts w:ascii="Bookman Old Style" w:hAnsi="Bookman Old Style"/>
          <w:spacing w:val="2"/>
          <w:sz w:val="21"/>
          <w:szCs w:val="21"/>
        </w:rPr>
        <w:t>.</w:t>
      </w:r>
    </w:p>
    <w:p w14:paraId="4A836330" w14:textId="7C86E284" w:rsidR="001704DE" w:rsidRPr="00A11F0C" w:rsidRDefault="001704DE" w:rsidP="001704DE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Kedua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: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ab/>
        <w:t>Segala biaya yang timbul untuk pelaksanaan tugas ini dibebankan pada DIPA Pengadilan Tinggi Agama Padang Tahun Anggaran 202</w:t>
      </w:r>
      <w:r w:rsidR="007D7F61">
        <w:rPr>
          <w:rFonts w:ascii="Bookman Old Style" w:hAnsi="Bookman Old Style"/>
          <w:spacing w:val="-4"/>
          <w:sz w:val="21"/>
          <w:szCs w:val="21"/>
        </w:rPr>
        <w:t>3</w:t>
      </w:r>
      <w:r w:rsidRPr="00A11F0C">
        <w:rPr>
          <w:rFonts w:ascii="Bookman Old Style" w:hAnsi="Bookman Old Style"/>
          <w:spacing w:val="-4"/>
          <w:sz w:val="21"/>
          <w:szCs w:val="21"/>
          <w:lang w:val="id-ID"/>
        </w:rPr>
        <w:t>.</w:t>
      </w:r>
    </w:p>
    <w:p w14:paraId="2D80F637" w14:textId="1CF48501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24C330AF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5E2BB3">
        <w:rPr>
          <w:rFonts w:ascii="Bookman Old Style" w:hAnsi="Bookman Old Style"/>
          <w:sz w:val="22"/>
          <w:szCs w:val="22"/>
        </w:rPr>
        <w:t>27</w:t>
      </w:r>
      <w:r w:rsidR="00E56C5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56C54">
        <w:rPr>
          <w:rFonts w:ascii="Bookman Old Style" w:hAnsi="Bookman Old Style"/>
          <w:sz w:val="22"/>
          <w:szCs w:val="22"/>
        </w:rPr>
        <w:t>Maret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0ADB22FC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3336AE6C" w14:textId="1E20BF54" w:rsidR="00F819E0" w:rsidRPr="003C3EAF" w:rsidRDefault="00D93D79" w:rsidP="008C11EB">
      <w:pPr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5E2BB3">
        <w:rPr>
          <w:rFonts w:ascii="Bookman Old Style" w:hAnsi="Bookman Old Style"/>
          <w:bCs/>
          <w:sz w:val="20"/>
          <w:szCs w:val="20"/>
        </w:rPr>
        <w:t>Lubuk</w:t>
      </w:r>
      <w:proofErr w:type="spellEnd"/>
      <w:r w:rsidR="005E2BB3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5E2BB3">
        <w:rPr>
          <w:rFonts w:ascii="Bookman Old Style" w:hAnsi="Bookman Old Style"/>
          <w:bCs/>
          <w:sz w:val="20"/>
          <w:szCs w:val="20"/>
        </w:rPr>
        <w:t>Sikaping</w:t>
      </w:r>
      <w:proofErr w:type="spellEnd"/>
      <w:r w:rsidR="008C11EB">
        <w:rPr>
          <w:rFonts w:ascii="Bookman Old Style" w:hAnsi="Bookman Old Style"/>
          <w:bCs/>
          <w:sz w:val="20"/>
          <w:szCs w:val="20"/>
        </w:rPr>
        <w:t>.</w:t>
      </w:r>
    </w:p>
    <w:sectPr w:rsidR="00F819E0" w:rsidRPr="003C3EAF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A5C8E"/>
    <w:rsid w:val="000C2BBD"/>
    <w:rsid w:val="000F1558"/>
    <w:rsid w:val="0012329E"/>
    <w:rsid w:val="001273CB"/>
    <w:rsid w:val="001704DE"/>
    <w:rsid w:val="0017090B"/>
    <w:rsid w:val="00183D5F"/>
    <w:rsid w:val="001B34D2"/>
    <w:rsid w:val="001E2D6E"/>
    <w:rsid w:val="002169BE"/>
    <w:rsid w:val="00222619"/>
    <w:rsid w:val="002D47F2"/>
    <w:rsid w:val="0037230C"/>
    <w:rsid w:val="003B369F"/>
    <w:rsid w:val="003C3EAF"/>
    <w:rsid w:val="003D216A"/>
    <w:rsid w:val="003D7AFA"/>
    <w:rsid w:val="0047359D"/>
    <w:rsid w:val="004A6387"/>
    <w:rsid w:val="004A78E7"/>
    <w:rsid w:val="004B151A"/>
    <w:rsid w:val="004C3ED2"/>
    <w:rsid w:val="004F0030"/>
    <w:rsid w:val="005525F1"/>
    <w:rsid w:val="00563866"/>
    <w:rsid w:val="005645A8"/>
    <w:rsid w:val="005E2BB3"/>
    <w:rsid w:val="00654614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65EF5"/>
    <w:rsid w:val="0086734B"/>
    <w:rsid w:val="0087388C"/>
    <w:rsid w:val="008A3D27"/>
    <w:rsid w:val="008C11EB"/>
    <w:rsid w:val="008D32E6"/>
    <w:rsid w:val="00944689"/>
    <w:rsid w:val="00A31655"/>
    <w:rsid w:val="00A478AD"/>
    <w:rsid w:val="00A94E29"/>
    <w:rsid w:val="00AD5CA4"/>
    <w:rsid w:val="00AF11DB"/>
    <w:rsid w:val="00B353D3"/>
    <w:rsid w:val="00B45E2A"/>
    <w:rsid w:val="00C81DD5"/>
    <w:rsid w:val="00C82DB9"/>
    <w:rsid w:val="00CD7636"/>
    <w:rsid w:val="00D859F4"/>
    <w:rsid w:val="00D93D79"/>
    <w:rsid w:val="00DC207A"/>
    <w:rsid w:val="00DF1901"/>
    <w:rsid w:val="00E040CA"/>
    <w:rsid w:val="00E162E2"/>
    <w:rsid w:val="00E359D7"/>
    <w:rsid w:val="00E56C54"/>
    <w:rsid w:val="00ED0FB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3</cp:revision>
  <cp:lastPrinted>2023-02-27T01:20:00Z</cp:lastPrinted>
  <dcterms:created xsi:type="dcterms:W3CDTF">2023-03-27T01:40:00Z</dcterms:created>
  <dcterms:modified xsi:type="dcterms:W3CDTF">2023-03-27T01:41:00Z</dcterms:modified>
</cp:coreProperties>
</file>