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3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52F80010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E913DA4" w14:textId="7F3C504B" w:rsidR="00E16B22" w:rsidRPr="00302190" w:rsidRDefault="00E16B22">
      <w:pPr>
        <w:spacing w:line="360" w:lineRule="auto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71F77795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960C8">
        <w:rPr>
          <w:rFonts w:ascii="Bookman Old Style" w:hAnsi="Bookman Old Style"/>
          <w:bCs/>
          <w:color w:val="000000" w:themeColor="text1"/>
          <w:sz w:val="22"/>
          <w:szCs w:val="22"/>
        </w:rPr>
        <w:t>909</w:t>
      </w:r>
      <w:r>
        <w:rPr>
          <w:rFonts w:ascii="Bookman Old Style" w:hAnsi="Bookman Old Style"/>
          <w:bCs/>
          <w:sz w:val="22"/>
          <w:szCs w:val="22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PP.00.</w:t>
      </w:r>
      <w:r w:rsidR="006607A3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DD681D">
        <w:rPr>
          <w:rFonts w:ascii="Bookman Old Style" w:hAnsi="Bookman Old Style"/>
          <w:bCs/>
          <w:sz w:val="22"/>
          <w:szCs w:val="22"/>
        </w:rPr>
        <w:t>3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9D7A9F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55182F38" w:rsidR="0012291F" w:rsidRDefault="00705C79" w:rsidP="009D7A9F">
      <w:pPr>
        <w:tabs>
          <w:tab w:val="left" w:pos="1498"/>
          <w:tab w:val="left" w:pos="1843"/>
        </w:tabs>
        <w:spacing w:line="360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>Badan Litbang Diklat Hukum dan Peradilan Mahkamah Agung RI mengadakan Pelatihan</w:t>
      </w:r>
      <w:r w:rsidR="00E16B22">
        <w:rPr>
          <w:rFonts w:ascii="Bookman Old Style" w:hAnsi="Bookman Old Style"/>
          <w:sz w:val="22"/>
          <w:szCs w:val="22"/>
        </w:rPr>
        <w:t xml:space="preserve"> </w:t>
      </w:r>
      <w:r w:rsidR="00E945A6">
        <w:rPr>
          <w:rFonts w:ascii="Bookman Old Style" w:hAnsi="Bookman Old Style"/>
          <w:sz w:val="22"/>
          <w:szCs w:val="22"/>
        </w:rPr>
        <w:t>Singkat Pani</w:t>
      </w:r>
      <w:r w:rsidR="00706D6F"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bookmarkEnd w:id="0"/>
      <w:r w:rsidR="00E945A6">
        <w:rPr>
          <w:rFonts w:ascii="Bookman Old Style" w:hAnsi="Bookman Old Style"/>
          <w:sz w:val="22"/>
          <w:szCs w:val="22"/>
        </w:rPr>
        <w:t xml:space="preserve">tera Pengganti 4 (Empat) Peradilan Seluruh Indonesia </w:t>
      </w:r>
      <w:r w:rsidR="006A693E">
        <w:rPr>
          <w:rFonts w:ascii="Bookman Old Style" w:hAnsi="Bookman Old Style"/>
          <w:sz w:val="22"/>
          <w:szCs w:val="22"/>
        </w:rPr>
        <w:t xml:space="preserve">yang diikuti antara lain oleh </w:t>
      </w:r>
      <w:r w:rsidR="00E945A6">
        <w:rPr>
          <w:rFonts w:ascii="Bookman Old Style" w:hAnsi="Bookman Old Style"/>
          <w:sz w:val="22"/>
          <w:szCs w:val="22"/>
        </w:rPr>
        <w:t xml:space="preserve">Panitera </w:t>
      </w:r>
      <w:r w:rsidR="00E86906">
        <w:rPr>
          <w:rFonts w:ascii="Bookman Old Style" w:hAnsi="Bookman Old Style"/>
          <w:sz w:val="22"/>
          <w:szCs w:val="22"/>
        </w:rPr>
        <w:t xml:space="preserve">dan Panitera </w:t>
      </w:r>
      <w:r w:rsidR="00E945A6">
        <w:rPr>
          <w:rFonts w:ascii="Bookman Old Style" w:hAnsi="Bookman Old Style"/>
          <w:sz w:val="22"/>
          <w:szCs w:val="22"/>
        </w:rPr>
        <w:t>Pengganti</w:t>
      </w:r>
      <w:r w:rsidR="006A693E">
        <w:rPr>
          <w:rFonts w:ascii="Bookman Old Style" w:hAnsi="Bookman Old Style"/>
          <w:sz w:val="22"/>
          <w:szCs w:val="22"/>
        </w:rPr>
        <w:t xml:space="preserve"> pada Pengadilan Tinggi Agama Padang; </w:t>
      </w:r>
    </w:p>
    <w:p w14:paraId="67CCD19C" w14:textId="77777777" w:rsidR="0012291F" w:rsidRPr="009421FB" w:rsidRDefault="0012291F" w:rsidP="009D7A9F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3999218" w14:textId="1DBB89E7" w:rsidR="0012291F" w:rsidRPr="00302190" w:rsidRDefault="00705C79" w:rsidP="00302190">
      <w:pPr>
        <w:tabs>
          <w:tab w:val="left" w:pos="1484"/>
          <w:tab w:val="left" w:pos="1843"/>
        </w:tabs>
        <w:spacing w:line="360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Kepala </w:t>
      </w:r>
      <w:r w:rsidR="00DD681D">
        <w:rPr>
          <w:rFonts w:ascii="Bookman Old Style" w:hAnsi="Bookman Old Style"/>
          <w:sz w:val="22"/>
          <w:szCs w:val="22"/>
        </w:rPr>
        <w:t xml:space="preserve">Pusdiklat Teknis Peradilan Mahkamah Agung RI </w:t>
      </w:r>
      <w:r w:rsidR="00372991">
        <w:rPr>
          <w:rFonts w:ascii="Bookman Old Style" w:hAnsi="Bookman Old Style"/>
          <w:sz w:val="22"/>
          <w:szCs w:val="22"/>
        </w:rPr>
        <w:t xml:space="preserve">Nomor </w:t>
      </w:r>
      <w:r w:rsidR="00886288">
        <w:rPr>
          <w:rFonts w:ascii="Bookman Old Style" w:hAnsi="Bookman Old Style"/>
          <w:sz w:val="22"/>
          <w:szCs w:val="22"/>
        </w:rPr>
        <w:t>4</w:t>
      </w:r>
      <w:r w:rsidR="00E945A6">
        <w:rPr>
          <w:rFonts w:ascii="Bookman Old Style" w:hAnsi="Bookman Old Style"/>
          <w:sz w:val="22"/>
          <w:szCs w:val="22"/>
        </w:rPr>
        <w:t>05</w:t>
      </w:r>
      <w:r w:rsidR="00E159D6" w:rsidRPr="00E159D6">
        <w:rPr>
          <w:rFonts w:ascii="Bookman Old Style" w:hAnsi="Bookman Old Style"/>
          <w:sz w:val="22"/>
          <w:szCs w:val="22"/>
        </w:rPr>
        <w:t>/Bld</w:t>
      </w:r>
      <w:r w:rsidR="006A693E">
        <w:rPr>
          <w:rFonts w:ascii="Bookman Old Style" w:hAnsi="Bookman Old Style"/>
          <w:sz w:val="22"/>
          <w:szCs w:val="22"/>
        </w:rPr>
        <w:t>.3</w:t>
      </w:r>
      <w:r w:rsidR="00E159D6" w:rsidRPr="00E159D6">
        <w:rPr>
          <w:rFonts w:ascii="Bookman Old Style" w:hAnsi="Bookman Old Style"/>
          <w:sz w:val="22"/>
          <w:szCs w:val="22"/>
        </w:rPr>
        <w:t>/</w:t>
      </w:r>
      <w:r w:rsidR="006A693E">
        <w:rPr>
          <w:rFonts w:ascii="Bookman Old Style" w:hAnsi="Bookman Old Style"/>
          <w:sz w:val="22"/>
          <w:szCs w:val="22"/>
        </w:rPr>
        <w:t>Dik/</w:t>
      </w:r>
      <w:r w:rsidR="00E159D6" w:rsidRPr="00E159D6">
        <w:rPr>
          <w:rFonts w:ascii="Bookman Old Style" w:hAnsi="Bookman Old Style"/>
          <w:sz w:val="22"/>
          <w:szCs w:val="22"/>
        </w:rPr>
        <w:t>S/</w:t>
      </w:r>
      <w:r w:rsidR="00E945A6">
        <w:rPr>
          <w:rFonts w:ascii="Bookman Old Style" w:hAnsi="Bookman Old Style"/>
          <w:sz w:val="22"/>
          <w:szCs w:val="22"/>
        </w:rPr>
        <w:t>3</w:t>
      </w:r>
      <w:r w:rsidR="00E159D6" w:rsidRPr="00E159D6">
        <w:rPr>
          <w:rFonts w:ascii="Bookman Old Style" w:hAnsi="Bookman Old Style"/>
          <w:sz w:val="22"/>
          <w:szCs w:val="22"/>
        </w:rPr>
        <w:t>/202</w:t>
      </w:r>
      <w:r w:rsidR="00E945A6">
        <w:rPr>
          <w:rFonts w:ascii="Bookman Old Style" w:hAnsi="Bookman Old Style"/>
          <w:sz w:val="22"/>
          <w:szCs w:val="22"/>
        </w:rPr>
        <w:t>2</w:t>
      </w:r>
      <w:r w:rsidR="00E159D6" w:rsidRPr="00E159D6">
        <w:rPr>
          <w:rFonts w:ascii="Bookman Old Style" w:hAnsi="Bookman Old Style"/>
          <w:sz w:val="22"/>
          <w:szCs w:val="22"/>
        </w:rPr>
        <w:t xml:space="preserve"> tanggal </w:t>
      </w:r>
      <w:r w:rsidR="00E945A6">
        <w:rPr>
          <w:rFonts w:ascii="Bookman Old Style" w:hAnsi="Bookman Old Style"/>
          <w:sz w:val="22"/>
          <w:szCs w:val="22"/>
        </w:rPr>
        <w:t>9 Maret</w:t>
      </w:r>
      <w:r w:rsidR="00886288">
        <w:rPr>
          <w:rFonts w:ascii="Bookman Old Style" w:hAnsi="Bookman Old Style"/>
          <w:sz w:val="22"/>
          <w:szCs w:val="22"/>
        </w:rPr>
        <w:t xml:space="preserve"> 2022 </w:t>
      </w:r>
      <w:r w:rsidR="00372991">
        <w:rPr>
          <w:rFonts w:ascii="Bookman Old Style" w:hAnsi="Bookman Old Style"/>
          <w:sz w:val="22"/>
          <w:szCs w:val="22"/>
        </w:rPr>
        <w:t xml:space="preserve">perihal </w:t>
      </w:r>
      <w:r w:rsidR="00886288">
        <w:rPr>
          <w:rFonts w:ascii="Bookman Old Style" w:hAnsi="Bookman Old Style"/>
          <w:sz w:val="22"/>
          <w:szCs w:val="22"/>
        </w:rPr>
        <w:t xml:space="preserve">Pemanggilan Peserta Pelatihan </w:t>
      </w:r>
      <w:r w:rsidR="00E945A6">
        <w:rPr>
          <w:rFonts w:ascii="Bookman Old Style" w:hAnsi="Bookman Old Style"/>
          <w:sz w:val="22"/>
          <w:szCs w:val="22"/>
        </w:rPr>
        <w:t>Singkat Panitera Pengganti 4 (Empat) Peradilan Seluruh Indonesia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1E2D6262" w14:textId="7C610EFB" w:rsidR="00E16B22" w:rsidRPr="0094131A" w:rsidRDefault="00E16B22" w:rsidP="009D7A9F">
      <w:pPr>
        <w:tabs>
          <w:tab w:val="left" w:pos="1484"/>
          <w:tab w:val="left" w:pos="1843"/>
          <w:tab w:val="left" w:pos="2127"/>
        </w:tabs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5A8A8211" w14:textId="3EA622D5" w:rsidR="00E16B22" w:rsidRDefault="00705C79" w:rsidP="00302190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DF04A7A" w14:textId="110E7C71" w:rsidR="0012291F" w:rsidRPr="003D5A94" w:rsidRDefault="0012291F" w:rsidP="009D7A9F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A325386" w14:textId="77777777" w:rsidR="00BE6977" w:rsidRDefault="00705C79" w:rsidP="00BE697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>:</w:t>
      </w:r>
    </w:p>
    <w:tbl>
      <w:tblPr>
        <w:tblStyle w:val="TableGrid"/>
        <w:tblpPr w:leftFromText="180" w:rightFromText="180" w:vertAnchor="text" w:horzAnchor="page" w:tblpX="2978" w:tblpY="162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2268"/>
        <w:gridCol w:w="287"/>
        <w:gridCol w:w="4959"/>
      </w:tblGrid>
      <w:tr w:rsidR="00097D3D" w14:paraId="2EA74D7E" w14:textId="77777777" w:rsidTr="00097D3D">
        <w:tc>
          <w:tcPr>
            <w:tcW w:w="561" w:type="dxa"/>
          </w:tcPr>
          <w:p w14:paraId="63EF1367" w14:textId="0477B99F" w:rsidR="00097D3D" w:rsidRPr="00BE6977" w:rsidRDefault="00097D3D" w:rsidP="00097D3D">
            <w:pPr>
              <w:pStyle w:val="ListParagraph"/>
              <w:numPr>
                <w:ilvl w:val="0"/>
                <w:numId w:val="3"/>
              </w:num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ind w:right="-108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C851F9" w14:textId="1C436E5B" w:rsid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7" w:type="dxa"/>
          </w:tcPr>
          <w:p w14:paraId="7479CCB0" w14:textId="2FD6DE71" w:rsid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50FDAB73" w14:textId="5AD32468" w:rsidR="00097D3D" w:rsidRP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97D3D">
              <w:rPr>
                <w:rFonts w:ascii="Bookman Old Style" w:hAnsi="Bookman Old Style"/>
                <w:sz w:val="22"/>
                <w:szCs w:val="22"/>
              </w:rPr>
              <w:t>Drs. Abd. Khalik, S.H., M.H.</w:t>
            </w:r>
          </w:p>
        </w:tc>
      </w:tr>
      <w:tr w:rsidR="00097D3D" w14:paraId="48592432" w14:textId="77777777" w:rsidTr="00097D3D">
        <w:tc>
          <w:tcPr>
            <w:tcW w:w="561" w:type="dxa"/>
          </w:tcPr>
          <w:p w14:paraId="6354B822" w14:textId="77777777" w:rsid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28D6A1" w14:textId="498A45F4" w:rsid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06000">
              <w:rPr>
                <w:rFonts w:ascii="Bookman Old Style" w:hAnsi="Bookman Old Style"/>
                <w:sz w:val="22"/>
                <w:szCs w:val="22"/>
              </w:rPr>
              <w:t>NIP</w:t>
            </w:r>
          </w:p>
        </w:tc>
        <w:tc>
          <w:tcPr>
            <w:tcW w:w="287" w:type="dxa"/>
          </w:tcPr>
          <w:p w14:paraId="64673C9E" w14:textId="61207329" w:rsid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6DBEB601" w14:textId="71288E55" w:rsidR="00097D3D" w:rsidRP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97D3D">
              <w:rPr>
                <w:rFonts w:ascii="Bookman Old Style" w:hAnsi="Bookman Old Style"/>
                <w:sz w:val="22"/>
                <w:szCs w:val="22"/>
              </w:rPr>
              <w:t>196802071996031001</w:t>
            </w:r>
          </w:p>
        </w:tc>
      </w:tr>
      <w:tr w:rsidR="00097D3D" w14:paraId="624C80F2" w14:textId="77777777" w:rsidTr="00097D3D">
        <w:tc>
          <w:tcPr>
            <w:tcW w:w="561" w:type="dxa"/>
          </w:tcPr>
          <w:p w14:paraId="1ECE784B" w14:textId="77777777" w:rsid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E99ED3" w14:textId="172E68FE" w:rsid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06000">
              <w:rPr>
                <w:rFonts w:ascii="Bookman Old Style" w:hAnsi="Bookman Old Style"/>
                <w:sz w:val="22"/>
                <w:szCs w:val="22"/>
              </w:rPr>
              <w:t>Pangkat/Gol. Ru.</w:t>
            </w:r>
          </w:p>
        </w:tc>
        <w:tc>
          <w:tcPr>
            <w:tcW w:w="287" w:type="dxa"/>
          </w:tcPr>
          <w:p w14:paraId="33D61BCC" w14:textId="34EECB21" w:rsid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2A7EECBB" w14:textId="3BE949F1" w:rsidR="00097D3D" w:rsidRP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97D3D">
              <w:rPr>
                <w:rFonts w:ascii="Bookman Old Style" w:hAnsi="Bookman Old Style"/>
                <w:sz w:val="22"/>
                <w:szCs w:val="22"/>
              </w:rPr>
              <w:t>Pembina Utama Muda (IV/c)</w:t>
            </w:r>
          </w:p>
        </w:tc>
      </w:tr>
      <w:tr w:rsidR="00097D3D" w14:paraId="5A5EF765" w14:textId="77777777" w:rsidTr="00097D3D">
        <w:tc>
          <w:tcPr>
            <w:tcW w:w="561" w:type="dxa"/>
          </w:tcPr>
          <w:p w14:paraId="2BFBBAE7" w14:textId="77777777" w:rsid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3DF479" w14:textId="2158BAE4" w:rsid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Jabatan</w:t>
            </w:r>
          </w:p>
        </w:tc>
        <w:tc>
          <w:tcPr>
            <w:tcW w:w="287" w:type="dxa"/>
          </w:tcPr>
          <w:p w14:paraId="56A1056A" w14:textId="47F385A8" w:rsid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2AD8CDE1" w14:textId="7FC66E26" w:rsidR="00097D3D" w:rsidRP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97D3D">
              <w:rPr>
                <w:rFonts w:ascii="Bookman Old Style" w:hAnsi="Bookman Old Style"/>
                <w:sz w:val="22"/>
                <w:szCs w:val="22"/>
              </w:rPr>
              <w:t>Panitera</w:t>
            </w:r>
          </w:p>
        </w:tc>
      </w:tr>
      <w:tr w:rsidR="00BE6977" w14:paraId="00D61F11" w14:textId="77777777" w:rsidTr="00097D3D">
        <w:tc>
          <w:tcPr>
            <w:tcW w:w="561" w:type="dxa"/>
          </w:tcPr>
          <w:p w14:paraId="0845C28C" w14:textId="77777777" w:rsidR="00BE6977" w:rsidRDefault="00BE6977" w:rsidP="00BE6977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453B10" w14:textId="5A57D4C5" w:rsidR="00BE6977" w:rsidRDefault="00BE6977" w:rsidP="00BE6977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Unit Kerja</w:t>
            </w:r>
          </w:p>
        </w:tc>
        <w:tc>
          <w:tcPr>
            <w:tcW w:w="287" w:type="dxa"/>
          </w:tcPr>
          <w:p w14:paraId="57FAE7BA" w14:textId="645B619C" w:rsidR="00BE6977" w:rsidRDefault="00BE6977" w:rsidP="00BE6977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35F7DC95" w14:textId="3DE5EA5B" w:rsidR="00BE6977" w:rsidRDefault="00097D3D" w:rsidP="00BE6977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Pengadilan Tinggi Agama Padang</w:t>
            </w:r>
          </w:p>
        </w:tc>
      </w:tr>
      <w:tr w:rsidR="00BE6977" w14:paraId="3304BB68" w14:textId="77777777" w:rsidTr="00097D3D">
        <w:trPr>
          <w:trHeight w:val="157"/>
        </w:trPr>
        <w:tc>
          <w:tcPr>
            <w:tcW w:w="561" w:type="dxa"/>
          </w:tcPr>
          <w:p w14:paraId="317287F9" w14:textId="77777777" w:rsidR="00BE6977" w:rsidRPr="007E5758" w:rsidRDefault="00BE6977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1D72929" w14:textId="77777777" w:rsidR="00BE6977" w:rsidRPr="007E5758" w:rsidRDefault="00BE6977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7" w:type="dxa"/>
          </w:tcPr>
          <w:p w14:paraId="313AFB8A" w14:textId="77777777" w:rsidR="00BE6977" w:rsidRPr="007E5758" w:rsidRDefault="00BE6977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59" w:type="dxa"/>
          </w:tcPr>
          <w:p w14:paraId="0652D6BD" w14:textId="4F98BA96" w:rsidR="00BE6977" w:rsidRPr="007E5758" w:rsidRDefault="00BE6977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6743B" w14:paraId="0BD1F1B9" w14:textId="77777777" w:rsidTr="00097D3D">
        <w:tc>
          <w:tcPr>
            <w:tcW w:w="561" w:type="dxa"/>
          </w:tcPr>
          <w:p w14:paraId="57966374" w14:textId="11DB9459" w:rsid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14:paraId="3F723318" w14:textId="6EF48E8C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7" w:type="dxa"/>
          </w:tcPr>
          <w:p w14:paraId="636235AB" w14:textId="370D7C4F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1B1EE8B4" w14:textId="0D647660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H. Masdi, S.H.</w:t>
            </w:r>
          </w:p>
        </w:tc>
      </w:tr>
      <w:tr w:rsidR="0016743B" w14:paraId="544B6A14" w14:textId="77777777" w:rsidTr="00097D3D">
        <w:tc>
          <w:tcPr>
            <w:tcW w:w="561" w:type="dxa"/>
          </w:tcPr>
          <w:p w14:paraId="104C97BE" w14:textId="77777777" w:rsid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661C8D" w14:textId="1B66A876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NIP</w:t>
            </w:r>
          </w:p>
        </w:tc>
        <w:tc>
          <w:tcPr>
            <w:tcW w:w="287" w:type="dxa"/>
          </w:tcPr>
          <w:p w14:paraId="196246D5" w14:textId="4C596E77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6A442BA6" w14:textId="621DEF2E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196806221990031004</w:t>
            </w:r>
          </w:p>
        </w:tc>
      </w:tr>
      <w:tr w:rsidR="0016743B" w14:paraId="203D64CE" w14:textId="77777777" w:rsidTr="00097D3D">
        <w:tc>
          <w:tcPr>
            <w:tcW w:w="561" w:type="dxa"/>
          </w:tcPr>
          <w:p w14:paraId="62F9CDAB" w14:textId="77777777" w:rsid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54088B" w14:textId="1DEF9C88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Pangkat/Gol. Ru.</w:t>
            </w:r>
          </w:p>
        </w:tc>
        <w:tc>
          <w:tcPr>
            <w:tcW w:w="287" w:type="dxa"/>
          </w:tcPr>
          <w:p w14:paraId="46D873CB" w14:textId="0C54C3F5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78DF0E88" w14:textId="316D9B4B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Pembina (IV/a)</w:t>
            </w:r>
          </w:p>
        </w:tc>
      </w:tr>
      <w:tr w:rsidR="0016743B" w14:paraId="369A9E00" w14:textId="77777777" w:rsidTr="00097D3D">
        <w:tc>
          <w:tcPr>
            <w:tcW w:w="561" w:type="dxa"/>
          </w:tcPr>
          <w:p w14:paraId="0ABC55F5" w14:textId="77777777" w:rsid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3A45EF" w14:textId="2AEE4A79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Jabatan</w:t>
            </w:r>
          </w:p>
        </w:tc>
        <w:tc>
          <w:tcPr>
            <w:tcW w:w="287" w:type="dxa"/>
          </w:tcPr>
          <w:p w14:paraId="3499C8ED" w14:textId="12ABCDD7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0ABE038B" w14:textId="54EB4F15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Panitera Muda Hukum</w:t>
            </w:r>
          </w:p>
        </w:tc>
      </w:tr>
      <w:tr w:rsidR="007E5758" w14:paraId="049F3472" w14:textId="77777777" w:rsidTr="00097D3D">
        <w:tc>
          <w:tcPr>
            <w:tcW w:w="561" w:type="dxa"/>
          </w:tcPr>
          <w:p w14:paraId="1032FFC1" w14:textId="77777777" w:rsidR="007E5758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8A55C6" w14:textId="64046853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Unit Kerja</w:t>
            </w:r>
          </w:p>
        </w:tc>
        <w:tc>
          <w:tcPr>
            <w:tcW w:w="287" w:type="dxa"/>
          </w:tcPr>
          <w:p w14:paraId="4504A285" w14:textId="18233356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49094B6B" w14:textId="1E253BC8" w:rsidR="007E5758" w:rsidRPr="0016743B" w:rsidRDefault="0016743B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Pengadilan Tinggi Agama Padang</w:t>
            </w:r>
          </w:p>
        </w:tc>
      </w:tr>
      <w:tr w:rsidR="007E5758" w14:paraId="2939D514" w14:textId="77777777" w:rsidTr="00097D3D">
        <w:tc>
          <w:tcPr>
            <w:tcW w:w="561" w:type="dxa"/>
          </w:tcPr>
          <w:p w14:paraId="76F9CC08" w14:textId="77777777" w:rsidR="007E5758" w:rsidRPr="007E5758" w:rsidRDefault="007E5758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81534E2" w14:textId="77777777" w:rsidR="007E5758" w:rsidRPr="0016743B" w:rsidRDefault="007E5758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7" w:type="dxa"/>
          </w:tcPr>
          <w:p w14:paraId="109AB292" w14:textId="77777777" w:rsidR="007E5758" w:rsidRPr="0016743B" w:rsidRDefault="007E5758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959" w:type="dxa"/>
          </w:tcPr>
          <w:p w14:paraId="19C1572B" w14:textId="77777777" w:rsidR="007E5758" w:rsidRPr="0016743B" w:rsidRDefault="007E5758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5758" w14:paraId="36AA803B" w14:textId="77777777" w:rsidTr="00097D3D">
        <w:tc>
          <w:tcPr>
            <w:tcW w:w="561" w:type="dxa"/>
          </w:tcPr>
          <w:p w14:paraId="7EBED0C9" w14:textId="3FAE3126" w:rsidR="007E5758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14:paraId="795CA39B" w14:textId="6E72BFA2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7" w:type="dxa"/>
          </w:tcPr>
          <w:p w14:paraId="71FD636C" w14:textId="432EA5C8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20DC18A7" w14:textId="4A6B7711" w:rsidR="007E5758" w:rsidRPr="0016743B" w:rsidRDefault="0016743B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Drs. Aprizal</w:t>
            </w:r>
          </w:p>
        </w:tc>
      </w:tr>
      <w:tr w:rsidR="007E5758" w14:paraId="09B173DF" w14:textId="77777777" w:rsidTr="00097D3D">
        <w:tc>
          <w:tcPr>
            <w:tcW w:w="561" w:type="dxa"/>
          </w:tcPr>
          <w:p w14:paraId="092810EE" w14:textId="77777777" w:rsidR="007E5758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1E1D27" w14:textId="6F9AD447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NIP</w:t>
            </w:r>
          </w:p>
        </w:tc>
        <w:tc>
          <w:tcPr>
            <w:tcW w:w="287" w:type="dxa"/>
          </w:tcPr>
          <w:p w14:paraId="5B513ED4" w14:textId="21CE93D7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56E426CD" w14:textId="6B48FABE" w:rsidR="007E5758" w:rsidRPr="0016743B" w:rsidRDefault="0016743B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196004061987031005</w:t>
            </w:r>
          </w:p>
        </w:tc>
      </w:tr>
      <w:tr w:rsidR="007E5758" w14:paraId="67502E8D" w14:textId="77777777" w:rsidTr="00097D3D">
        <w:tc>
          <w:tcPr>
            <w:tcW w:w="561" w:type="dxa"/>
          </w:tcPr>
          <w:p w14:paraId="4A39EFAB" w14:textId="77777777" w:rsidR="007E5758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AC5AE7" w14:textId="0D0A7640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Pangkat/Gol. Ru.</w:t>
            </w:r>
          </w:p>
        </w:tc>
        <w:tc>
          <w:tcPr>
            <w:tcW w:w="287" w:type="dxa"/>
          </w:tcPr>
          <w:p w14:paraId="0E2809FE" w14:textId="6567323D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3113FFFC" w14:textId="59D07BAF" w:rsidR="007E5758" w:rsidRPr="0016743B" w:rsidRDefault="0016743B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Pembina T</w:t>
            </w:r>
            <w:r w:rsidR="0012175F">
              <w:rPr>
                <w:rFonts w:ascii="Bookman Old Style" w:hAnsi="Bookman Old Style"/>
                <w:sz w:val="22"/>
                <w:szCs w:val="22"/>
              </w:rPr>
              <w:t>k.</w:t>
            </w:r>
            <w:r w:rsidRPr="0016743B">
              <w:rPr>
                <w:rFonts w:ascii="Bookman Old Style" w:hAnsi="Bookman Old Style"/>
                <w:sz w:val="22"/>
                <w:szCs w:val="22"/>
              </w:rPr>
              <w:t xml:space="preserve"> I (IV/b)</w:t>
            </w:r>
          </w:p>
        </w:tc>
      </w:tr>
      <w:tr w:rsidR="007E5758" w14:paraId="4047C235" w14:textId="77777777" w:rsidTr="00097D3D">
        <w:tc>
          <w:tcPr>
            <w:tcW w:w="561" w:type="dxa"/>
          </w:tcPr>
          <w:p w14:paraId="5AECB8E7" w14:textId="77777777" w:rsidR="007E5758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7E5E71" w14:textId="42FF48D1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Jabatan</w:t>
            </w:r>
          </w:p>
        </w:tc>
        <w:tc>
          <w:tcPr>
            <w:tcW w:w="287" w:type="dxa"/>
          </w:tcPr>
          <w:p w14:paraId="78F9FDCC" w14:textId="56996107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298A78C4" w14:textId="48908C61" w:rsidR="007E5758" w:rsidRPr="0016743B" w:rsidRDefault="0016743B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Panitera Pengganti</w:t>
            </w:r>
          </w:p>
        </w:tc>
      </w:tr>
      <w:tr w:rsidR="007E5758" w14:paraId="1CEA2BEC" w14:textId="77777777" w:rsidTr="00097D3D">
        <w:tc>
          <w:tcPr>
            <w:tcW w:w="561" w:type="dxa"/>
          </w:tcPr>
          <w:p w14:paraId="6DF3AC43" w14:textId="77777777" w:rsidR="007E5758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2473F6" w14:textId="552C20FC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Unit Kerja</w:t>
            </w:r>
          </w:p>
        </w:tc>
        <w:tc>
          <w:tcPr>
            <w:tcW w:w="287" w:type="dxa"/>
          </w:tcPr>
          <w:p w14:paraId="69817450" w14:textId="18FA3C6A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26581A00" w14:textId="15733A61" w:rsidR="007E5758" w:rsidRPr="0016743B" w:rsidRDefault="0016743B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Pengadilan Tinggi Agama Padang</w:t>
            </w:r>
          </w:p>
        </w:tc>
      </w:tr>
      <w:tr w:rsidR="007E5758" w14:paraId="24612756" w14:textId="77777777" w:rsidTr="00097D3D">
        <w:tc>
          <w:tcPr>
            <w:tcW w:w="561" w:type="dxa"/>
          </w:tcPr>
          <w:p w14:paraId="3CFE28EC" w14:textId="77777777" w:rsidR="007E5758" w:rsidRPr="007E5758" w:rsidRDefault="007E5758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D74BBD3" w14:textId="77777777" w:rsidR="007E5758" w:rsidRPr="0016743B" w:rsidRDefault="007E5758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7" w:type="dxa"/>
          </w:tcPr>
          <w:p w14:paraId="0256828B" w14:textId="77777777" w:rsidR="007E5758" w:rsidRPr="0016743B" w:rsidRDefault="007E5758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959" w:type="dxa"/>
          </w:tcPr>
          <w:p w14:paraId="4BDACFC2" w14:textId="77777777" w:rsidR="007E5758" w:rsidRPr="0016743B" w:rsidRDefault="007E5758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6743B" w14:paraId="0175F5BE" w14:textId="77777777" w:rsidTr="00097D3D">
        <w:tc>
          <w:tcPr>
            <w:tcW w:w="561" w:type="dxa"/>
          </w:tcPr>
          <w:p w14:paraId="030E0C8D" w14:textId="53EA7606" w:rsid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14:paraId="4D0425E9" w14:textId="5C1D129A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7" w:type="dxa"/>
          </w:tcPr>
          <w:p w14:paraId="332F3E52" w14:textId="625F948E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3676AA74" w14:textId="13828FB0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Drs. Syaiful Ashar, S.H.</w:t>
            </w:r>
          </w:p>
        </w:tc>
      </w:tr>
      <w:tr w:rsidR="0016743B" w14:paraId="15028BED" w14:textId="77777777" w:rsidTr="00097D3D">
        <w:tc>
          <w:tcPr>
            <w:tcW w:w="561" w:type="dxa"/>
          </w:tcPr>
          <w:p w14:paraId="231912AF" w14:textId="77777777" w:rsid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EE78ED" w14:textId="07D2FA09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NIP</w:t>
            </w:r>
          </w:p>
        </w:tc>
        <w:tc>
          <w:tcPr>
            <w:tcW w:w="287" w:type="dxa"/>
          </w:tcPr>
          <w:p w14:paraId="3EA1DC29" w14:textId="43CED4B4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6287F658" w14:textId="12CEFF26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196609141992021001</w:t>
            </w:r>
          </w:p>
        </w:tc>
      </w:tr>
      <w:tr w:rsidR="0016743B" w14:paraId="36DE957A" w14:textId="77777777" w:rsidTr="00097D3D">
        <w:tc>
          <w:tcPr>
            <w:tcW w:w="561" w:type="dxa"/>
          </w:tcPr>
          <w:p w14:paraId="34E17D09" w14:textId="77777777" w:rsid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868F4C" w14:textId="70C2E863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Pangkat/Gol. Ru.</w:t>
            </w:r>
          </w:p>
        </w:tc>
        <w:tc>
          <w:tcPr>
            <w:tcW w:w="287" w:type="dxa"/>
          </w:tcPr>
          <w:p w14:paraId="4A3425F5" w14:textId="005A067E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4DA10F8E" w14:textId="2A1F0EBA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Pembina (IV/a)</w:t>
            </w:r>
          </w:p>
        </w:tc>
      </w:tr>
      <w:tr w:rsidR="0016743B" w14:paraId="43A60DA6" w14:textId="77777777" w:rsidTr="00097D3D">
        <w:tc>
          <w:tcPr>
            <w:tcW w:w="561" w:type="dxa"/>
          </w:tcPr>
          <w:p w14:paraId="5D0C03EA" w14:textId="77777777" w:rsid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FF0226" w14:textId="18B7D23D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Jabatan</w:t>
            </w:r>
          </w:p>
        </w:tc>
        <w:tc>
          <w:tcPr>
            <w:tcW w:w="287" w:type="dxa"/>
          </w:tcPr>
          <w:p w14:paraId="420232FD" w14:textId="5F09260E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696ADCD0" w14:textId="0484B8B6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Panitera Pengganti</w:t>
            </w:r>
          </w:p>
        </w:tc>
      </w:tr>
      <w:tr w:rsidR="007E5758" w14:paraId="41594462" w14:textId="77777777" w:rsidTr="00302190">
        <w:trPr>
          <w:trHeight w:val="81"/>
        </w:trPr>
        <w:tc>
          <w:tcPr>
            <w:tcW w:w="561" w:type="dxa"/>
          </w:tcPr>
          <w:p w14:paraId="2EBC891E" w14:textId="77777777" w:rsidR="007E5758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E50A8F" w14:textId="7D05E29F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Unit Kerja</w:t>
            </w:r>
          </w:p>
        </w:tc>
        <w:tc>
          <w:tcPr>
            <w:tcW w:w="287" w:type="dxa"/>
          </w:tcPr>
          <w:p w14:paraId="1AD2CE71" w14:textId="65D3E39F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24468B43" w14:textId="00936319" w:rsidR="007E5758" w:rsidRPr="0016743B" w:rsidRDefault="0016743B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Pengadilan Tinggi Agama Padang</w:t>
            </w:r>
          </w:p>
        </w:tc>
      </w:tr>
      <w:tr w:rsidR="007E5758" w14:paraId="301F6255" w14:textId="77777777" w:rsidTr="00097D3D">
        <w:tc>
          <w:tcPr>
            <w:tcW w:w="561" w:type="dxa"/>
          </w:tcPr>
          <w:p w14:paraId="0694B4FA" w14:textId="77777777" w:rsidR="007E5758" w:rsidRPr="00097D3D" w:rsidRDefault="007E5758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1EF9FC2" w14:textId="77777777" w:rsidR="007E5758" w:rsidRPr="00097D3D" w:rsidRDefault="007E5758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7" w:type="dxa"/>
          </w:tcPr>
          <w:p w14:paraId="30D08D26" w14:textId="77777777" w:rsidR="007E5758" w:rsidRPr="00097D3D" w:rsidRDefault="007E5758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59" w:type="dxa"/>
          </w:tcPr>
          <w:p w14:paraId="4BC3C312" w14:textId="77777777" w:rsidR="007E5758" w:rsidRPr="00097D3D" w:rsidRDefault="007E5758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E5758" w14:paraId="71695D41" w14:textId="77777777" w:rsidTr="00097D3D">
        <w:tc>
          <w:tcPr>
            <w:tcW w:w="561" w:type="dxa"/>
          </w:tcPr>
          <w:p w14:paraId="09707286" w14:textId="4AE636F1" w:rsidR="007E5758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14:paraId="39E62EC9" w14:textId="4BD0AB28" w:rsidR="007E5758" w:rsidRPr="0012175F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7" w:type="dxa"/>
          </w:tcPr>
          <w:p w14:paraId="4E9DA006" w14:textId="1F430AB4" w:rsidR="007E5758" w:rsidRPr="0012175F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1010D934" w14:textId="3A06E968" w:rsidR="007E5758" w:rsidRPr="0012175F" w:rsidRDefault="0012175F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Faizal Roza, S.H.</w:t>
            </w:r>
          </w:p>
        </w:tc>
      </w:tr>
      <w:tr w:rsidR="007E5758" w14:paraId="54D9E0EE" w14:textId="77777777" w:rsidTr="00097D3D">
        <w:tc>
          <w:tcPr>
            <w:tcW w:w="561" w:type="dxa"/>
          </w:tcPr>
          <w:p w14:paraId="1F4517EB" w14:textId="77777777" w:rsidR="007E5758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B36372" w14:textId="69FE67D1" w:rsidR="007E5758" w:rsidRPr="0012175F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NIP</w:t>
            </w:r>
          </w:p>
        </w:tc>
        <w:tc>
          <w:tcPr>
            <w:tcW w:w="287" w:type="dxa"/>
          </w:tcPr>
          <w:p w14:paraId="54FAD46B" w14:textId="5FE1A141" w:rsidR="007E5758" w:rsidRPr="0012175F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35B3FC11" w14:textId="758BBD04" w:rsidR="007E5758" w:rsidRPr="0012175F" w:rsidRDefault="0012175F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196008111989031002</w:t>
            </w:r>
          </w:p>
        </w:tc>
      </w:tr>
      <w:tr w:rsidR="0012175F" w14:paraId="2DAC3B6A" w14:textId="77777777" w:rsidTr="00097D3D">
        <w:tc>
          <w:tcPr>
            <w:tcW w:w="561" w:type="dxa"/>
          </w:tcPr>
          <w:p w14:paraId="7603DEE6" w14:textId="77777777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D8B0EB3" w14:textId="6DF41CC4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Pangkat/Gol. Ru.</w:t>
            </w:r>
          </w:p>
        </w:tc>
        <w:tc>
          <w:tcPr>
            <w:tcW w:w="287" w:type="dxa"/>
          </w:tcPr>
          <w:p w14:paraId="2ABFA74B" w14:textId="49008975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1581BFEA" w14:textId="0835EEBC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Penata </w:t>
            </w:r>
            <w:proofErr w:type="gramStart"/>
            <w:r w:rsidRPr="0012175F">
              <w:rPr>
                <w:rFonts w:ascii="Bookman Old Style" w:hAnsi="Bookman Old Style"/>
                <w:sz w:val="22"/>
                <w:szCs w:val="22"/>
              </w:rPr>
              <w:t>Tk.I</w:t>
            </w:r>
            <w:proofErr w:type="gram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(III/d)</w:t>
            </w:r>
          </w:p>
        </w:tc>
      </w:tr>
      <w:tr w:rsidR="0012175F" w14:paraId="685B40B9" w14:textId="77777777" w:rsidTr="00097D3D">
        <w:tc>
          <w:tcPr>
            <w:tcW w:w="561" w:type="dxa"/>
          </w:tcPr>
          <w:p w14:paraId="59B2B87D" w14:textId="77777777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5C7A23" w14:textId="34A629E4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Jabatan</w:t>
            </w:r>
          </w:p>
        </w:tc>
        <w:tc>
          <w:tcPr>
            <w:tcW w:w="287" w:type="dxa"/>
          </w:tcPr>
          <w:p w14:paraId="4EC66BAD" w14:textId="65A1E83E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2D1DB952" w14:textId="1814636A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Panitera Pengganti</w:t>
            </w:r>
          </w:p>
        </w:tc>
      </w:tr>
      <w:tr w:rsidR="0012175F" w14:paraId="4BE1D10F" w14:textId="77777777" w:rsidTr="00097D3D">
        <w:tc>
          <w:tcPr>
            <w:tcW w:w="561" w:type="dxa"/>
          </w:tcPr>
          <w:p w14:paraId="7D483C87" w14:textId="77777777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46F543" w14:textId="0F577941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Unit Kerja</w:t>
            </w:r>
          </w:p>
        </w:tc>
        <w:tc>
          <w:tcPr>
            <w:tcW w:w="287" w:type="dxa"/>
          </w:tcPr>
          <w:p w14:paraId="583BECAC" w14:textId="29D36737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0DF35A74" w14:textId="61368710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Pengadilan Tinggi Agama Padang</w:t>
            </w:r>
          </w:p>
        </w:tc>
      </w:tr>
      <w:tr w:rsidR="0012175F" w14:paraId="55EB882D" w14:textId="77777777" w:rsidTr="00097D3D">
        <w:tc>
          <w:tcPr>
            <w:tcW w:w="561" w:type="dxa"/>
          </w:tcPr>
          <w:p w14:paraId="0D552133" w14:textId="77777777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5E75947" w14:textId="77777777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7" w:type="dxa"/>
          </w:tcPr>
          <w:p w14:paraId="6758B1A9" w14:textId="77777777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59" w:type="dxa"/>
          </w:tcPr>
          <w:p w14:paraId="50A49B6D" w14:textId="77777777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2175F" w14:paraId="5E316344" w14:textId="77777777" w:rsidTr="00097D3D">
        <w:tc>
          <w:tcPr>
            <w:tcW w:w="561" w:type="dxa"/>
          </w:tcPr>
          <w:p w14:paraId="330FDE6F" w14:textId="5377E44B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14:paraId="02D51880" w14:textId="2533C824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7" w:type="dxa"/>
          </w:tcPr>
          <w:p w14:paraId="4419A79D" w14:textId="4E91D7DB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274005F6" w14:textId="7A39E00E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Drs. Daryamurni</w:t>
            </w:r>
          </w:p>
        </w:tc>
      </w:tr>
      <w:tr w:rsidR="0012175F" w14:paraId="7C415C86" w14:textId="77777777" w:rsidTr="00097D3D">
        <w:tc>
          <w:tcPr>
            <w:tcW w:w="561" w:type="dxa"/>
          </w:tcPr>
          <w:p w14:paraId="5528C4AE" w14:textId="77777777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0E3A01" w14:textId="4C12D109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NIP</w:t>
            </w:r>
          </w:p>
        </w:tc>
        <w:tc>
          <w:tcPr>
            <w:tcW w:w="287" w:type="dxa"/>
          </w:tcPr>
          <w:p w14:paraId="74D3F653" w14:textId="08EA365E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029DD6AD" w14:textId="195580A3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196503061992031003</w:t>
            </w:r>
          </w:p>
        </w:tc>
      </w:tr>
      <w:tr w:rsidR="0012175F" w14:paraId="0BA473AD" w14:textId="77777777" w:rsidTr="00097D3D">
        <w:tc>
          <w:tcPr>
            <w:tcW w:w="561" w:type="dxa"/>
          </w:tcPr>
          <w:p w14:paraId="7DD61036" w14:textId="77777777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38E487" w14:textId="1C345D70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Pangkat/Gol. Ru.</w:t>
            </w:r>
          </w:p>
        </w:tc>
        <w:tc>
          <w:tcPr>
            <w:tcW w:w="287" w:type="dxa"/>
          </w:tcPr>
          <w:p w14:paraId="59A3BABA" w14:textId="1FF14863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793F476F" w14:textId="0034A7E3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Penata </w:t>
            </w:r>
            <w:proofErr w:type="gramStart"/>
            <w:r w:rsidRPr="0012175F">
              <w:rPr>
                <w:rFonts w:ascii="Bookman Old Style" w:hAnsi="Bookman Old Style"/>
                <w:sz w:val="22"/>
                <w:szCs w:val="22"/>
              </w:rPr>
              <w:t>Tk.I</w:t>
            </w:r>
            <w:proofErr w:type="gram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(III/d)</w:t>
            </w:r>
          </w:p>
        </w:tc>
      </w:tr>
      <w:tr w:rsidR="0012175F" w14:paraId="09BEB2C9" w14:textId="77777777" w:rsidTr="00097D3D">
        <w:tc>
          <w:tcPr>
            <w:tcW w:w="561" w:type="dxa"/>
          </w:tcPr>
          <w:p w14:paraId="0783F265" w14:textId="77777777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F6C57C" w14:textId="0672C85F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Jabatan</w:t>
            </w:r>
          </w:p>
        </w:tc>
        <w:tc>
          <w:tcPr>
            <w:tcW w:w="287" w:type="dxa"/>
          </w:tcPr>
          <w:p w14:paraId="75031A1C" w14:textId="7C7DA625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130D8BF3" w14:textId="7F196B8E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Panitera Pengganti</w:t>
            </w:r>
          </w:p>
        </w:tc>
      </w:tr>
      <w:tr w:rsidR="0012175F" w14:paraId="0092752F" w14:textId="77777777" w:rsidTr="00097D3D">
        <w:tc>
          <w:tcPr>
            <w:tcW w:w="561" w:type="dxa"/>
          </w:tcPr>
          <w:p w14:paraId="03670F49" w14:textId="77777777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3C21C64" w14:textId="7B5BDE23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Unit Kerja</w:t>
            </w:r>
          </w:p>
        </w:tc>
        <w:tc>
          <w:tcPr>
            <w:tcW w:w="287" w:type="dxa"/>
          </w:tcPr>
          <w:p w14:paraId="68C7FCFF" w14:textId="0E65D8EF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5B41A637" w14:textId="0D401A5B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Pengadilan Tinggi Agama Padang</w:t>
            </w:r>
          </w:p>
        </w:tc>
      </w:tr>
      <w:tr w:rsidR="0012175F" w14:paraId="31A1DA79" w14:textId="77777777" w:rsidTr="00097D3D">
        <w:tc>
          <w:tcPr>
            <w:tcW w:w="561" w:type="dxa"/>
          </w:tcPr>
          <w:p w14:paraId="39B36CF4" w14:textId="77777777" w:rsidR="0012175F" w:rsidRPr="00097D3D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367A2F6" w14:textId="77777777" w:rsidR="0012175F" w:rsidRPr="00097D3D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7" w:type="dxa"/>
          </w:tcPr>
          <w:p w14:paraId="29E3746F" w14:textId="77777777" w:rsidR="0012175F" w:rsidRPr="00097D3D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59" w:type="dxa"/>
          </w:tcPr>
          <w:p w14:paraId="15F6A197" w14:textId="77777777" w:rsidR="0012175F" w:rsidRPr="00097D3D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2175F" w14:paraId="49C4841B" w14:textId="77777777" w:rsidTr="00097D3D">
        <w:tc>
          <w:tcPr>
            <w:tcW w:w="561" w:type="dxa"/>
          </w:tcPr>
          <w:p w14:paraId="68F24821" w14:textId="123322B4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14:paraId="31C61360" w14:textId="2A85E6B1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7" w:type="dxa"/>
          </w:tcPr>
          <w:p w14:paraId="16E2073E" w14:textId="6DEFD590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783CA64B" w14:textId="6F3FC8FB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Drs. H. Yusnedi</w:t>
            </w:r>
          </w:p>
        </w:tc>
      </w:tr>
      <w:tr w:rsidR="0012175F" w14:paraId="3731183C" w14:textId="77777777" w:rsidTr="00097D3D">
        <w:tc>
          <w:tcPr>
            <w:tcW w:w="561" w:type="dxa"/>
          </w:tcPr>
          <w:p w14:paraId="71A389EC" w14:textId="77777777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EF2470" w14:textId="24E0D72C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06000">
              <w:rPr>
                <w:rFonts w:ascii="Bookman Old Style" w:hAnsi="Bookman Old Style"/>
                <w:sz w:val="22"/>
                <w:szCs w:val="22"/>
              </w:rPr>
              <w:t>NIP</w:t>
            </w:r>
          </w:p>
        </w:tc>
        <w:tc>
          <w:tcPr>
            <w:tcW w:w="287" w:type="dxa"/>
          </w:tcPr>
          <w:p w14:paraId="5655A059" w14:textId="60AB6F26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2DF550FF" w14:textId="7D0E40A9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196008281987031003</w:t>
            </w:r>
          </w:p>
        </w:tc>
      </w:tr>
      <w:tr w:rsidR="0012175F" w14:paraId="55E9C37A" w14:textId="77777777" w:rsidTr="00097D3D">
        <w:tc>
          <w:tcPr>
            <w:tcW w:w="561" w:type="dxa"/>
          </w:tcPr>
          <w:p w14:paraId="369B40D0" w14:textId="77777777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122F98" w14:textId="2BD3FF8A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06000">
              <w:rPr>
                <w:rFonts w:ascii="Bookman Old Style" w:hAnsi="Bookman Old Style"/>
                <w:sz w:val="22"/>
                <w:szCs w:val="22"/>
              </w:rPr>
              <w:t>Pangkat/Gol. Ru.</w:t>
            </w:r>
          </w:p>
        </w:tc>
        <w:tc>
          <w:tcPr>
            <w:tcW w:w="287" w:type="dxa"/>
          </w:tcPr>
          <w:p w14:paraId="3DB8D7B9" w14:textId="7EFF18D6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7738B7A2" w14:textId="26D3A0C9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Penata </w:t>
            </w:r>
            <w:proofErr w:type="gramStart"/>
            <w:r w:rsidRPr="0012175F">
              <w:rPr>
                <w:rFonts w:ascii="Bookman Old Style" w:hAnsi="Bookman Old Style"/>
                <w:sz w:val="22"/>
                <w:szCs w:val="22"/>
              </w:rPr>
              <w:t>Tk.I</w:t>
            </w:r>
            <w:proofErr w:type="gram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(III/d)</w:t>
            </w:r>
          </w:p>
        </w:tc>
      </w:tr>
      <w:tr w:rsidR="0012175F" w14:paraId="458FE4FF" w14:textId="77777777" w:rsidTr="00097D3D">
        <w:tc>
          <w:tcPr>
            <w:tcW w:w="561" w:type="dxa"/>
          </w:tcPr>
          <w:p w14:paraId="40860C28" w14:textId="77777777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8D448D" w14:textId="1B68C36E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Jabatan</w:t>
            </w:r>
          </w:p>
        </w:tc>
        <w:tc>
          <w:tcPr>
            <w:tcW w:w="287" w:type="dxa"/>
          </w:tcPr>
          <w:p w14:paraId="538BD640" w14:textId="1D1E05D7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36A726FF" w14:textId="1FCC0F92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Panitera Pengganti</w:t>
            </w:r>
          </w:p>
        </w:tc>
      </w:tr>
      <w:tr w:rsidR="0012175F" w14:paraId="75594AE2" w14:textId="77777777" w:rsidTr="00097D3D">
        <w:tc>
          <w:tcPr>
            <w:tcW w:w="561" w:type="dxa"/>
          </w:tcPr>
          <w:p w14:paraId="629A8099" w14:textId="77777777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446551" w14:textId="23D2C965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Unit Kerja</w:t>
            </w:r>
          </w:p>
        </w:tc>
        <w:tc>
          <w:tcPr>
            <w:tcW w:w="287" w:type="dxa"/>
          </w:tcPr>
          <w:p w14:paraId="46EFC3C5" w14:textId="6884FBAF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77363341" w14:textId="727E11A1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Pengadilan Tinggi Agama Padang</w:t>
            </w:r>
          </w:p>
        </w:tc>
      </w:tr>
      <w:tr w:rsidR="0012175F" w14:paraId="27078201" w14:textId="77777777" w:rsidTr="00097D3D">
        <w:tc>
          <w:tcPr>
            <w:tcW w:w="561" w:type="dxa"/>
          </w:tcPr>
          <w:p w14:paraId="06808AC1" w14:textId="77777777" w:rsidR="0012175F" w:rsidRPr="00097D3D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C57B827" w14:textId="77777777" w:rsidR="0012175F" w:rsidRPr="00097D3D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7" w:type="dxa"/>
          </w:tcPr>
          <w:p w14:paraId="1C405FD3" w14:textId="77777777" w:rsidR="0012175F" w:rsidRPr="00097D3D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59" w:type="dxa"/>
          </w:tcPr>
          <w:p w14:paraId="6CA8E935" w14:textId="77777777" w:rsidR="0012175F" w:rsidRPr="00097D3D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2175F" w14:paraId="5B686D78" w14:textId="77777777" w:rsidTr="00097D3D">
        <w:tc>
          <w:tcPr>
            <w:tcW w:w="561" w:type="dxa"/>
          </w:tcPr>
          <w:p w14:paraId="0EA7B59A" w14:textId="4B67E52F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14:paraId="52EE9D07" w14:textId="13D1FF74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7" w:type="dxa"/>
          </w:tcPr>
          <w:p w14:paraId="270AE558" w14:textId="7A41C6ED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680D259A" w14:textId="6ED88D3A" w:rsidR="0012175F" w:rsidRDefault="00DA4821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H. Kutung Saraini, S.Ag.</w:t>
            </w:r>
          </w:p>
        </w:tc>
      </w:tr>
      <w:tr w:rsidR="0012175F" w14:paraId="44EB54C9" w14:textId="77777777" w:rsidTr="00097D3D">
        <w:tc>
          <w:tcPr>
            <w:tcW w:w="561" w:type="dxa"/>
          </w:tcPr>
          <w:p w14:paraId="79FFF4C7" w14:textId="77777777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5E673A" w14:textId="48795E5E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06000">
              <w:rPr>
                <w:rFonts w:ascii="Bookman Old Style" w:hAnsi="Bookman Old Style"/>
                <w:sz w:val="22"/>
                <w:szCs w:val="22"/>
              </w:rPr>
              <w:t>NIP</w:t>
            </w:r>
          </w:p>
        </w:tc>
        <w:tc>
          <w:tcPr>
            <w:tcW w:w="287" w:type="dxa"/>
          </w:tcPr>
          <w:p w14:paraId="1FAAFEC1" w14:textId="7326281E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7DFBEE21" w14:textId="1F62CD22" w:rsidR="0012175F" w:rsidRDefault="00DA4821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196504021992021002</w:t>
            </w:r>
          </w:p>
        </w:tc>
      </w:tr>
      <w:tr w:rsidR="00DA4821" w14:paraId="14B71C2D" w14:textId="77777777" w:rsidTr="00097D3D">
        <w:tc>
          <w:tcPr>
            <w:tcW w:w="561" w:type="dxa"/>
          </w:tcPr>
          <w:p w14:paraId="468335FF" w14:textId="77777777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BB5048" w14:textId="19DDFD4A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06000">
              <w:rPr>
                <w:rFonts w:ascii="Bookman Old Style" w:hAnsi="Bookman Old Style"/>
                <w:sz w:val="22"/>
                <w:szCs w:val="22"/>
              </w:rPr>
              <w:t>Pangkat/Gol. Ru.</w:t>
            </w:r>
          </w:p>
        </w:tc>
        <w:tc>
          <w:tcPr>
            <w:tcW w:w="287" w:type="dxa"/>
          </w:tcPr>
          <w:p w14:paraId="5703A010" w14:textId="744AB30E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412071B6" w14:textId="53FE3F89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Penata </w:t>
            </w:r>
            <w:proofErr w:type="gramStart"/>
            <w:r w:rsidRPr="0012175F">
              <w:rPr>
                <w:rFonts w:ascii="Bookman Old Style" w:hAnsi="Bookman Old Style"/>
                <w:sz w:val="22"/>
                <w:szCs w:val="22"/>
              </w:rPr>
              <w:t>Tk.I</w:t>
            </w:r>
            <w:proofErr w:type="gram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(III/d)</w:t>
            </w:r>
          </w:p>
        </w:tc>
      </w:tr>
      <w:tr w:rsidR="00DA4821" w14:paraId="7114E004" w14:textId="77777777" w:rsidTr="00097D3D">
        <w:tc>
          <w:tcPr>
            <w:tcW w:w="561" w:type="dxa"/>
          </w:tcPr>
          <w:p w14:paraId="63BF9792" w14:textId="77777777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826A158" w14:textId="70C4229C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Jabatan</w:t>
            </w:r>
          </w:p>
        </w:tc>
        <w:tc>
          <w:tcPr>
            <w:tcW w:w="287" w:type="dxa"/>
          </w:tcPr>
          <w:p w14:paraId="0D0876A0" w14:textId="2F70A4B2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18BBA0CF" w14:textId="5BD83EEA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Panitera Pengganti</w:t>
            </w:r>
          </w:p>
        </w:tc>
      </w:tr>
      <w:tr w:rsidR="00DA4821" w14:paraId="2D1D3750" w14:textId="77777777" w:rsidTr="00097D3D">
        <w:tc>
          <w:tcPr>
            <w:tcW w:w="561" w:type="dxa"/>
          </w:tcPr>
          <w:p w14:paraId="67ED29F7" w14:textId="77777777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06FD9CD" w14:textId="0F6B1B68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Unit Kerja</w:t>
            </w:r>
          </w:p>
        </w:tc>
        <w:tc>
          <w:tcPr>
            <w:tcW w:w="287" w:type="dxa"/>
          </w:tcPr>
          <w:p w14:paraId="2E03449F" w14:textId="1B0716FC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4E6C559D" w14:textId="11F2702D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Pengadilan Tinggi Agama Padang</w:t>
            </w:r>
          </w:p>
        </w:tc>
      </w:tr>
      <w:tr w:rsidR="00DA4821" w14:paraId="5FD48E15" w14:textId="77777777" w:rsidTr="00097D3D">
        <w:tc>
          <w:tcPr>
            <w:tcW w:w="561" w:type="dxa"/>
          </w:tcPr>
          <w:p w14:paraId="23E2DBC8" w14:textId="77777777" w:rsidR="00DA4821" w:rsidRPr="00097D3D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11656C8" w14:textId="77777777" w:rsidR="00DA4821" w:rsidRPr="00097D3D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7" w:type="dxa"/>
          </w:tcPr>
          <w:p w14:paraId="610C094D" w14:textId="77777777" w:rsidR="00DA4821" w:rsidRPr="00097D3D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59" w:type="dxa"/>
          </w:tcPr>
          <w:p w14:paraId="25CDB63A" w14:textId="77777777" w:rsidR="00DA4821" w:rsidRPr="00097D3D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A4821" w14:paraId="7B2BA480" w14:textId="77777777" w:rsidTr="00097D3D">
        <w:tc>
          <w:tcPr>
            <w:tcW w:w="561" w:type="dxa"/>
          </w:tcPr>
          <w:p w14:paraId="03DC0065" w14:textId="5BE04A8D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14:paraId="2A07E2C2" w14:textId="78F9ECFF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7" w:type="dxa"/>
          </w:tcPr>
          <w:p w14:paraId="0B92EB92" w14:textId="2705DD43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1E63F145" w14:textId="60C4A290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Hamzah</w:t>
            </w:r>
          </w:p>
        </w:tc>
      </w:tr>
      <w:tr w:rsidR="00DA4821" w14:paraId="0C5978B1" w14:textId="77777777" w:rsidTr="00097D3D">
        <w:tc>
          <w:tcPr>
            <w:tcW w:w="561" w:type="dxa"/>
          </w:tcPr>
          <w:p w14:paraId="317CE768" w14:textId="77777777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C654B4" w14:textId="2706191A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06000">
              <w:rPr>
                <w:rFonts w:ascii="Bookman Old Style" w:hAnsi="Bookman Old Style"/>
                <w:sz w:val="22"/>
                <w:szCs w:val="22"/>
              </w:rPr>
              <w:t>NIP</w:t>
            </w:r>
          </w:p>
        </w:tc>
        <w:tc>
          <w:tcPr>
            <w:tcW w:w="287" w:type="dxa"/>
          </w:tcPr>
          <w:p w14:paraId="16AC41A7" w14:textId="2FFDB20B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695F6959" w14:textId="729D538A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196202081992021001</w:t>
            </w:r>
          </w:p>
        </w:tc>
      </w:tr>
      <w:tr w:rsidR="00DA4821" w14:paraId="344D1D56" w14:textId="77777777" w:rsidTr="00097D3D">
        <w:tc>
          <w:tcPr>
            <w:tcW w:w="561" w:type="dxa"/>
          </w:tcPr>
          <w:p w14:paraId="6BCB50AE" w14:textId="77777777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E31DCA" w14:textId="32A4214B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06000">
              <w:rPr>
                <w:rFonts w:ascii="Bookman Old Style" w:hAnsi="Bookman Old Style"/>
                <w:sz w:val="22"/>
                <w:szCs w:val="22"/>
              </w:rPr>
              <w:t>Pangkat/Gol. Ru.</w:t>
            </w:r>
          </w:p>
        </w:tc>
        <w:tc>
          <w:tcPr>
            <w:tcW w:w="287" w:type="dxa"/>
          </w:tcPr>
          <w:p w14:paraId="30FAD4E1" w14:textId="5D9E1728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21C59761" w14:textId="46964F9D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Penata </w:t>
            </w:r>
            <w:proofErr w:type="gramStart"/>
            <w:r w:rsidRPr="0012175F">
              <w:rPr>
                <w:rFonts w:ascii="Bookman Old Style" w:hAnsi="Bookman Old Style"/>
                <w:sz w:val="22"/>
                <w:szCs w:val="22"/>
              </w:rPr>
              <w:t>Tk.I</w:t>
            </w:r>
            <w:proofErr w:type="gram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(III/d)</w:t>
            </w:r>
          </w:p>
        </w:tc>
      </w:tr>
      <w:tr w:rsidR="00DA4821" w14:paraId="2E70A690" w14:textId="77777777" w:rsidTr="00097D3D">
        <w:tc>
          <w:tcPr>
            <w:tcW w:w="561" w:type="dxa"/>
          </w:tcPr>
          <w:p w14:paraId="74C96C88" w14:textId="77777777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55A4B9" w14:textId="32B2B569" w:rsidR="00DA4821" w:rsidRPr="00706000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Jabatan</w:t>
            </w:r>
          </w:p>
        </w:tc>
        <w:tc>
          <w:tcPr>
            <w:tcW w:w="287" w:type="dxa"/>
          </w:tcPr>
          <w:p w14:paraId="669D4F35" w14:textId="0CE6417C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3BF483CA" w14:textId="0F790617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Panitera Pengganti</w:t>
            </w:r>
          </w:p>
        </w:tc>
      </w:tr>
      <w:tr w:rsidR="00DA4821" w14:paraId="16CFB197" w14:textId="77777777" w:rsidTr="00097D3D">
        <w:tc>
          <w:tcPr>
            <w:tcW w:w="561" w:type="dxa"/>
          </w:tcPr>
          <w:p w14:paraId="43AB5DEF" w14:textId="77777777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3F7AEF" w14:textId="38DCBD48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Unit Kerja</w:t>
            </w:r>
          </w:p>
        </w:tc>
        <w:tc>
          <w:tcPr>
            <w:tcW w:w="287" w:type="dxa"/>
          </w:tcPr>
          <w:p w14:paraId="3E5BE5E3" w14:textId="07563B51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668EFEBE" w14:textId="30EB61D8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Pengadilan Tinggi Agama Padang</w:t>
            </w:r>
          </w:p>
        </w:tc>
      </w:tr>
      <w:tr w:rsidR="00DA4821" w14:paraId="478DD4FE" w14:textId="77777777" w:rsidTr="00097D3D">
        <w:tc>
          <w:tcPr>
            <w:tcW w:w="561" w:type="dxa"/>
          </w:tcPr>
          <w:p w14:paraId="5ED8D328" w14:textId="77777777" w:rsidR="00DA4821" w:rsidRPr="00097D3D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F2998B2" w14:textId="77777777" w:rsidR="00DA4821" w:rsidRPr="00097D3D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7" w:type="dxa"/>
          </w:tcPr>
          <w:p w14:paraId="39D3C579" w14:textId="77777777" w:rsidR="00DA4821" w:rsidRPr="00097D3D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59" w:type="dxa"/>
          </w:tcPr>
          <w:p w14:paraId="0C4B8083" w14:textId="77777777" w:rsidR="00DA4821" w:rsidRPr="00097D3D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A4821" w14:paraId="6EBBD606" w14:textId="77777777" w:rsidTr="00097D3D">
        <w:tc>
          <w:tcPr>
            <w:tcW w:w="561" w:type="dxa"/>
          </w:tcPr>
          <w:p w14:paraId="3B84BC26" w14:textId="26800F9E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14:paraId="6E32D060" w14:textId="23116A0E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7" w:type="dxa"/>
          </w:tcPr>
          <w:p w14:paraId="2E70D329" w14:textId="6E1E6603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39618F1B" w14:textId="497F9892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Enjer Sades, S.H.</w:t>
            </w:r>
          </w:p>
        </w:tc>
      </w:tr>
      <w:tr w:rsidR="00DA4821" w14:paraId="15AC6AF3" w14:textId="77777777" w:rsidTr="00097D3D">
        <w:tc>
          <w:tcPr>
            <w:tcW w:w="561" w:type="dxa"/>
          </w:tcPr>
          <w:p w14:paraId="46939888" w14:textId="77777777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4F7BCA" w14:textId="1F3C7382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06000">
              <w:rPr>
                <w:rFonts w:ascii="Bookman Old Style" w:hAnsi="Bookman Old Style"/>
                <w:sz w:val="22"/>
                <w:szCs w:val="22"/>
              </w:rPr>
              <w:t>NIP</w:t>
            </w:r>
          </w:p>
        </w:tc>
        <w:tc>
          <w:tcPr>
            <w:tcW w:w="287" w:type="dxa"/>
          </w:tcPr>
          <w:p w14:paraId="2F4CBAD1" w14:textId="6D2803C9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2DA7B3E0" w14:textId="1F061A4A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196212181982031002</w:t>
            </w:r>
          </w:p>
        </w:tc>
      </w:tr>
      <w:tr w:rsidR="00DA4821" w14:paraId="637578E9" w14:textId="77777777" w:rsidTr="00097D3D">
        <w:tc>
          <w:tcPr>
            <w:tcW w:w="561" w:type="dxa"/>
          </w:tcPr>
          <w:p w14:paraId="72DF8489" w14:textId="77777777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EC6FFD" w14:textId="332633C0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06000">
              <w:rPr>
                <w:rFonts w:ascii="Bookman Old Style" w:hAnsi="Bookman Old Style"/>
                <w:sz w:val="22"/>
                <w:szCs w:val="22"/>
              </w:rPr>
              <w:t>Pangkat/Gol. Ru.</w:t>
            </w:r>
          </w:p>
        </w:tc>
        <w:tc>
          <w:tcPr>
            <w:tcW w:w="287" w:type="dxa"/>
          </w:tcPr>
          <w:p w14:paraId="2090E5E6" w14:textId="5B9C1ECC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71D069BD" w14:textId="6B41DCB3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Penata </w:t>
            </w:r>
            <w:proofErr w:type="gramStart"/>
            <w:r w:rsidRPr="0012175F">
              <w:rPr>
                <w:rFonts w:ascii="Bookman Old Style" w:hAnsi="Bookman Old Style"/>
                <w:sz w:val="22"/>
                <w:szCs w:val="22"/>
              </w:rPr>
              <w:t>Tk.I</w:t>
            </w:r>
            <w:proofErr w:type="gram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(III/d)</w:t>
            </w:r>
          </w:p>
        </w:tc>
      </w:tr>
      <w:tr w:rsidR="00DA4821" w14:paraId="7BC2583C" w14:textId="77777777" w:rsidTr="00097D3D">
        <w:tc>
          <w:tcPr>
            <w:tcW w:w="561" w:type="dxa"/>
          </w:tcPr>
          <w:p w14:paraId="1E4A6EFD" w14:textId="77777777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890A67F" w14:textId="0F564DFB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Jabatan</w:t>
            </w:r>
          </w:p>
        </w:tc>
        <w:tc>
          <w:tcPr>
            <w:tcW w:w="287" w:type="dxa"/>
          </w:tcPr>
          <w:p w14:paraId="50500DA8" w14:textId="7CFA4FCD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2A28D6BA" w14:textId="58BCA501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Panitera Pengganti</w:t>
            </w:r>
          </w:p>
        </w:tc>
      </w:tr>
      <w:tr w:rsidR="00DA4821" w14:paraId="4F171234" w14:textId="77777777" w:rsidTr="00097D3D">
        <w:tc>
          <w:tcPr>
            <w:tcW w:w="561" w:type="dxa"/>
          </w:tcPr>
          <w:p w14:paraId="09C9B0CB" w14:textId="77777777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9021E2" w14:textId="43222630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Unit Kerja</w:t>
            </w:r>
          </w:p>
        </w:tc>
        <w:tc>
          <w:tcPr>
            <w:tcW w:w="287" w:type="dxa"/>
          </w:tcPr>
          <w:p w14:paraId="49708F2D" w14:textId="101FDC5A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7E319466" w14:textId="5812F971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Pengadilan Tinggi Agama Padang</w:t>
            </w:r>
          </w:p>
        </w:tc>
      </w:tr>
    </w:tbl>
    <w:p w14:paraId="5127F700" w14:textId="77777777" w:rsidR="00BE6977" w:rsidRDefault="00BE6977" w:rsidP="00BE697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5970B1C9" w14:textId="77777777" w:rsidR="00BE6977" w:rsidRDefault="00BE6977" w:rsidP="00BE697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66A66916" w14:textId="1782488D" w:rsidR="006A693E" w:rsidRDefault="006F142B" w:rsidP="00302190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053F15E6" w14:textId="54D9DE9F" w:rsidR="009D7A9F" w:rsidRDefault="006A693E" w:rsidP="00302190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="00B06043">
        <w:rPr>
          <w:rFonts w:ascii="Bookman Old Style" w:hAnsi="Bookman Old Style"/>
          <w:sz w:val="22"/>
          <w:szCs w:val="22"/>
        </w:rPr>
        <w:t xml:space="preserve">mengikuti </w:t>
      </w:r>
      <w:r w:rsidR="00DD681D">
        <w:rPr>
          <w:rFonts w:ascii="Bookman Old Style" w:hAnsi="Bookman Old Style"/>
          <w:sz w:val="22"/>
          <w:szCs w:val="22"/>
        </w:rPr>
        <w:t>Pelatihan Singkat Panitera Pengganti 4 (Empat) Peradilan Seluruh Indonesia</w:t>
      </w:r>
      <w:r w:rsidR="00DD681D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DD681D">
        <w:rPr>
          <w:rFonts w:ascii="Bookman Old Style" w:hAnsi="Bookman Old Style"/>
          <w:sz w:val="22"/>
          <w:szCs w:val="22"/>
        </w:rPr>
        <w:t>Gelombang I</w:t>
      </w:r>
      <w:r w:rsidR="00FC6447">
        <w:rPr>
          <w:rFonts w:ascii="Bookman Old Style" w:hAnsi="Bookman Old Style"/>
          <w:sz w:val="22"/>
          <w:szCs w:val="22"/>
        </w:rPr>
        <w:t>I</w:t>
      </w:r>
      <w:r w:rsidR="00DD681D">
        <w:rPr>
          <w:rFonts w:ascii="Bookman Old Style" w:hAnsi="Bookman Old Style"/>
          <w:sz w:val="22"/>
          <w:szCs w:val="22"/>
        </w:rPr>
        <w:t xml:space="preserve">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FC6447">
        <w:rPr>
          <w:rFonts w:ascii="Bookman Old Style" w:hAnsi="Bookman Old Style"/>
          <w:sz w:val="22"/>
          <w:szCs w:val="22"/>
          <w:lang w:val="en-AU"/>
        </w:rPr>
        <w:t>22</w:t>
      </w:r>
      <w:r w:rsidR="00DD681D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5379DE">
        <w:rPr>
          <w:rFonts w:ascii="Bookman Old Style" w:hAnsi="Bookman Old Style"/>
          <w:sz w:val="22"/>
          <w:szCs w:val="22"/>
          <w:lang w:val="en-AU"/>
        </w:rPr>
        <w:t xml:space="preserve">s.d. </w:t>
      </w:r>
      <w:r w:rsidR="00FC6447">
        <w:rPr>
          <w:rFonts w:ascii="Bookman Old Style" w:hAnsi="Bookman Old Style"/>
          <w:sz w:val="22"/>
          <w:szCs w:val="22"/>
          <w:lang w:val="en-AU"/>
        </w:rPr>
        <w:t>24</w:t>
      </w:r>
      <w:r w:rsidR="00DD681D">
        <w:rPr>
          <w:rFonts w:ascii="Bookman Old Style" w:hAnsi="Bookman Old Style"/>
          <w:sz w:val="22"/>
          <w:szCs w:val="22"/>
          <w:lang w:val="en-AU"/>
        </w:rPr>
        <w:t xml:space="preserve"> Maret </w:t>
      </w:r>
      <w:r w:rsidR="00F0440A">
        <w:rPr>
          <w:rFonts w:ascii="Bookman Old Style" w:hAnsi="Bookman Old Style"/>
          <w:sz w:val="22"/>
          <w:szCs w:val="22"/>
          <w:lang w:val="en-AU"/>
        </w:rPr>
        <w:t xml:space="preserve"> 2022 secara daring;</w:t>
      </w:r>
    </w:p>
    <w:p w14:paraId="43839841" w14:textId="388C9BBB" w:rsidR="006A693E" w:rsidRPr="002E589F" w:rsidRDefault="006A693E" w:rsidP="0030219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r>
        <w:rPr>
          <w:rFonts w:ascii="Bookman Old Style" w:hAnsi="Bookman Old Style"/>
          <w:iCs/>
          <w:sz w:val="22"/>
          <w:szCs w:val="22"/>
        </w:rPr>
        <w:t>Pelatihan</w:t>
      </w:r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AC6F866" w14:textId="0BC09CD1" w:rsid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393C374" w14:textId="7140ABA1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639A8EEC" w:rsidR="0012291F" w:rsidRPr="003D5A94" w:rsidRDefault="00FC6447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17</w:t>
      </w:r>
      <w:r w:rsidR="00DD681D">
        <w:rPr>
          <w:rFonts w:ascii="Bookman Old Style" w:hAnsi="Bookman Old Style"/>
          <w:sz w:val="22"/>
          <w:szCs w:val="22"/>
        </w:rPr>
        <w:t xml:space="preserve"> Maret</w:t>
      </w:r>
      <w:r w:rsidR="00F0440A">
        <w:rPr>
          <w:rFonts w:ascii="Bookman Old Style" w:hAnsi="Bookman Old Style"/>
          <w:sz w:val="22"/>
          <w:szCs w:val="22"/>
        </w:rPr>
        <w:t xml:space="preserve"> 2022</w:t>
      </w:r>
    </w:p>
    <w:p w14:paraId="58C381C2" w14:textId="16ABD9EA" w:rsidR="0012291F" w:rsidRPr="003D5A94" w:rsidRDefault="00FC6447" w:rsidP="00FC6447">
      <w:pPr>
        <w:spacing w:line="276" w:lineRule="auto"/>
        <w:ind w:left="4820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Plt.</w:t>
      </w:r>
      <w:r w:rsidR="00DD681D">
        <w:rPr>
          <w:rFonts w:ascii="Bookman Old Style" w:hAnsi="Bookman Old Style"/>
          <w:b/>
          <w:sz w:val="22"/>
          <w:szCs w:val="22"/>
        </w:rPr>
        <w:t xml:space="preserve"> </w:t>
      </w:r>
      <w:r w:rsidR="00705C79" w:rsidRPr="003D5A94">
        <w:rPr>
          <w:rFonts w:ascii="Bookman Old Style" w:hAnsi="Bookman Old Style"/>
          <w:b/>
          <w:sz w:val="22"/>
          <w:szCs w:val="22"/>
        </w:rPr>
        <w:t>Ketu</w:t>
      </w:r>
      <w:r w:rsidR="00705C79"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705C79"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3298178B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3A3A869E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1F464050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41268FF2" w:rsidR="0012291F" w:rsidRDefault="00FC6447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Syafri Amrul</w:t>
      </w:r>
    </w:p>
    <w:p w14:paraId="2608C948" w14:textId="3A1EA1F4" w:rsidR="00DD681D" w:rsidRDefault="00DD681D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4437DC77" w14:textId="50746F8F" w:rsidR="00DD681D" w:rsidRDefault="00DD681D" w:rsidP="00DD681D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Tembusan:</w:t>
      </w:r>
    </w:p>
    <w:p w14:paraId="1DE8AD86" w14:textId="1E2733D8" w:rsidR="00DD681D" w:rsidRPr="00DD681D" w:rsidRDefault="00DD681D" w:rsidP="00DD681D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Ketua Pengadilan Tinggi Agama Padang (sebagai laporan).</w:t>
      </w:r>
    </w:p>
    <w:p w14:paraId="12DC2497" w14:textId="2274676F" w:rsidR="00E16B22" w:rsidRDefault="00E16B22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4EFBB32E" w14:textId="2A88FF41" w:rsidR="00F0440A" w:rsidRPr="00F0440A" w:rsidRDefault="00E16B22" w:rsidP="00F0440A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</w:t>
      </w:r>
    </w:p>
    <w:sectPr w:rsidR="00F0440A" w:rsidRPr="00F0440A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17339" w14:textId="77777777" w:rsidR="00035446" w:rsidRDefault="00035446" w:rsidP="00BE6977">
      <w:r>
        <w:separator/>
      </w:r>
    </w:p>
  </w:endnote>
  <w:endnote w:type="continuationSeparator" w:id="0">
    <w:p w14:paraId="44970E31" w14:textId="77777777" w:rsidR="00035446" w:rsidRDefault="00035446" w:rsidP="00BE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9D853" w14:textId="77777777" w:rsidR="00035446" w:rsidRDefault="00035446" w:rsidP="00BE6977">
      <w:r>
        <w:separator/>
      </w:r>
    </w:p>
  </w:footnote>
  <w:footnote w:type="continuationSeparator" w:id="0">
    <w:p w14:paraId="4B17ED6A" w14:textId="77777777" w:rsidR="00035446" w:rsidRDefault="00035446" w:rsidP="00BE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F27"/>
    <w:multiLevelType w:val="hybridMultilevel"/>
    <w:tmpl w:val="DC6A60DC"/>
    <w:lvl w:ilvl="0" w:tplc="491E9BB4">
      <w:start w:val="1"/>
      <w:numFmt w:val="decimal"/>
      <w:lvlText w:val="%1."/>
      <w:lvlJc w:val="left"/>
      <w:pPr>
        <w:ind w:left="-21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443" w:hanging="360"/>
      </w:pPr>
    </w:lvl>
    <w:lvl w:ilvl="2" w:tplc="0409001B" w:tentative="1">
      <w:start w:val="1"/>
      <w:numFmt w:val="lowerRoman"/>
      <w:lvlText w:val="%3."/>
      <w:lvlJc w:val="right"/>
      <w:pPr>
        <w:ind w:left="-723" w:hanging="180"/>
      </w:pPr>
    </w:lvl>
    <w:lvl w:ilvl="3" w:tplc="0409000F" w:tentative="1">
      <w:start w:val="1"/>
      <w:numFmt w:val="decimal"/>
      <w:lvlText w:val="%4."/>
      <w:lvlJc w:val="left"/>
      <w:pPr>
        <w:ind w:left="-3" w:hanging="360"/>
      </w:pPr>
    </w:lvl>
    <w:lvl w:ilvl="4" w:tplc="04090019" w:tentative="1">
      <w:start w:val="1"/>
      <w:numFmt w:val="lowerLetter"/>
      <w:lvlText w:val="%5."/>
      <w:lvlJc w:val="left"/>
      <w:pPr>
        <w:ind w:left="717" w:hanging="360"/>
      </w:pPr>
    </w:lvl>
    <w:lvl w:ilvl="5" w:tplc="0409001B" w:tentative="1">
      <w:start w:val="1"/>
      <w:numFmt w:val="lowerRoman"/>
      <w:lvlText w:val="%6."/>
      <w:lvlJc w:val="right"/>
      <w:pPr>
        <w:ind w:left="1437" w:hanging="180"/>
      </w:pPr>
    </w:lvl>
    <w:lvl w:ilvl="6" w:tplc="0409000F" w:tentative="1">
      <w:start w:val="1"/>
      <w:numFmt w:val="decimal"/>
      <w:lvlText w:val="%7."/>
      <w:lvlJc w:val="left"/>
      <w:pPr>
        <w:ind w:left="2157" w:hanging="360"/>
      </w:pPr>
    </w:lvl>
    <w:lvl w:ilvl="7" w:tplc="04090019" w:tentative="1">
      <w:start w:val="1"/>
      <w:numFmt w:val="lowerLetter"/>
      <w:lvlText w:val="%8."/>
      <w:lvlJc w:val="left"/>
      <w:pPr>
        <w:ind w:left="2877" w:hanging="360"/>
      </w:pPr>
    </w:lvl>
    <w:lvl w:ilvl="8" w:tplc="0409001B" w:tentative="1">
      <w:start w:val="1"/>
      <w:numFmt w:val="lowerRoman"/>
      <w:lvlText w:val="%9."/>
      <w:lvlJc w:val="right"/>
      <w:pPr>
        <w:ind w:left="3597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57E95630"/>
    <w:multiLevelType w:val="hybridMultilevel"/>
    <w:tmpl w:val="D12047C2"/>
    <w:lvl w:ilvl="0" w:tplc="9F62E5F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35446"/>
    <w:rsid w:val="000620B3"/>
    <w:rsid w:val="00064533"/>
    <w:rsid w:val="00071001"/>
    <w:rsid w:val="0007374C"/>
    <w:rsid w:val="00076211"/>
    <w:rsid w:val="00094B96"/>
    <w:rsid w:val="00097D3D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175F"/>
    <w:rsid w:val="0012291F"/>
    <w:rsid w:val="00150B90"/>
    <w:rsid w:val="00166F8D"/>
    <w:rsid w:val="0016743B"/>
    <w:rsid w:val="00176C42"/>
    <w:rsid w:val="001918A0"/>
    <w:rsid w:val="001B002F"/>
    <w:rsid w:val="001D27DE"/>
    <w:rsid w:val="002149B3"/>
    <w:rsid w:val="002507BE"/>
    <w:rsid w:val="002A64B1"/>
    <w:rsid w:val="002D4DB9"/>
    <w:rsid w:val="002E286F"/>
    <w:rsid w:val="00302190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3345"/>
    <w:rsid w:val="004A0D89"/>
    <w:rsid w:val="004B0DBF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13AF1"/>
    <w:rsid w:val="00660614"/>
    <w:rsid w:val="006607A3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06D6F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E522A"/>
    <w:rsid w:val="007E5758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288"/>
    <w:rsid w:val="008934D4"/>
    <w:rsid w:val="008960C8"/>
    <w:rsid w:val="008A5EB3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D7A9F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34866"/>
    <w:rsid w:val="00BA0F92"/>
    <w:rsid w:val="00BA7D10"/>
    <w:rsid w:val="00BE09E2"/>
    <w:rsid w:val="00BE6977"/>
    <w:rsid w:val="00BF2F57"/>
    <w:rsid w:val="00C423DD"/>
    <w:rsid w:val="00C44A21"/>
    <w:rsid w:val="00C5412E"/>
    <w:rsid w:val="00C8334C"/>
    <w:rsid w:val="00C95FBE"/>
    <w:rsid w:val="00D0043E"/>
    <w:rsid w:val="00D02159"/>
    <w:rsid w:val="00D12493"/>
    <w:rsid w:val="00D24F5D"/>
    <w:rsid w:val="00D32C07"/>
    <w:rsid w:val="00D44CAE"/>
    <w:rsid w:val="00D632B3"/>
    <w:rsid w:val="00D862B9"/>
    <w:rsid w:val="00D909ED"/>
    <w:rsid w:val="00D97BD4"/>
    <w:rsid w:val="00DA4821"/>
    <w:rsid w:val="00DA5935"/>
    <w:rsid w:val="00DB2C9D"/>
    <w:rsid w:val="00DB4BED"/>
    <w:rsid w:val="00DC71E8"/>
    <w:rsid w:val="00DD2CAF"/>
    <w:rsid w:val="00DD681D"/>
    <w:rsid w:val="00E159D6"/>
    <w:rsid w:val="00E16B22"/>
    <w:rsid w:val="00E3774D"/>
    <w:rsid w:val="00E70409"/>
    <w:rsid w:val="00E86906"/>
    <w:rsid w:val="00E945A6"/>
    <w:rsid w:val="00EA09D3"/>
    <w:rsid w:val="00EC583A"/>
    <w:rsid w:val="00ED04B9"/>
    <w:rsid w:val="00EE454A"/>
    <w:rsid w:val="00EE5986"/>
    <w:rsid w:val="00EF4DF1"/>
    <w:rsid w:val="00F000C4"/>
    <w:rsid w:val="00F036A5"/>
    <w:rsid w:val="00F0440A"/>
    <w:rsid w:val="00F475DB"/>
    <w:rsid w:val="00F505FC"/>
    <w:rsid w:val="00F65445"/>
    <w:rsid w:val="00FB7B00"/>
    <w:rsid w:val="00FC6447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E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@pta-padang.go.id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43654F-6299-46B1-92E1-C8BFC913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9</cp:revision>
  <cp:lastPrinted>2022-01-25T07:56:00Z</cp:lastPrinted>
  <dcterms:created xsi:type="dcterms:W3CDTF">2022-03-14T01:56:00Z</dcterms:created>
  <dcterms:modified xsi:type="dcterms:W3CDTF">2022-03-31T07:17:00Z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