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584B" w14:textId="77777777" w:rsidR="00165912" w:rsidRDefault="00165912" w:rsidP="0016591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C07AF8F" wp14:editId="6DE6CD99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30771" w14:textId="77777777" w:rsidR="00165912" w:rsidRPr="00525DBB" w:rsidRDefault="00165912" w:rsidP="0016591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9D15DDB" w14:textId="77777777" w:rsidR="00165912" w:rsidRPr="00525DBB" w:rsidRDefault="00165912" w:rsidP="0016591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00A724C" w14:textId="77777777" w:rsidR="00165912" w:rsidRDefault="00165912" w:rsidP="0016591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CFC25A" w14:textId="77777777" w:rsidR="00165912" w:rsidRPr="00AB5946" w:rsidRDefault="00165912" w:rsidP="0016591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C5FAA06" w14:textId="77777777" w:rsidR="00165912" w:rsidRPr="00AB5946" w:rsidRDefault="00165912" w:rsidP="0016591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D0A6BEA" w14:textId="77777777" w:rsidR="00165912" w:rsidRPr="00100CAC" w:rsidRDefault="00165912" w:rsidP="00165912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A5FD1" wp14:editId="6DEAAADE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18C9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3DAD1A3" w14:textId="77777777" w:rsidR="00165912" w:rsidRPr="00100CAC" w:rsidRDefault="00165912" w:rsidP="0016591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CA94E0F" w14:textId="77777777" w:rsidR="00165912" w:rsidRDefault="00165912" w:rsidP="0016591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562441E1" w14:textId="77777777" w:rsidR="00165912" w:rsidRPr="00100CAC" w:rsidRDefault="00165912" w:rsidP="00165912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80049ED" w14:textId="77777777" w:rsidR="00165912" w:rsidRPr="00FF6877" w:rsidRDefault="00165912" w:rsidP="00165912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4E20E63C" w14:textId="2D9F0CCF" w:rsidR="00165912" w:rsidRPr="00287FFA" w:rsidRDefault="00165912" w:rsidP="00165912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Pr="00287FFA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0317</w:t>
      </w:r>
      <w:r w:rsidRPr="006971BD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KU.00</w:t>
      </w:r>
      <w:r w:rsidRPr="006971BD">
        <w:rPr>
          <w:rFonts w:ascii="Bookman Old Style" w:hAnsi="Bookman Old Style"/>
          <w:bCs/>
        </w:rPr>
        <w:t>/</w:t>
      </w:r>
      <w:r w:rsidR="00A66B15">
        <w:rPr>
          <w:rFonts w:ascii="Bookman Old Style" w:hAnsi="Bookman Old Style"/>
          <w:bCs/>
        </w:rPr>
        <w:t>V</w:t>
      </w:r>
      <w:r w:rsidRPr="006971BD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5F2D5D2B" w14:textId="77777777" w:rsidR="00165912" w:rsidRPr="00100CAC" w:rsidRDefault="00165912" w:rsidP="00165912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6A5C1E80" w14:textId="77777777" w:rsidR="00165912" w:rsidRDefault="00165912" w:rsidP="00165912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6B0AF335" w14:textId="77777777" w:rsidR="00165912" w:rsidRDefault="00165912" w:rsidP="00165912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1E2128E0" w14:textId="77777777" w:rsidR="00165912" w:rsidRPr="00100CAC" w:rsidRDefault="00165912" w:rsidP="00165912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929CD26" w14:textId="58A4B654" w:rsidR="00165912" w:rsidRDefault="00165912" w:rsidP="00165912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en-ID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Pr="00165912">
        <w:rPr>
          <w:rFonts w:ascii="Bookman Old Style" w:hAnsi="Bookman Old Style"/>
          <w:sz w:val="21"/>
          <w:szCs w:val="21"/>
        </w:rPr>
        <w:t>Dalam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rangka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pembinaan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165912">
        <w:rPr>
          <w:rFonts w:ascii="Bookman Old Style" w:hAnsi="Bookman Old Style"/>
          <w:sz w:val="21"/>
          <w:szCs w:val="21"/>
        </w:rPr>
        <w:t>pencatatan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aset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Barang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Milik Negara (BMN)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sebagaimana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diamanatkan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dalam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Peraturan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Pemerintah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Nomor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27 </w:t>
      </w:r>
      <w:proofErr w:type="spellStart"/>
      <w:r w:rsidRPr="00165912">
        <w:rPr>
          <w:rFonts w:ascii="Bookman Old Style" w:hAnsi="Bookman Old Style"/>
          <w:sz w:val="21"/>
          <w:szCs w:val="21"/>
        </w:rPr>
        <w:t>Tahun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2014 </w:t>
      </w:r>
      <w:proofErr w:type="spellStart"/>
      <w:r w:rsidRPr="00165912">
        <w:rPr>
          <w:rFonts w:ascii="Bookman Old Style" w:hAnsi="Bookman Old Style"/>
          <w:sz w:val="21"/>
          <w:szCs w:val="21"/>
        </w:rPr>
        <w:t>tentang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Pengelolaan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Barang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Milik Negara/Daerah</w:t>
      </w:r>
      <w:r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4AA625EF" w14:textId="77777777" w:rsidR="00165912" w:rsidRPr="00627684" w:rsidRDefault="00165912" w:rsidP="00165912">
      <w:pPr>
        <w:tabs>
          <w:tab w:val="left" w:pos="1498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</w:p>
    <w:p w14:paraId="53B01859" w14:textId="77777777" w:rsidR="00165912" w:rsidRPr="00627684" w:rsidRDefault="00165912" w:rsidP="00165912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25A2FDC1" w14:textId="653ED514" w:rsidR="00165912" w:rsidRDefault="00165912" w:rsidP="00165912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>1.</w:t>
      </w:r>
      <w:r>
        <w:rPr>
          <w:rFonts w:ascii="Bookman Old Style" w:hAnsi="Bookman Old Style"/>
          <w:sz w:val="21"/>
          <w:szCs w:val="21"/>
        </w:rPr>
        <w:tab/>
      </w:r>
      <w:proofErr w:type="spellStart"/>
      <w:r w:rsidRPr="00165912">
        <w:rPr>
          <w:rFonts w:ascii="Bookman Old Style" w:hAnsi="Bookman Old Style"/>
          <w:sz w:val="21"/>
          <w:szCs w:val="21"/>
        </w:rPr>
        <w:t>Peraturan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Pemerintah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Nomor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27 </w:t>
      </w:r>
      <w:proofErr w:type="spellStart"/>
      <w:r w:rsidRPr="00165912">
        <w:rPr>
          <w:rFonts w:ascii="Bookman Old Style" w:hAnsi="Bookman Old Style"/>
          <w:sz w:val="21"/>
          <w:szCs w:val="21"/>
        </w:rPr>
        <w:t>Tahun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2014 </w:t>
      </w:r>
      <w:proofErr w:type="spellStart"/>
      <w:r w:rsidRPr="00165912">
        <w:rPr>
          <w:rFonts w:ascii="Bookman Old Style" w:hAnsi="Bookman Old Style"/>
          <w:sz w:val="21"/>
          <w:szCs w:val="21"/>
        </w:rPr>
        <w:t>tentang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Pengelolaan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z w:val="21"/>
          <w:szCs w:val="21"/>
        </w:rPr>
        <w:t>Barang</w:t>
      </w:r>
      <w:proofErr w:type="spellEnd"/>
      <w:r w:rsidRPr="00165912">
        <w:rPr>
          <w:rFonts w:ascii="Bookman Old Style" w:hAnsi="Bookman Old Style"/>
          <w:sz w:val="21"/>
          <w:szCs w:val="21"/>
        </w:rPr>
        <w:t xml:space="preserve"> Milik Negara/Daerah</w:t>
      </w:r>
      <w:r w:rsidRPr="00627684">
        <w:rPr>
          <w:rFonts w:ascii="Bookman Old Style" w:hAnsi="Bookman Old Style"/>
          <w:sz w:val="21"/>
          <w:szCs w:val="21"/>
        </w:rPr>
        <w:t>;</w:t>
      </w:r>
    </w:p>
    <w:p w14:paraId="78ED8C68" w14:textId="77777777" w:rsidR="00165912" w:rsidRPr="00627684" w:rsidRDefault="00165912" w:rsidP="00165912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2.</w:t>
      </w:r>
      <w:r>
        <w:rPr>
          <w:rFonts w:ascii="Bookman Old Style" w:hAnsi="Bookman Old Style"/>
          <w:sz w:val="21"/>
          <w:szCs w:val="21"/>
        </w:rPr>
        <w:tab/>
      </w:r>
      <w:r w:rsidRPr="005E56F1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5E56F1">
        <w:rPr>
          <w:rFonts w:ascii="Bookman Old Style" w:hAnsi="Bookman Old Style"/>
          <w:sz w:val="21"/>
          <w:szCs w:val="21"/>
        </w:rPr>
        <w:t>Isian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E56F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E56F1">
        <w:rPr>
          <w:rFonts w:ascii="Bookman Old Style" w:hAnsi="Bookman Old Style"/>
          <w:sz w:val="21"/>
          <w:szCs w:val="21"/>
        </w:rPr>
        <w:t>Anggaran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E56F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E56F1">
        <w:rPr>
          <w:rFonts w:ascii="Bookman Old Style" w:hAnsi="Bookman Old Style"/>
          <w:sz w:val="21"/>
          <w:szCs w:val="21"/>
        </w:rPr>
        <w:t>Nomor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SP DIPA-005.0</w:t>
      </w:r>
      <w:r>
        <w:rPr>
          <w:rFonts w:ascii="Bookman Old Style" w:hAnsi="Bookman Old Style"/>
          <w:sz w:val="21"/>
          <w:szCs w:val="21"/>
        </w:rPr>
        <w:t>4</w:t>
      </w:r>
      <w:r w:rsidRPr="005E56F1">
        <w:rPr>
          <w:rFonts w:ascii="Bookman Old Style" w:hAnsi="Bookman Old Style"/>
          <w:sz w:val="21"/>
          <w:szCs w:val="21"/>
        </w:rPr>
        <w:t>.2.40190</w:t>
      </w:r>
      <w:r>
        <w:rPr>
          <w:rFonts w:ascii="Bookman Old Style" w:hAnsi="Bookman Old Style"/>
          <w:sz w:val="21"/>
          <w:szCs w:val="21"/>
        </w:rPr>
        <w:t>1</w:t>
      </w:r>
      <w:r w:rsidRPr="005E56F1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Pr="005E56F1">
        <w:rPr>
          <w:rFonts w:ascii="Bookman Old Style" w:hAnsi="Bookman Old Style"/>
          <w:sz w:val="21"/>
          <w:szCs w:val="21"/>
        </w:rPr>
        <w:t>tanggal</w:t>
      </w:r>
      <w:proofErr w:type="spellEnd"/>
      <w:r w:rsidRPr="005E56F1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9 </w:t>
      </w:r>
      <w:proofErr w:type="spellStart"/>
      <w:r>
        <w:rPr>
          <w:rFonts w:ascii="Bookman Old Style" w:hAnsi="Bookman Old Style"/>
          <w:sz w:val="21"/>
          <w:szCs w:val="21"/>
        </w:rPr>
        <w:t>Januari</w:t>
      </w:r>
      <w:proofErr w:type="spellEnd"/>
      <w:r>
        <w:rPr>
          <w:rFonts w:ascii="Bookman Old Style" w:hAnsi="Bookman Old Style"/>
          <w:sz w:val="21"/>
          <w:szCs w:val="21"/>
        </w:rPr>
        <w:t xml:space="preserve"> 2025</w:t>
      </w:r>
      <w:r w:rsidRPr="005E56F1">
        <w:rPr>
          <w:rFonts w:ascii="Bookman Old Style" w:hAnsi="Bookman Old Style"/>
          <w:sz w:val="21"/>
          <w:szCs w:val="21"/>
        </w:rPr>
        <w:t>;</w:t>
      </w:r>
    </w:p>
    <w:p w14:paraId="4C3073EE" w14:textId="77777777" w:rsidR="00165912" w:rsidRPr="00627684" w:rsidRDefault="00165912" w:rsidP="00165912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79DC5EEE" w14:textId="77777777" w:rsidR="00165912" w:rsidRPr="00627684" w:rsidRDefault="00165912" w:rsidP="00165912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1632B8C4" w14:textId="77777777" w:rsidR="00165912" w:rsidRPr="00627684" w:rsidRDefault="00165912" w:rsidP="00165912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596BB6AF" w14:textId="5FFAAE86" w:rsidR="00165912" w:rsidRDefault="00165912" w:rsidP="00165912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Kepada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>1.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C968D2">
        <w:rPr>
          <w:rFonts w:ascii="Bookman Old Style" w:hAnsi="Bookman Old Style"/>
          <w:noProof/>
          <w:sz w:val="21"/>
          <w:szCs w:val="21"/>
        </w:rPr>
        <w:t>Elsa Rusdiana, S.E.,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 </w:t>
      </w:r>
      <w:r w:rsidRPr="00C968D2">
        <w:rPr>
          <w:rFonts w:ascii="Bookman Old Style" w:hAnsi="Bookman Old Style"/>
          <w:noProof/>
          <w:sz w:val="21"/>
          <w:szCs w:val="21"/>
        </w:rPr>
        <w:t>198701252011012017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Pr="00C968D2">
        <w:rPr>
          <w:rFonts w:ascii="Bookman Old Style" w:hAnsi="Bookman Old Style"/>
          <w:noProof/>
          <w:sz w:val="21"/>
          <w:szCs w:val="21"/>
        </w:rPr>
        <w:t>Penata (III/c)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>
        <w:rPr>
          <w:rFonts w:ascii="Bookman Old Style" w:hAnsi="Bookman Old Style"/>
          <w:noProof/>
          <w:sz w:val="21"/>
          <w:szCs w:val="21"/>
        </w:rPr>
        <w:t>Analis</w:t>
      </w:r>
      <w:r w:rsidRPr="00A64443">
        <w:rPr>
          <w:rFonts w:ascii="Bookman Old Style" w:hAnsi="Bookman Old Style"/>
          <w:noProof/>
          <w:sz w:val="21"/>
          <w:szCs w:val="21"/>
        </w:rPr>
        <w:t xml:space="preserve"> Keuangan APBN </w:t>
      </w:r>
      <w:r>
        <w:rPr>
          <w:rFonts w:ascii="Bookman Old Style" w:hAnsi="Bookman Old Style"/>
          <w:noProof/>
          <w:sz w:val="21"/>
          <w:szCs w:val="21"/>
        </w:rPr>
        <w:t>Muda.</w:t>
      </w:r>
    </w:p>
    <w:p w14:paraId="32E6E4B0" w14:textId="1BA4587C" w:rsidR="00165912" w:rsidRPr="003B7357" w:rsidRDefault="00165912" w:rsidP="00165912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2.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3B7357">
        <w:rPr>
          <w:rFonts w:ascii="Bookman Old Style" w:hAnsi="Bookman Old Style"/>
          <w:noProof/>
          <w:sz w:val="21"/>
          <w:szCs w:val="21"/>
        </w:rPr>
        <w:t>Novia Mayasari, S.E. NIP. 199011262020122009 , Penata Muda (III/a), Penata Layanan Operasional</w:t>
      </w:r>
      <w:r>
        <w:rPr>
          <w:rFonts w:ascii="Bookman Old Style" w:hAnsi="Bookman Old Style"/>
          <w:noProof/>
          <w:sz w:val="21"/>
          <w:szCs w:val="21"/>
        </w:rPr>
        <w:t>.</w:t>
      </w:r>
    </w:p>
    <w:p w14:paraId="5EDFF13A" w14:textId="4BC3CA67" w:rsidR="00165912" w:rsidRDefault="00165912" w:rsidP="00165912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>3</w:t>
      </w:r>
      <w:r>
        <w:rPr>
          <w:rFonts w:ascii="Bookman Old Style" w:hAnsi="Bookman Old Style"/>
          <w:noProof/>
          <w:sz w:val="21"/>
          <w:szCs w:val="21"/>
        </w:rPr>
        <w:t xml:space="preserve">. 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6A4E4B">
        <w:rPr>
          <w:rFonts w:ascii="Bookman Old Style" w:hAnsi="Bookman Old Style"/>
          <w:noProof/>
          <w:sz w:val="21"/>
          <w:szCs w:val="21"/>
        </w:rPr>
        <w:t>Yova Nelindy, A.Md., NIP. 199305242019032009 , Pengatur Tk.I (II/d), Pengolah Data dan Informasi</w:t>
      </w:r>
      <w:r>
        <w:rPr>
          <w:rFonts w:ascii="Bookman Old Style" w:hAnsi="Bookman Old Style"/>
          <w:noProof/>
          <w:sz w:val="21"/>
          <w:szCs w:val="21"/>
        </w:rPr>
        <w:t>.</w:t>
      </w:r>
    </w:p>
    <w:p w14:paraId="3138AA95" w14:textId="44C9DC73" w:rsidR="00A66B15" w:rsidRDefault="00A66B15" w:rsidP="00165912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 xml:space="preserve">4. </w:t>
      </w:r>
      <w:r>
        <w:rPr>
          <w:rFonts w:ascii="Bookman Old Style" w:hAnsi="Bookman Old Style"/>
          <w:sz w:val="21"/>
          <w:szCs w:val="21"/>
          <w:lang w:val="id-ID"/>
        </w:rPr>
        <w:t>Doni windra, PPNPN;</w:t>
      </w:r>
    </w:p>
    <w:p w14:paraId="63E15567" w14:textId="77777777" w:rsidR="00A66B15" w:rsidRPr="00627684" w:rsidRDefault="00A66B15" w:rsidP="00165912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50362E3D" w14:textId="77777777" w:rsidR="00165912" w:rsidRPr="00627684" w:rsidRDefault="00165912" w:rsidP="00165912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998B0C7" w14:textId="1408A11C" w:rsidR="00165912" w:rsidRPr="00165912" w:rsidRDefault="00165912" w:rsidP="00165912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pembinaan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teknis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pengelolaan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Barang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 Milik Negara </w:t>
      </w:r>
      <w:r>
        <w:rPr>
          <w:rFonts w:ascii="Bookman Old Style" w:hAnsi="Bookman Old Style"/>
          <w:spacing w:val="2"/>
          <w:sz w:val="21"/>
          <w:szCs w:val="21"/>
        </w:rPr>
        <w:t xml:space="preserve">dan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Melakukan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pencatatan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,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inventarisasi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, dan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penatausahaan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 BMN </w:t>
      </w:r>
      <w:r>
        <w:rPr>
          <w:rFonts w:ascii="Bookman Old Style" w:hAnsi="Bookman Old Style"/>
          <w:spacing w:val="2"/>
          <w:sz w:val="21"/>
          <w:szCs w:val="21"/>
        </w:rPr>
        <w:t xml:space="preserve">Pada </w:t>
      </w:r>
      <w:proofErr w:type="spellStart"/>
      <w:r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pacing w:val="2"/>
          <w:sz w:val="21"/>
          <w:szCs w:val="21"/>
        </w:rPr>
        <w:t xml:space="preserve"> Agama </w:t>
      </w:r>
      <w:proofErr w:type="spellStart"/>
      <w:r>
        <w:rPr>
          <w:rFonts w:ascii="Bookman Old Style" w:hAnsi="Bookman Old Style"/>
          <w:spacing w:val="2"/>
          <w:sz w:val="21"/>
          <w:szCs w:val="21"/>
        </w:rPr>
        <w:t>Painan</w:t>
      </w:r>
      <w:proofErr w:type="spellEnd"/>
      <w:r>
        <w:rPr>
          <w:rFonts w:ascii="Bookman Old Style" w:hAnsi="Bookman Old Style"/>
          <w:spacing w:val="2"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>
        <w:rPr>
          <w:rFonts w:ascii="Bookman Old Style" w:hAnsi="Bookman Old Style"/>
          <w:spacing w:val="2"/>
          <w:sz w:val="21"/>
          <w:szCs w:val="21"/>
        </w:rPr>
        <w:t xml:space="preserve"> 22 Mei 2025 di </w:t>
      </w:r>
      <w:r w:rsidRPr="00165912">
        <w:rPr>
          <w:rFonts w:ascii="Bookman Old Style" w:hAnsi="Bookman Old Style"/>
          <w:spacing w:val="2"/>
          <w:sz w:val="21"/>
          <w:szCs w:val="21"/>
        </w:rPr>
        <w:t xml:space="preserve">Jl.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Moh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. Hatta,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Painan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,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Kec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. Iv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Jurai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,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Kabupaten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165912">
        <w:rPr>
          <w:rFonts w:ascii="Bookman Old Style" w:hAnsi="Bookman Old Style"/>
          <w:spacing w:val="2"/>
          <w:sz w:val="21"/>
          <w:szCs w:val="21"/>
        </w:rPr>
        <w:t>Pesisir</w:t>
      </w:r>
      <w:proofErr w:type="spellEnd"/>
      <w:r w:rsidRPr="00165912">
        <w:rPr>
          <w:rFonts w:ascii="Bookman Old Style" w:hAnsi="Bookman Old Style"/>
          <w:spacing w:val="2"/>
          <w:sz w:val="21"/>
          <w:szCs w:val="21"/>
        </w:rPr>
        <w:t xml:space="preserve"> Selatan, Sumatera Barat</w:t>
      </w:r>
      <w:r w:rsidR="00A66B15">
        <w:rPr>
          <w:rFonts w:ascii="Bookman Old Style" w:hAnsi="Bookman Old Style"/>
          <w:spacing w:val="2"/>
          <w:sz w:val="21"/>
          <w:szCs w:val="21"/>
        </w:rPr>
        <w:t>.</w:t>
      </w:r>
      <w:r>
        <w:rPr>
          <w:rFonts w:ascii="Bookman Old Style" w:hAnsi="Bookman Old Style"/>
          <w:spacing w:val="2"/>
          <w:sz w:val="21"/>
          <w:szCs w:val="21"/>
        </w:rPr>
        <w:t xml:space="preserve"> </w:t>
      </w:r>
    </w:p>
    <w:p w14:paraId="01C29B3D" w14:textId="77777777" w:rsidR="00165912" w:rsidRPr="00627684" w:rsidRDefault="00165912" w:rsidP="00165912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3A736F49" w14:textId="77777777" w:rsidR="00165912" w:rsidRPr="00F675C9" w:rsidRDefault="00165912" w:rsidP="00165912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Segala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pelaksanaan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pada DIPA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Anggaran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202</w:t>
      </w:r>
      <w:r>
        <w:rPr>
          <w:rFonts w:ascii="Bookman Old Style" w:hAnsi="Bookman Old Style"/>
          <w:spacing w:val="2"/>
          <w:sz w:val="21"/>
          <w:szCs w:val="21"/>
        </w:rPr>
        <w:t>5.</w:t>
      </w:r>
    </w:p>
    <w:p w14:paraId="21CA1794" w14:textId="798120A7" w:rsidR="00165912" w:rsidRPr="00627684" w:rsidRDefault="00165912" w:rsidP="00165912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0F746E2" w14:textId="77777777" w:rsidR="00165912" w:rsidRPr="00627684" w:rsidRDefault="00165912" w:rsidP="0016591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9672CD6" w14:textId="77777777" w:rsidR="00165912" w:rsidRPr="00627684" w:rsidRDefault="00165912" w:rsidP="00165912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>.</w:t>
      </w:r>
    </w:p>
    <w:p w14:paraId="562FD453" w14:textId="77777777" w:rsidR="00165912" w:rsidRPr="00560CF3" w:rsidRDefault="00165912" w:rsidP="00165912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3F1520B" w14:textId="77777777" w:rsidR="00165912" w:rsidRDefault="00165912" w:rsidP="00165912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5BE513F6" w14:textId="77777777" w:rsidR="00165912" w:rsidRDefault="00165912" w:rsidP="00165912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7E3BA565" w14:textId="77777777" w:rsidR="00165912" w:rsidRPr="00560CF3" w:rsidRDefault="00165912" w:rsidP="00165912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51451C82" w14:textId="35888DC9" w:rsidR="00165912" w:rsidRPr="00DB63D9" w:rsidRDefault="00165912" w:rsidP="00165912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Padang, </w:t>
      </w:r>
      <w:r w:rsidR="00A66B15">
        <w:rPr>
          <w:rFonts w:ascii="Bookman Old Style" w:hAnsi="Bookman Old Style"/>
          <w:sz w:val="21"/>
          <w:szCs w:val="21"/>
        </w:rPr>
        <w:t>21 Mei</w:t>
      </w:r>
      <w:r>
        <w:rPr>
          <w:rFonts w:ascii="Bookman Old Style" w:hAnsi="Bookman Old Style"/>
          <w:sz w:val="21"/>
          <w:szCs w:val="21"/>
        </w:rPr>
        <w:t xml:space="preserve"> 2025</w:t>
      </w:r>
    </w:p>
    <w:p w14:paraId="63639B24" w14:textId="3638497E" w:rsidR="00165912" w:rsidRPr="00DB63D9" w:rsidRDefault="00165912" w:rsidP="00165912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7F438DD7" w14:textId="77777777" w:rsidR="00165912" w:rsidRPr="00DB63D9" w:rsidRDefault="00165912" w:rsidP="00165912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5DA5622C" w14:textId="77777777" w:rsidR="00165912" w:rsidRPr="00DB63D9" w:rsidRDefault="00165912" w:rsidP="00165912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CB40F92" w14:textId="77777777" w:rsidR="00165912" w:rsidRPr="00DB63D9" w:rsidRDefault="00165912" w:rsidP="00165912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2C628DC" w14:textId="77777777" w:rsidR="00165912" w:rsidRPr="00DB63D9" w:rsidRDefault="00165912" w:rsidP="00165912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71A4B13" w14:textId="5047025E" w:rsidR="00165912" w:rsidRPr="00A66B15" w:rsidRDefault="00165912" w:rsidP="00165912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A66B15">
        <w:rPr>
          <w:rFonts w:ascii="Bookman Old Style" w:hAnsi="Bookman Old Style"/>
          <w:sz w:val="21"/>
          <w:szCs w:val="21"/>
        </w:rPr>
        <w:t>Abd. Hakim</w:t>
      </w:r>
    </w:p>
    <w:p w14:paraId="26BEF8DD" w14:textId="77777777" w:rsidR="00165912" w:rsidRPr="00D00D7E" w:rsidRDefault="00165912" w:rsidP="00165912">
      <w:pPr>
        <w:ind w:left="5529"/>
        <w:rPr>
          <w:rFonts w:ascii="Bookman Old Style" w:hAnsi="Bookman Old Style"/>
          <w:sz w:val="21"/>
          <w:szCs w:val="21"/>
        </w:rPr>
      </w:pPr>
    </w:p>
    <w:p w14:paraId="075DEB6A" w14:textId="77777777" w:rsidR="00165912" w:rsidRDefault="00165912" w:rsidP="00165912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1EB08DE" w14:textId="77777777" w:rsidR="00165912" w:rsidRDefault="00165912" w:rsidP="00A66B15">
      <w:pPr>
        <w:rPr>
          <w:rFonts w:ascii="Bookman Old Style" w:hAnsi="Bookman Old Style"/>
          <w:sz w:val="21"/>
          <w:szCs w:val="21"/>
        </w:rPr>
      </w:pPr>
    </w:p>
    <w:p w14:paraId="60C01E03" w14:textId="77777777" w:rsidR="00165912" w:rsidRPr="00DB63D9" w:rsidRDefault="00165912" w:rsidP="00165912">
      <w:pPr>
        <w:ind w:left="5529"/>
        <w:rPr>
          <w:rFonts w:ascii="Bookman Old Style" w:hAnsi="Bookman Old Style"/>
          <w:sz w:val="21"/>
          <w:szCs w:val="21"/>
        </w:rPr>
      </w:pPr>
    </w:p>
    <w:p w14:paraId="454C528C" w14:textId="77777777" w:rsidR="00165912" w:rsidRPr="00560CF3" w:rsidRDefault="00165912" w:rsidP="00165912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p w14:paraId="74EF55EA" w14:textId="77777777" w:rsidR="001A4BF0" w:rsidRDefault="001A4BF0"/>
    <w:sectPr w:rsidR="001A4BF0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A43"/>
    <w:multiLevelType w:val="multilevel"/>
    <w:tmpl w:val="CA92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90690"/>
    <w:multiLevelType w:val="multilevel"/>
    <w:tmpl w:val="E5B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12"/>
    <w:rsid w:val="00165912"/>
    <w:rsid w:val="001A4BF0"/>
    <w:rsid w:val="002A19F9"/>
    <w:rsid w:val="00A6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89CC"/>
  <w15:chartTrackingRefBased/>
  <w15:docId w15:val="{200A8167-17B0-4017-8323-AB383296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1</cp:revision>
  <dcterms:created xsi:type="dcterms:W3CDTF">2025-05-21T02:30:00Z</dcterms:created>
  <dcterms:modified xsi:type="dcterms:W3CDTF">2025-05-21T02:46:00Z</dcterms:modified>
</cp:coreProperties>
</file>