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63BEF44F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804A95" w:rsidRPr="00804A95">
        <w:rPr>
          <w:rFonts w:ascii="Arial" w:hAnsi="Arial" w:cs="Arial"/>
          <w:sz w:val="22"/>
          <w:szCs w:val="22"/>
        </w:rPr>
        <w:t>W3-A/</w:t>
      </w:r>
      <w:r w:rsidR="002F7241">
        <w:rPr>
          <w:rFonts w:ascii="Arial" w:hAnsi="Arial" w:cs="Arial"/>
          <w:sz w:val="22"/>
          <w:szCs w:val="22"/>
        </w:rPr>
        <w:t xml:space="preserve">      </w:t>
      </w:r>
      <w:r w:rsidR="002F7241" w:rsidRPr="00804A95">
        <w:rPr>
          <w:rFonts w:ascii="Arial" w:hAnsi="Arial" w:cs="Arial"/>
          <w:sz w:val="22"/>
          <w:szCs w:val="22"/>
        </w:rPr>
        <w:t xml:space="preserve"> </w:t>
      </w:r>
      <w:r w:rsidR="00804A95" w:rsidRPr="00804A95">
        <w:rPr>
          <w:rFonts w:ascii="Arial" w:hAnsi="Arial" w:cs="Arial"/>
          <w:sz w:val="22"/>
          <w:szCs w:val="22"/>
        </w:rPr>
        <w:t>/KP.04.6/</w:t>
      </w:r>
      <w:r w:rsidR="002F7241">
        <w:rPr>
          <w:rFonts w:ascii="Arial" w:hAnsi="Arial" w:cs="Arial"/>
          <w:sz w:val="22"/>
          <w:szCs w:val="22"/>
        </w:rPr>
        <w:t>5</w:t>
      </w:r>
      <w:r w:rsidR="00804A95" w:rsidRPr="00804A95">
        <w:rPr>
          <w:rFonts w:ascii="Arial" w:hAnsi="Arial" w:cs="Arial"/>
          <w:sz w:val="22"/>
          <w:szCs w:val="22"/>
        </w:rPr>
        <w:t>/2023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2F7241">
        <w:rPr>
          <w:rFonts w:ascii="Arial" w:hAnsi="Arial" w:cs="Arial"/>
          <w:sz w:val="22"/>
          <w:szCs w:val="22"/>
        </w:rPr>
        <w:t>12 Mei</w:t>
      </w:r>
      <w:r w:rsidR="00D42A73" w:rsidRPr="00D42A73">
        <w:rPr>
          <w:rFonts w:ascii="Arial" w:hAnsi="Arial" w:cs="Arial"/>
          <w:sz w:val="22"/>
          <w:szCs w:val="22"/>
        </w:rPr>
        <w:t xml:space="preserve"> 202</w:t>
      </w:r>
      <w:r w:rsidR="00C91002">
        <w:rPr>
          <w:rFonts w:ascii="Arial" w:hAnsi="Arial" w:cs="Arial"/>
          <w:sz w:val="22"/>
          <w:szCs w:val="22"/>
        </w:rPr>
        <w:t>3</w:t>
      </w:r>
    </w:p>
    <w:p w14:paraId="6C9D09B7" w14:textId="49D8BBC3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C463B9">
        <w:rPr>
          <w:rFonts w:ascii="Arial" w:hAnsi="Arial" w:cs="Arial"/>
          <w:sz w:val="22"/>
          <w:szCs w:val="22"/>
        </w:rPr>
        <w:t>3</w:t>
      </w:r>
      <w:r w:rsidR="007C568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463B9">
        <w:rPr>
          <w:rFonts w:ascii="Arial" w:hAnsi="Arial" w:cs="Arial"/>
          <w:sz w:val="22"/>
          <w:szCs w:val="22"/>
        </w:rPr>
        <w:t>tiga</w:t>
      </w:r>
      <w:proofErr w:type="spellEnd"/>
      <w:r w:rsidR="007C5688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C5688">
        <w:rPr>
          <w:rFonts w:ascii="Arial" w:hAnsi="Arial" w:cs="Arial"/>
          <w:sz w:val="22"/>
          <w:szCs w:val="22"/>
        </w:rPr>
        <w:t>berkas</w:t>
      </w:r>
      <w:proofErr w:type="spellEnd"/>
    </w:p>
    <w:p w14:paraId="25106186" w14:textId="07BB928A" w:rsidR="00140A42" w:rsidRPr="00140A42" w:rsidRDefault="00843324" w:rsidP="00EC09F1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bookmarkStart w:id="0" w:name="_Hlk117538001"/>
      <w:proofErr w:type="spellStart"/>
      <w:r w:rsidR="00EC09F1">
        <w:rPr>
          <w:rFonts w:ascii="Arial" w:hAnsi="Arial" w:cs="Arial"/>
          <w:sz w:val="22"/>
          <w:szCs w:val="22"/>
        </w:rPr>
        <w:t>Pengangkatan</w:t>
      </w:r>
      <w:proofErr w:type="spellEnd"/>
      <w:r w:rsidR="00EC0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09F1">
        <w:rPr>
          <w:rFonts w:ascii="Arial" w:hAnsi="Arial" w:cs="Arial"/>
          <w:sz w:val="22"/>
          <w:szCs w:val="22"/>
        </w:rPr>
        <w:t>d</w:t>
      </w:r>
      <w:r w:rsidR="00E83E10">
        <w:rPr>
          <w:rFonts w:ascii="Arial" w:hAnsi="Arial" w:cs="Arial"/>
          <w:sz w:val="22"/>
          <w:szCs w:val="22"/>
        </w:rPr>
        <w:t>alam</w:t>
      </w:r>
      <w:proofErr w:type="spellEnd"/>
      <w:r w:rsidR="00E8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E10">
        <w:rPr>
          <w:rFonts w:ascii="Arial" w:hAnsi="Arial" w:cs="Arial"/>
          <w:sz w:val="22"/>
          <w:szCs w:val="22"/>
        </w:rPr>
        <w:t>Jabatan</w:t>
      </w:r>
      <w:proofErr w:type="spellEnd"/>
      <w:r w:rsidR="00E8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E10">
        <w:rPr>
          <w:rFonts w:ascii="Arial" w:hAnsi="Arial" w:cs="Arial"/>
          <w:sz w:val="22"/>
          <w:szCs w:val="22"/>
        </w:rPr>
        <w:t>Fungsional</w:t>
      </w:r>
      <w:proofErr w:type="spellEnd"/>
      <w:r w:rsidR="00E8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E10">
        <w:rPr>
          <w:rFonts w:ascii="Arial" w:hAnsi="Arial" w:cs="Arial"/>
          <w:sz w:val="22"/>
          <w:szCs w:val="22"/>
        </w:rPr>
        <w:t>Perbendaharaan</w:t>
      </w:r>
      <w:proofErr w:type="spellEnd"/>
    </w:p>
    <w:p w14:paraId="5B623969" w14:textId="77777777" w:rsidR="004361E2" w:rsidRDefault="004361E2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bookmarkEnd w:id="0"/>
    <w:p w14:paraId="664D9362" w14:textId="0F797549" w:rsidR="00375B0B" w:rsidRDefault="00375B0B" w:rsidP="0012172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41953C86" w14:textId="77777777" w:rsidR="000968D4" w:rsidRPr="0012172D" w:rsidRDefault="000968D4" w:rsidP="0012172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5A8C96E4" w14:textId="0891DCA8" w:rsidR="00EC09F1" w:rsidRPr="002F7241" w:rsidRDefault="00E57450" w:rsidP="002F7241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2F7241">
        <w:rPr>
          <w:rFonts w:ascii="Arial" w:hAnsi="Arial" w:cs="Arial"/>
          <w:sz w:val="22"/>
          <w:szCs w:val="22"/>
        </w:rPr>
        <w:t>Sekretaris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Mahkamah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Agung RI</w:t>
      </w:r>
    </w:p>
    <w:p w14:paraId="63F335FC" w14:textId="78132985" w:rsidR="002F7241" w:rsidRDefault="002F7241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C.q</w:t>
      </w:r>
      <w:proofErr w:type="spellEnd"/>
      <w:r>
        <w:rPr>
          <w:rFonts w:ascii="Arial" w:hAnsi="Arial" w:cs="Arial"/>
          <w:sz w:val="22"/>
          <w:szCs w:val="22"/>
        </w:rPr>
        <w:t xml:space="preserve">. Biro </w:t>
      </w:r>
      <w:proofErr w:type="spellStart"/>
      <w:r>
        <w:rPr>
          <w:rFonts w:ascii="Arial" w:hAnsi="Arial" w:cs="Arial"/>
          <w:sz w:val="22"/>
          <w:szCs w:val="22"/>
        </w:rPr>
        <w:t>Kepegawaian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p w14:paraId="5DCC7ADA" w14:textId="77777777" w:rsidR="002F7241" w:rsidRDefault="002F7241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4E37C824" w14:textId="153FB3B4" w:rsidR="004361E2" w:rsidRDefault="004361E2" w:rsidP="00E83E10">
      <w:pPr>
        <w:tabs>
          <w:tab w:val="left" w:leader="dot" w:pos="5529"/>
        </w:tabs>
        <w:ind w:left="709"/>
        <w:rPr>
          <w:rFonts w:ascii="Arial" w:hAnsi="Arial" w:cs="Arial"/>
          <w:sz w:val="22"/>
          <w:szCs w:val="22"/>
        </w:rPr>
      </w:pPr>
    </w:p>
    <w:p w14:paraId="6AF68C21" w14:textId="77777777" w:rsidR="006C1ABF" w:rsidRPr="00201582" w:rsidRDefault="006C1ABF" w:rsidP="002F7241">
      <w:pPr>
        <w:tabs>
          <w:tab w:val="left" w:leader="dot" w:pos="5529"/>
        </w:tabs>
        <w:rPr>
          <w:rFonts w:ascii="Arial" w:hAnsi="Arial" w:cs="Arial"/>
          <w:sz w:val="22"/>
          <w:szCs w:val="22"/>
        </w:rPr>
      </w:pPr>
    </w:p>
    <w:p w14:paraId="18E69FD3" w14:textId="2D981CEE" w:rsidR="00DC0DCC" w:rsidRPr="00DC0DCC" w:rsidRDefault="00DC0DCC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  <w:r w:rsidR="00DD21A8">
        <w:rPr>
          <w:rFonts w:ascii="Arial" w:hAnsi="Arial" w:cs="Arial"/>
          <w:sz w:val="22"/>
          <w:szCs w:val="22"/>
        </w:rPr>
        <w:t>.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38A1B886" w14:textId="6DD34F28" w:rsidR="000968D4" w:rsidRDefault="00E83E10" w:rsidP="002F7241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Pegumuman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37/SEK/KP.04.6/1/2023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2023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83E10">
        <w:rPr>
          <w:rFonts w:ascii="Arial" w:hAnsi="Arial" w:cs="Arial"/>
          <w:sz w:val="22"/>
          <w:szCs w:val="22"/>
        </w:rPr>
        <w:t xml:space="preserve">Hasil Uji </w:t>
      </w:r>
      <w:proofErr w:type="spellStart"/>
      <w:r w:rsidRPr="00E83E10">
        <w:rPr>
          <w:rFonts w:ascii="Arial" w:hAnsi="Arial" w:cs="Arial"/>
          <w:sz w:val="22"/>
          <w:szCs w:val="22"/>
        </w:rPr>
        <w:t>Kompetensi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E10">
        <w:rPr>
          <w:rFonts w:ascii="Arial" w:hAnsi="Arial" w:cs="Arial"/>
          <w:sz w:val="22"/>
          <w:szCs w:val="22"/>
        </w:rPr>
        <w:t>Dalam</w:t>
      </w:r>
      <w:proofErr w:type="spellEnd"/>
      <w:r w:rsidRPr="00E8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E10">
        <w:rPr>
          <w:rFonts w:ascii="Arial" w:hAnsi="Arial" w:cs="Arial"/>
          <w:sz w:val="22"/>
          <w:szCs w:val="22"/>
        </w:rPr>
        <w:t>Jabatan</w:t>
      </w:r>
      <w:proofErr w:type="spellEnd"/>
      <w:r w:rsidRPr="00E8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E10">
        <w:rPr>
          <w:rFonts w:ascii="Arial" w:hAnsi="Arial" w:cs="Arial"/>
          <w:sz w:val="22"/>
          <w:szCs w:val="22"/>
        </w:rPr>
        <w:t>Fungsional</w:t>
      </w:r>
      <w:proofErr w:type="spellEnd"/>
      <w:r w:rsidRPr="00E8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E10">
        <w:rPr>
          <w:rFonts w:ascii="Arial" w:hAnsi="Arial" w:cs="Arial"/>
          <w:sz w:val="22"/>
          <w:szCs w:val="22"/>
        </w:rPr>
        <w:t>Perbendaharaan</w:t>
      </w:r>
      <w:proofErr w:type="spellEnd"/>
      <w:r w:rsidRPr="00E83E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Kepegawaian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968D4">
        <w:rPr>
          <w:rFonts w:ascii="Arial" w:hAnsi="Arial" w:cs="Arial"/>
          <w:sz w:val="22"/>
          <w:szCs w:val="22"/>
        </w:rPr>
        <w:t>kami</w:t>
      </w:r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sampaikan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permohonan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pengangkatan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dalam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jabatan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fungsional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untuk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dapat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diterbitkan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surat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keputusan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pengangkatan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jabatan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fungsional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atas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nama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sebagaimana</w:t>
      </w:r>
      <w:proofErr w:type="spellEnd"/>
      <w:r w:rsidR="002F72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241">
        <w:rPr>
          <w:rFonts w:ascii="Arial" w:hAnsi="Arial" w:cs="Arial"/>
          <w:sz w:val="22"/>
          <w:szCs w:val="22"/>
        </w:rPr>
        <w:t>terlampir</w:t>
      </w:r>
      <w:proofErr w:type="spellEnd"/>
      <w:r w:rsidR="002F7241">
        <w:rPr>
          <w:rFonts w:ascii="Arial" w:hAnsi="Arial" w:cs="Arial"/>
          <w:sz w:val="22"/>
          <w:szCs w:val="22"/>
        </w:rPr>
        <w:t>.</w:t>
      </w:r>
    </w:p>
    <w:p w14:paraId="25CF3F4D" w14:textId="77777777" w:rsidR="00E83E10" w:rsidRDefault="00E83E10" w:rsidP="00E83E10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2254DF11" w14:textId="7035E8A9" w:rsidR="006C1ABF" w:rsidRDefault="00C91002" w:rsidP="00C91002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C91002">
        <w:rPr>
          <w:rFonts w:ascii="Arial" w:hAnsi="Arial" w:cs="Arial"/>
          <w:sz w:val="22"/>
          <w:szCs w:val="22"/>
        </w:rPr>
        <w:t>Demikian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C91002">
        <w:rPr>
          <w:rFonts w:ascii="Arial" w:hAnsi="Arial" w:cs="Arial"/>
          <w:sz w:val="22"/>
          <w:szCs w:val="22"/>
        </w:rPr>
        <w:t>sampaikan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1002">
        <w:rPr>
          <w:rFonts w:ascii="Arial" w:hAnsi="Arial" w:cs="Arial"/>
          <w:sz w:val="22"/>
          <w:szCs w:val="22"/>
        </w:rPr>
        <w:t>atas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1002">
        <w:rPr>
          <w:rFonts w:ascii="Arial" w:hAnsi="Arial" w:cs="Arial"/>
          <w:sz w:val="22"/>
          <w:szCs w:val="22"/>
        </w:rPr>
        <w:t>perkenan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Pr="00C91002">
        <w:rPr>
          <w:rFonts w:ascii="Arial" w:hAnsi="Arial" w:cs="Arial"/>
          <w:sz w:val="22"/>
          <w:szCs w:val="22"/>
        </w:rPr>
        <w:t>diucapkan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1002">
        <w:rPr>
          <w:rFonts w:ascii="Arial" w:hAnsi="Arial" w:cs="Arial"/>
          <w:sz w:val="22"/>
          <w:szCs w:val="22"/>
        </w:rPr>
        <w:t>terima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1002">
        <w:rPr>
          <w:rFonts w:ascii="Arial" w:hAnsi="Arial" w:cs="Arial"/>
          <w:sz w:val="22"/>
          <w:szCs w:val="22"/>
        </w:rPr>
        <w:t>kasih</w:t>
      </w:r>
      <w:proofErr w:type="spellEnd"/>
      <w:r w:rsidR="002F7241">
        <w:rPr>
          <w:rFonts w:ascii="Arial" w:hAnsi="Arial" w:cs="Arial"/>
          <w:sz w:val="22"/>
          <w:szCs w:val="22"/>
        </w:rPr>
        <w:t>.</w:t>
      </w:r>
    </w:p>
    <w:p w14:paraId="0055D4AF" w14:textId="2E9EFCDD" w:rsidR="0076126C" w:rsidRPr="00D42A73" w:rsidRDefault="0076126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268ED80B" w14:textId="3D52783E" w:rsidR="00C91002" w:rsidRPr="00A4449D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Wassalam</w:t>
      </w:r>
      <w:proofErr w:type="spellEnd"/>
    </w:p>
    <w:p w14:paraId="5102E374" w14:textId="49EA5220" w:rsidR="00C91002" w:rsidRPr="00A4449D" w:rsidRDefault="00C91002" w:rsidP="00C91002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4449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A4449D">
        <w:rPr>
          <w:rFonts w:ascii="Arial" w:hAnsi="Arial" w:cs="Arial"/>
          <w:b/>
          <w:bCs/>
          <w:sz w:val="22"/>
          <w:szCs w:val="22"/>
        </w:rPr>
        <w:t>,</w:t>
      </w:r>
    </w:p>
    <w:p w14:paraId="76DCC196" w14:textId="6267D07B" w:rsidR="00C91002" w:rsidRPr="00A4449D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DFB9FA4" w14:textId="2DDEC265" w:rsidR="00C91002" w:rsidRPr="00A4449D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9280BB5" w14:textId="24577D4F" w:rsidR="00C91002" w:rsidRPr="00A4449D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055C9E9" w14:textId="468259E1" w:rsidR="00C91002" w:rsidRDefault="00C91002" w:rsidP="00C91002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6B4A6A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6B4A6A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6B4A6A">
        <w:rPr>
          <w:rFonts w:ascii="Arial" w:hAnsi="Arial" w:cs="Arial"/>
          <w:b/>
          <w:sz w:val="22"/>
          <w:szCs w:val="22"/>
        </w:rPr>
        <w:t>, M.H.I.</w:t>
      </w:r>
    </w:p>
    <w:p w14:paraId="3B6FA34D" w14:textId="652194F0" w:rsidR="0073030C" w:rsidRDefault="00C91002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BC1483">
        <w:rPr>
          <w:rFonts w:ascii="Arial" w:hAnsi="Arial" w:cs="Arial"/>
          <w:bCs/>
          <w:sz w:val="22"/>
          <w:szCs w:val="22"/>
        </w:rPr>
        <w:t xml:space="preserve">NIP. </w:t>
      </w:r>
      <w:r w:rsidRPr="00C91002">
        <w:rPr>
          <w:rFonts w:ascii="Arial" w:hAnsi="Arial" w:cs="Arial"/>
          <w:sz w:val="22"/>
          <w:szCs w:val="22"/>
        </w:rPr>
        <w:t>195611121981031009</w:t>
      </w:r>
    </w:p>
    <w:p w14:paraId="1E628BB1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EC41A9A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D6323CE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1FB9719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B8A04E4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640C881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AF350F8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2499C1E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E1E3A24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882B4A1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F162374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F92B412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3B389E0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AAD371D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F8BD20F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7A93BBF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8921716" w14:textId="77777777" w:rsidR="002B0CC2" w:rsidRDefault="002F7241" w:rsidP="002B0CC2">
      <w:pPr>
        <w:tabs>
          <w:tab w:val="left" w:pos="1148"/>
          <w:tab w:val="right" w:pos="9981"/>
        </w:tabs>
        <w:ind w:left="5954"/>
        <w:rPr>
          <w:rFonts w:ascii="Arial" w:hAnsi="Arial" w:cs="Arial"/>
          <w:sz w:val="21"/>
          <w:szCs w:val="21"/>
        </w:rPr>
      </w:pPr>
      <w:r w:rsidRPr="002B0CC2">
        <w:rPr>
          <w:rFonts w:ascii="Arial" w:hAnsi="Arial" w:cs="Arial"/>
          <w:sz w:val="21"/>
          <w:szCs w:val="21"/>
        </w:rPr>
        <w:lastRenderedPageBreak/>
        <w:t>LAMPIRAN I SURAT KETUA PENGADILAN TINGGI AGAMA PADANG</w:t>
      </w:r>
    </w:p>
    <w:p w14:paraId="048F6FAE" w14:textId="63199A0C" w:rsidR="002B0CC2" w:rsidRDefault="002F7241" w:rsidP="002B0CC2">
      <w:pPr>
        <w:tabs>
          <w:tab w:val="left" w:pos="1148"/>
        </w:tabs>
        <w:ind w:left="5954"/>
        <w:rPr>
          <w:rFonts w:ascii="Arial" w:hAnsi="Arial" w:cs="Arial"/>
          <w:sz w:val="21"/>
          <w:szCs w:val="21"/>
        </w:rPr>
      </w:pPr>
      <w:r w:rsidRPr="002B0CC2">
        <w:rPr>
          <w:rFonts w:ascii="Arial" w:hAnsi="Arial" w:cs="Arial"/>
          <w:sz w:val="21"/>
          <w:szCs w:val="21"/>
        </w:rPr>
        <w:t>NOMOR</w:t>
      </w:r>
      <w:r w:rsidR="002B0CC2">
        <w:rPr>
          <w:rFonts w:ascii="Arial" w:hAnsi="Arial" w:cs="Arial"/>
          <w:sz w:val="21"/>
          <w:szCs w:val="21"/>
        </w:rPr>
        <w:t xml:space="preserve">     </w:t>
      </w:r>
      <w:r w:rsidR="002B0CC2">
        <w:rPr>
          <w:rFonts w:ascii="Arial" w:hAnsi="Arial" w:cs="Arial"/>
          <w:sz w:val="21"/>
          <w:szCs w:val="21"/>
        </w:rPr>
        <w:tab/>
      </w:r>
      <w:r w:rsidRPr="002B0CC2">
        <w:rPr>
          <w:rFonts w:ascii="Arial" w:hAnsi="Arial" w:cs="Arial"/>
          <w:sz w:val="21"/>
          <w:szCs w:val="21"/>
        </w:rPr>
        <w:t>: W3-A/</w:t>
      </w:r>
      <w:r w:rsidRPr="002B0CC2">
        <w:rPr>
          <w:rFonts w:ascii="Arial" w:hAnsi="Arial" w:cs="Arial"/>
          <w:sz w:val="21"/>
          <w:szCs w:val="21"/>
        </w:rPr>
        <w:t xml:space="preserve">       </w:t>
      </w:r>
      <w:r w:rsidR="002B0CC2">
        <w:rPr>
          <w:rFonts w:ascii="Arial" w:hAnsi="Arial" w:cs="Arial"/>
          <w:sz w:val="21"/>
          <w:szCs w:val="21"/>
        </w:rPr>
        <w:t xml:space="preserve"> </w:t>
      </w:r>
      <w:r w:rsidRPr="002B0CC2">
        <w:rPr>
          <w:rFonts w:ascii="Arial" w:hAnsi="Arial" w:cs="Arial"/>
          <w:sz w:val="21"/>
          <w:szCs w:val="21"/>
        </w:rPr>
        <w:t>/KP.04.6/</w:t>
      </w:r>
      <w:r w:rsidRPr="002B0CC2">
        <w:rPr>
          <w:rFonts w:ascii="Arial" w:hAnsi="Arial" w:cs="Arial"/>
          <w:sz w:val="21"/>
          <w:szCs w:val="21"/>
        </w:rPr>
        <w:t>5</w:t>
      </w:r>
      <w:r w:rsidRPr="002B0CC2">
        <w:rPr>
          <w:rFonts w:ascii="Arial" w:hAnsi="Arial" w:cs="Arial"/>
          <w:sz w:val="21"/>
          <w:szCs w:val="21"/>
        </w:rPr>
        <w:t>/2023</w:t>
      </w:r>
    </w:p>
    <w:p w14:paraId="61442AA1" w14:textId="05DBB379" w:rsidR="002F7241" w:rsidRPr="002B0CC2" w:rsidRDefault="002F7241" w:rsidP="002B0CC2">
      <w:pPr>
        <w:tabs>
          <w:tab w:val="left" w:pos="1148"/>
        </w:tabs>
        <w:ind w:left="5954"/>
        <w:rPr>
          <w:rFonts w:ascii="Arial" w:hAnsi="Arial" w:cs="Arial"/>
          <w:sz w:val="21"/>
          <w:szCs w:val="21"/>
        </w:rPr>
      </w:pPr>
      <w:r w:rsidRPr="002B0CC2">
        <w:rPr>
          <w:rFonts w:ascii="Arial" w:hAnsi="Arial" w:cs="Arial"/>
          <w:sz w:val="21"/>
          <w:szCs w:val="21"/>
        </w:rPr>
        <w:t>TANGGA</w:t>
      </w:r>
      <w:r w:rsidR="002B0CC2">
        <w:rPr>
          <w:rFonts w:ascii="Arial" w:hAnsi="Arial" w:cs="Arial"/>
          <w:sz w:val="21"/>
          <w:szCs w:val="21"/>
        </w:rPr>
        <w:t>L</w:t>
      </w:r>
      <w:r w:rsidR="002B0CC2">
        <w:rPr>
          <w:rFonts w:ascii="Arial" w:hAnsi="Arial" w:cs="Arial"/>
          <w:sz w:val="21"/>
          <w:szCs w:val="21"/>
        </w:rPr>
        <w:tab/>
      </w:r>
      <w:r w:rsidRPr="002B0CC2">
        <w:rPr>
          <w:rFonts w:ascii="Arial" w:hAnsi="Arial" w:cs="Arial"/>
          <w:sz w:val="21"/>
          <w:szCs w:val="21"/>
        </w:rPr>
        <w:t xml:space="preserve">: </w:t>
      </w:r>
      <w:r w:rsidRPr="002B0CC2">
        <w:rPr>
          <w:rFonts w:ascii="Arial" w:hAnsi="Arial" w:cs="Arial"/>
          <w:sz w:val="21"/>
          <w:szCs w:val="21"/>
        </w:rPr>
        <w:t>12 MEI 2023</w:t>
      </w:r>
    </w:p>
    <w:p w14:paraId="7CE0AFD7" w14:textId="77777777" w:rsidR="002F7241" w:rsidRP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</w:p>
    <w:p w14:paraId="5F6A86B3" w14:textId="77777777" w:rsidR="002F7241" w:rsidRPr="002F7241" w:rsidRDefault="002F7241" w:rsidP="002F724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  <w:r w:rsidRPr="002F7241">
        <w:rPr>
          <w:rFonts w:ascii="Arial" w:hAnsi="Arial" w:cs="Arial"/>
          <w:sz w:val="22"/>
          <w:szCs w:val="22"/>
        </w:rPr>
        <w:t>DAFTAR NAMA PEJABAT STRUKTURAL KESEKRETARIATAN</w:t>
      </w:r>
    </w:p>
    <w:p w14:paraId="14BE7266" w14:textId="77777777" w:rsidR="002F7241" w:rsidRPr="002F7241" w:rsidRDefault="002F7241" w:rsidP="002F724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  <w:r w:rsidRPr="002F7241">
        <w:rPr>
          <w:rFonts w:ascii="Arial" w:hAnsi="Arial" w:cs="Arial"/>
          <w:sz w:val="22"/>
          <w:szCs w:val="22"/>
        </w:rPr>
        <w:t>YANG LULUS DALAM JABATAN FUNGSIONAL PERBENDAHARAAN</w:t>
      </w:r>
    </w:p>
    <w:p w14:paraId="69375FB6" w14:textId="77777777" w:rsidR="002F7241" w:rsidRDefault="002F7241" w:rsidP="002F7241">
      <w:pPr>
        <w:tabs>
          <w:tab w:val="left" w:pos="1148"/>
          <w:tab w:val="right" w:pos="9981"/>
        </w:tabs>
        <w:jc w:val="center"/>
        <w:rPr>
          <w:rFonts w:ascii="Arial" w:hAnsi="Arial" w:cs="Arial"/>
        </w:rPr>
      </w:pPr>
      <w:r w:rsidRPr="002F7241">
        <w:rPr>
          <w:rFonts w:ascii="Arial" w:hAnsi="Arial" w:cs="Arial"/>
          <w:sz w:val="22"/>
          <w:szCs w:val="22"/>
        </w:rPr>
        <w:t>DAN JABATAN FUNGSIONAL KEPEGAWAIAN PADA MAHKAMAH AGUNG R</w:t>
      </w:r>
      <w:r>
        <w:rPr>
          <w:rFonts w:ascii="Arial" w:hAnsi="Arial" w:cs="Arial"/>
        </w:rPr>
        <w:t>I</w:t>
      </w:r>
    </w:p>
    <w:p w14:paraId="2789756C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546"/>
        <w:gridCol w:w="2836"/>
        <w:gridCol w:w="2558"/>
        <w:gridCol w:w="2250"/>
        <w:gridCol w:w="1732"/>
      </w:tblGrid>
      <w:tr w:rsidR="002B0CC2" w14:paraId="69E2D1F9" w14:textId="185F49A4" w:rsidTr="002B0CC2">
        <w:trPr>
          <w:trHeight w:val="455"/>
        </w:trPr>
        <w:tc>
          <w:tcPr>
            <w:tcW w:w="547" w:type="dxa"/>
            <w:vAlign w:val="center"/>
          </w:tcPr>
          <w:p w14:paraId="615ED302" w14:textId="5824C436" w:rsidR="002B0CC2" w:rsidRPr="002B0CC2" w:rsidRDefault="002B0CC2" w:rsidP="002F7241">
            <w:pPr>
              <w:tabs>
                <w:tab w:val="left" w:pos="1148"/>
                <w:tab w:val="right" w:pos="9981"/>
              </w:tabs>
              <w:ind w:left="-132" w:firstLine="1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CC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851" w:type="dxa"/>
            <w:vAlign w:val="center"/>
          </w:tcPr>
          <w:p w14:paraId="0DD1D177" w14:textId="245C5C4E" w:rsidR="002B0CC2" w:rsidRPr="002B0CC2" w:rsidRDefault="002B0CC2" w:rsidP="00171CDD">
            <w:pPr>
              <w:tabs>
                <w:tab w:val="left" w:pos="1148"/>
                <w:tab w:val="right" w:pos="99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CC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567" w:type="dxa"/>
            <w:vAlign w:val="center"/>
          </w:tcPr>
          <w:p w14:paraId="455D7E9F" w14:textId="75D06633" w:rsidR="002B0CC2" w:rsidRPr="002B0CC2" w:rsidRDefault="002B0CC2" w:rsidP="00171CDD">
            <w:pPr>
              <w:tabs>
                <w:tab w:val="left" w:pos="1148"/>
                <w:tab w:val="right" w:pos="99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CC2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256" w:type="dxa"/>
            <w:vAlign w:val="center"/>
          </w:tcPr>
          <w:p w14:paraId="2ECF830A" w14:textId="06F5DE4C" w:rsidR="002B0CC2" w:rsidRPr="002B0CC2" w:rsidRDefault="002B0CC2" w:rsidP="00171CDD">
            <w:pPr>
              <w:tabs>
                <w:tab w:val="left" w:pos="1148"/>
                <w:tab w:val="right" w:pos="99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 FUNGSIONAL</w:t>
            </w:r>
          </w:p>
        </w:tc>
        <w:tc>
          <w:tcPr>
            <w:tcW w:w="1701" w:type="dxa"/>
            <w:vAlign w:val="center"/>
          </w:tcPr>
          <w:p w14:paraId="1A98D5A6" w14:textId="2DC1DD18" w:rsidR="002B0CC2" w:rsidRPr="002B0CC2" w:rsidRDefault="002B0CC2" w:rsidP="00171CDD">
            <w:pPr>
              <w:tabs>
                <w:tab w:val="left" w:pos="1148"/>
                <w:tab w:val="right" w:pos="99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KETERANGAN </w:t>
            </w:r>
          </w:p>
        </w:tc>
      </w:tr>
      <w:tr w:rsidR="002B0CC2" w14:paraId="1DB9F1FA" w14:textId="7448F634" w:rsidTr="002B0CC2">
        <w:trPr>
          <w:trHeight w:val="408"/>
        </w:trPr>
        <w:tc>
          <w:tcPr>
            <w:tcW w:w="547" w:type="dxa"/>
            <w:vAlign w:val="center"/>
          </w:tcPr>
          <w:p w14:paraId="3D9E3844" w14:textId="77777777" w:rsidR="002B0CC2" w:rsidRPr="002B0CC2" w:rsidRDefault="002B0CC2" w:rsidP="002F7241">
            <w:pPr>
              <w:pStyle w:val="ListParagraph"/>
              <w:numPr>
                <w:ilvl w:val="0"/>
                <w:numId w:val="49"/>
              </w:numPr>
              <w:tabs>
                <w:tab w:val="left" w:pos="1148"/>
                <w:tab w:val="right" w:pos="9981"/>
              </w:tabs>
              <w:ind w:left="313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79E15760" w14:textId="77777777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Sispet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Dikkie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567" w:type="dxa"/>
            <w:vAlign w:val="center"/>
          </w:tcPr>
          <w:p w14:paraId="5BA087B9" w14:textId="77777777" w:rsid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Juru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Sita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Pengganti</w:t>
            </w:r>
            <w:proofErr w:type="spellEnd"/>
          </w:p>
          <w:p w14:paraId="54E1F370" w14:textId="253C8C84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Padang</w:t>
            </w:r>
          </w:p>
        </w:tc>
        <w:tc>
          <w:tcPr>
            <w:tcW w:w="2256" w:type="dxa"/>
            <w:vAlign w:val="center"/>
          </w:tcPr>
          <w:p w14:paraId="7B44E960" w14:textId="1595E0F1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APK APBN Ahli Muda</w:t>
            </w:r>
            <w:r>
              <w:rPr>
                <w:rFonts w:ascii="Arial" w:hAnsi="Arial" w:cs="Arial"/>
                <w:sz w:val="22"/>
                <w:szCs w:val="22"/>
              </w:rPr>
              <w:t xml:space="preserve"> PA Padang</w:t>
            </w:r>
          </w:p>
        </w:tc>
        <w:tc>
          <w:tcPr>
            <w:tcW w:w="1701" w:type="dxa"/>
          </w:tcPr>
          <w:p w14:paraId="2E1A0BDF" w14:textId="77777777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CC2" w14:paraId="25FCD256" w14:textId="384641E7" w:rsidTr="002B0CC2">
        <w:tc>
          <w:tcPr>
            <w:tcW w:w="547" w:type="dxa"/>
            <w:vAlign w:val="center"/>
          </w:tcPr>
          <w:p w14:paraId="0184BF18" w14:textId="77777777" w:rsidR="002B0CC2" w:rsidRPr="002B0CC2" w:rsidRDefault="002B0CC2" w:rsidP="002F7241">
            <w:pPr>
              <w:pStyle w:val="ListParagraph"/>
              <w:numPr>
                <w:ilvl w:val="0"/>
                <w:numId w:val="49"/>
              </w:numPr>
              <w:tabs>
                <w:tab w:val="left" w:pos="1148"/>
                <w:tab w:val="right" w:pos="9981"/>
              </w:tabs>
              <w:ind w:left="313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5CA3A2D4" w14:textId="77777777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r w:rsidRPr="002B0CC2">
              <w:rPr>
                <w:rFonts w:ascii="Arial" w:hAnsi="Arial" w:cs="Arial"/>
                <w:sz w:val="22"/>
                <w:szCs w:val="22"/>
              </w:rPr>
              <w:t xml:space="preserve">Yusra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Nelhendra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>, S.E.</w:t>
            </w:r>
          </w:p>
        </w:tc>
        <w:tc>
          <w:tcPr>
            <w:tcW w:w="2567" w:type="dxa"/>
            <w:vAlign w:val="center"/>
          </w:tcPr>
          <w:p w14:paraId="24CF9F4B" w14:textId="77777777" w:rsid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Sub Bagian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Keuangan</w:t>
            </w:r>
            <w:proofErr w:type="spellEnd"/>
          </w:p>
          <w:p w14:paraId="0CAA982E" w14:textId="4B4CAC25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Bukittinggi</w:t>
            </w:r>
            <w:proofErr w:type="spellEnd"/>
          </w:p>
        </w:tc>
        <w:tc>
          <w:tcPr>
            <w:tcW w:w="2256" w:type="dxa"/>
            <w:vAlign w:val="center"/>
          </w:tcPr>
          <w:p w14:paraId="079CD0A4" w14:textId="6BB3AC77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APK APBN Ahli Muda PA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Bukittinggi</w:t>
            </w:r>
            <w:proofErr w:type="spellEnd"/>
          </w:p>
        </w:tc>
        <w:tc>
          <w:tcPr>
            <w:tcW w:w="1701" w:type="dxa"/>
          </w:tcPr>
          <w:p w14:paraId="7A5B173A" w14:textId="77777777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CC2" w14:paraId="7B43B1A3" w14:textId="139703E2" w:rsidTr="002B0CC2">
        <w:tc>
          <w:tcPr>
            <w:tcW w:w="547" w:type="dxa"/>
            <w:vAlign w:val="center"/>
          </w:tcPr>
          <w:p w14:paraId="6F1DEDE7" w14:textId="77777777" w:rsidR="002B0CC2" w:rsidRPr="002B0CC2" w:rsidRDefault="002B0CC2" w:rsidP="002F7241">
            <w:pPr>
              <w:pStyle w:val="ListParagraph"/>
              <w:numPr>
                <w:ilvl w:val="0"/>
                <w:numId w:val="49"/>
              </w:numPr>
              <w:tabs>
                <w:tab w:val="left" w:pos="1148"/>
                <w:tab w:val="right" w:pos="9981"/>
              </w:tabs>
              <w:ind w:left="313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6A3CADC1" w14:textId="77777777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Rahmaida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Susrianti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567" w:type="dxa"/>
            <w:vAlign w:val="center"/>
          </w:tcPr>
          <w:p w14:paraId="56D88837" w14:textId="77777777" w:rsid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Sub Bagian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Keuangan</w:t>
            </w:r>
            <w:proofErr w:type="spellEnd"/>
          </w:p>
          <w:p w14:paraId="34E2A240" w14:textId="7194FF53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Payakumbuh</w:t>
            </w:r>
            <w:proofErr w:type="spellEnd"/>
          </w:p>
        </w:tc>
        <w:tc>
          <w:tcPr>
            <w:tcW w:w="2256" w:type="dxa"/>
            <w:vAlign w:val="center"/>
          </w:tcPr>
          <w:p w14:paraId="7577429F" w14:textId="7D5FC508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APK APBN Ahli Muda</w:t>
            </w:r>
            <w:r>
              <w:rPr>
                <w:rFonts w:ascii="Arial" w:hAnsi="Arial" w:cs="Arial"/>
                <w:sz w:val="22"/>
                <w:szCs w:val="22"/>
              </w:rPr>
              <w:t xml:space="preserve"> PA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Payakumbuh</w:t>
            </w:r>
            <w:proofErr w:type="spellEnd"/>
          </w:p>
        </w:tc>
        <w:tc>
          <w:tcPr>
            <w:tcW w:w="1701" w:type="dxa"/>
          </w:tcPr>
          <w:p w14:paraId="237CB9AA" w14:textId="77777777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CC2" w14:paraId="0C79CD81" w14:textId="02EB69F5" w:rsidTr="002B0CC2">
        <w:tc>
          <w:tcPr>
            <w:tcW w:w="547" w:type="dxa"/>
            <w:vAlign w:val="center"/>
          </w:tcPr>
          <w:p w14:paraId="6F02BF5C" w14:textId="77777777" w:rsidR="002B0CC2" w:rsidRPr="002B0CC2" w:rsidRDefault="002B0CC2" w:rsidP="002F7241">
            <w:pPr>
              <w:pStyle w:val="ListParagraph"/>
              <w:numPr>
                <w:ilvl w:val="0"/>
                <w:numId w:val="49"/>
              </w:numPr>
              <w:tabs>
                <w:tab w:val="left" w:pos="1148"/>
                <w:tab w:val="right" w:pos="9981"/>
              </w:tabs>
              <w:ind w:left="313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57742415" w14:textId="77777777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Elfa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Yuni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Rahmi, S.H.</w:t>
            </w:r>
          </w:p>
        </w:tc>
        <w:tc>
          <w:tcPr>
            <w:tcW w:w="2567" w:type="dxa"/>
            <w:vAlign w:val="center"/>
          </w:tcPr>
          <w:p w14:paraId="1D99169E" w14:textId="4A436647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Sub Bagian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Organisasi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dan Tata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Laksana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Painan</w:t>
            </w:r>
            <w:proofErr w:type="spellEnd"/>
          </w:p>
        </w:tc>
        <w:tc>
          <w:tcPr>
            <w:tcW w:w="2256" w:type="dxa"/>
            <w:vAlign w:val="center"/>
          </w:tcPr>
          <w:p w14:paraId="15056ED6" w14:textId="7C705B82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APK APBN Ahli Muda</w:t>
            </w:r>
            <w:r>
              <w:rPr>
                <w:rFonts w:ascii="Arial" w:hAnsi="Arial" w:cs="Arial"/>
                <w:sz w:val="22"/>
                <w:szCs w:val="22"/>
              </w:rPr>
              <w:t xml:space="preserve"> PA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Painan</w:t>
            </w:r>
            <w:proofErr w:type="spellEnd"/>
          </w:p>
        </w:tc>
        <w:tc>
          <w:tcPr>
            <w:tcW w:w="1701" w:type="dxa"/>
          </w:tcPr>
          <w:p w14:paraId="1C4C7C27" w14:textId="77777777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CC2" w14:paraId="49132D05" w14:textId="3D4394B9" w:rsidTr="002B0CC2">
        <w:tc>
          <w:tcPr>
            <w:tcW w:w="547" w:type="dxa"/>
            <w:vAlign w:val="center"/>
          </w:tcPr>
          <w:p w14:paraId="37CD8576" w14:textId="77777777" w:rsidR="002B0CC2" w:rsidRPr="002B0CC2" w:rsidRDefault="002B0CC2" w:rsidP="002F7241">
            <w:pPr>
              <w:pStyle w:val="ListParagraph"/>
              <w:numPr>
                <w:ilvl w:val="0"/>
                <w:numId w:val="49"/>
              </w:numPr>
              <w:tabs>
                <w:tab w:val="left" w:pos="1148"/>
                <w:tab w:val="right" w:pos="9981"/>
              </w:tabs>
              <w:ind w:left="313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6285D12A" w14:textId="77777777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r w:rsidRPr="002B0CC2">
              <w:rPr>
                <w:rFonts w:ascii="Arial" w:hAnsi="Arial" w:cs="Arial"/>
                <w:sz w:val="22"/>
                <w:szCs w:val="22"/>
              </w:rPr>
              <w:t xml:space="preserve">Siti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Robbiah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Ulmi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>, S.E.</w:t>
            </w:r>
          </w:p>
        </w:tc>
        <w:tc>
          <w:tcPr>
            <w:tcW w:w="2567" w:type="dxa"/>
            <w:vAlign w:val="center"/>
          </w:tcPr>
          <w:p w14:paraId="42B6152B" w14:textId="4C8B9AB3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Sub Bagian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 w:rsidRPr="002B0CC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2B0CC2">
              <w:rPr>
                <w:rFonts w:ascii="Arial" w:hAnsi="Arial" w:cs="Arial"/>
                <w:sz w:val="22"/>
                <w:szCs w:val="22"/>
              </w:rPr>
              <w:t>Keuangan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Lubuk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Basung</w:t>
            </w:r>
            <w:proofErr w:type="spellEnd"/>
          </w:p>
        </w:tc>
        <w:tc>
          <w:tcPr>
            <w:tcW w:w="2256" w:type="dxa"/>
            <w:vAlign w:val="center"/>
          </w:tcPr>
          <w:p w14:paraId="5E56F573" w14:textId="0CD7F7C6" w:rsidR="002B0CC2" w:rsidRPr="002B0CC2" w:rsidRDefault="002B0CC2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APK APBN Ahli Muda</w:t>
            </w:r>
            <w:r>
              <w:rPr>
                <w:rFonts w:ascii="Arial" w:hAnsi="Arial" w:cs="Arial"/>
                <w:sz w:val="22"/>
                <w:szCs w:val="22"/>
              </w:rPr>
              <w:t xml:space="preserve"> PA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Lubuk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Basung</w:t>
            </w:r>
            <w:proofErr w:type="spellEnd"/>
          </w:p>
        </w:tc>
        <w:tc>
          <w:tcPr>
            <w:tcW w:w="1701" w:type="dxa"/>
          </w:tcPr>
          <w:p w14:paraId="64AD62A8" w14:textId="3CF1C1F5" w:rsidR="002B0CC2" w:rsidRPr="002B0CC2" w:rsidRDefault="00C463B9" w:rsidP="00171CDD">
            <w:pPr>
              <w:tabs>
                <w:tab w:val="left" w:pos="1148"/>
                <w:tab w:val="right" w:pos="998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Mengundurkan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</w:p>
        </w:tc>
      </w:tr>
    </w:tbl>
    <w:p w14:paraId="1DB91B73" w14:textId="77777777" w:rsidR="002F7241" w:rsidRDefault="002F7241" w:rsidP="000968D4">
      <w:pPr>
        <w:spacing w:line="276" w:lineRule="auto"/>
        <w:ind w:left="6379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</w:p>
    <w:p w14:paraId="4B4AACDA" w14:textId="77777777" w:rsidR="00C463B9" w:rsidRDefault="00C463B9" w:rsidP="000968D4">
      <w:pPr>
        <w:spacing w:line="276" w:lineRule="auto"/>
        <w:ind w:left="6379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</w:p>
    <w:p w14:paraId="32A7C35D" w14:textId="77777777" w:rsidR="00C463B9" w:rsidRPr="00A4449D" w:rsidRDefault="00C463B9" w:rsidP="00C463B9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4449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A4449D">
        <w:rPr>
          <w:rFonts w:ascii="Arial" w:hAnsi="Arial" w:cs="Arial"/>
          <w:b/>
          <w:bCs/>
          <w:sz w:val="22"/>
          <w:szCs w:val="22"/>
        </w:rPr>
        <w:t>,</w:t>
      </w:r>
    </w:p>
    <w:p w14:paraId="68FEA711" w14:textId="77777777" w:rsidR="00C463B9" w:rsidRPr="00A4449D" w:rsidRDefault="00C463B9" w:rsidP="00C463B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C5C20AE" w14:textId="77777777" w:rsidR="00C463B9" w:rsidRPr="00A4449D" w:rsidRDefault="00C463B9" w:rsidP="00C463B9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455E5D19" w14:textId="77777777" w:rsidR="00C463B9" w:rsidRPr="00A4449D" w:rsidRDefault="00C463B9" w:rsidP="00C463B9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026502A" w14:textId="77777777" w:rsidR="00C463B9" w:rsidRDefault="00C463B9" w:rsidP="00C463B9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6B4A6A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6B4A6A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6B4A6A">
        <w:rPr>
          <w:rFonts w:ascii="Arial" w:hAnsi="Arial" w:cs="Arial"/>
          <w:b/>
          <w:sz w:val="22"/>
          <w:szCs w:val="22"/>
        </w:rPr>
        <w:t>, M.H.I.</w:t>
      </w:r>
    </w:p>
    <w:p w14:paraId="68DE2B0E" w14:textId="77777777" w:rsidR="00C463B9" w:rsidRDefault="00C463B9" w:rsidP="00C463B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BC1483">
        <w:rPr>
          <w:rFonts w:ascii="Arial" w:hAnsi="Arial" w:cs="Arial"/>
          <w:bCs/>
          <w:sz w:val="22"/>
          <w:szCs w:val="22"/>
        </w:rPr>
        <w:t xml:space="preserve">NIP. </w:t>
      </w:r>
      <w:r w:rsidRPr="00C91002">
        <w:rPr>
          <w:rFonts w:ascii="Arial" w:hAnsi="Arial" w:cs="Arial"/>
          <w:sz w:val="22"/>
          <w:szCs w:val="22"/>
        </w:rPr>
        <w:t>195611121981031009</w:t>
      </w:r>
    </w:p>
    <w:p w14:paraId="3F7A2964" w14:textId="77777777" w:rsidR="00C463B9" w:rsidRPr="000968D4" w:rsidRDefault="00C463B9" w:rsidP="000968D4">
      <w:pPr>
        <w:spacing w:line="276" w:lineRule="auto"/>
        <w:ind w:left="6379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</w:p>
    <w:sectPr w:rsidR="00C463B9" w:rsidRPr="000968D4" w:rsidSect="00E83E10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5DC5EF6"/>
    <w:multiLevelType w:val="hybridMultilevel"/>
    <w:tmpl w:val="94F86750"/>
    <w:lvl w:ilvl="0" w:tplc="06B47A9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8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9" w15:restartNumberingAfterBreak="0">
    <w:nsid w:val="4F6E0321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9" w15:restartNumberingAfterBreak="0">
    <w:nsid w:val="67E04C9F"/>
    <w:multiLevelType w:val="hybridMultilevel"/>
    <w:tmpl w:val="C1AEA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90495"/>
    <w:multiLevelType w:val="hybridMultilevel"/>
    <w:tmpl w:val="F54C10A6"/>
    <w:lvl w:ilvl="0" w:tplc="F34A0E4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7" w15:restartNumberingAfterBreak="0">
    <w:nsid w:val="76CD6EE8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21808196">
    <w:abstractNumId w:val="45"/>
  </w:num>
  <w:num w:numId="2" w16cid:durableId="290212523">
    <w:abstractNumId w:val="28"/>
  </w:num>
  <w:num w:numId="3" w16cid:durableId="1638756044">
    <w:abstractNumId w:val="31"/>
  </w:num>
  <w:num w:numId="4" w16cid:durableId="1794714109">
    <w:abstractNumId w:val="25"/>
  </w:num>
  <w:num w:numId="5" w16cid:durableId="212205611">
    <w:abstractNumId w:val="5"/>
  </w:num>
  <w:num w:numId="6" w16cid:durableId="1703096105">
    <w:abstractNumId w:val="8"/>
  </w:num>
  <w:num w:numId="7" w16cid:durableId="842742447">
    <w:abstractNumId w:val="19"/>
  </w:num>
  <w:num w:numId="8" w16cid:durableId="278755646">
    <w:abstractNumId w:val="13"/>
  </w:num>
  <w:num w:numId="9" w16cid:durableId="2072455987">
    <w:abstractNumId w:val="2"/>
  </w:num>
  <w:num w:numId="10" w16cid:durableId="1687250562">
    <w:abstractNumId w:val="1"/>
  </w:num>
  <w:num w:numId="11" w16cid:durableId="1689284016">
    <w:abstractNumId w:val="9"/>
  </w:num>
  <w:num w:numId="12" w16cid:durableId="1323316441">
    <w:abstractNumId w:val="37"/>
  </w:num>
  <w:num w:numId="13" w16cid:durableId="83652023">
    <w:abstractNumId w:val="44"/>
  </w:num>
  <w:num w:numId="14" w16cid:durableId="970790608">
    <w:abstractNumId w:val="7"/>
  </w:num>
  <w:num w:numId="15" w16cid:durableId="1378360615">
    <w:abstractNumId w:val="10"/>
  </w:num>
  <w:num w:numId="16" w16cid:durableId="1875072009">
    <w:abstractNumId w:val="20"/>
  </w:num>
  <w:num w:numId="17" w16cid:durableId="1324549175">
    <w:abstractNumId w:val="16"/>
  </w:num>
  <w:num w:numId="18" w16cid:durableId="1450733956">
    <w:abstractNumId w:val="18"/>
  </w:num>
  <w:num w:numId="19" w16cid:durableId="1997107588">
    <w:abstractNumId w:val="30"/>
  </w:num>
  <w:num w:numId="20" w16cid:durableId="1927033171">
    <w:abstractNumId w:val="36"/>
  </w:num>
  <w:num w:numId="21" w16cid:durableId="171725100">
    <w:abstractNumId w:val="6"/>
  </w:num>
  <w:num w:numId="22" w16cid:durableId="1335953399">
    <w:abstractNumId w:val="4"/>
  </w:num>
  <w:num w:numId="23" w16cid:durableId="488594685">
    <w:abstractNumId w:val="12"/>
  </w:num>
  <w:num w:numId="24" w16cid:durableId="1485581862">
    <w:abstractNumId w:val="0"/>
  </w:num>
  <w:num w:numId="25" w16cid:durableId="861355212">
    <w:abstractNumId w:val="21"/>
  </w:num>
  <w:num w:numId="26" w16cid:durableId="1945845926">
    <w:abstractNumId w:val="41"/>
  </w:num>
  <w:num w:numId="27" w16cid:durableId="117921915">
    <w:abstractNumId w:val="14"/>
  </w:num>
  <w:num w:numId="28" w16cid:durableId="1815029134">
    <w:abstractNumId w:val="27"/>
  </w:num>
  <w:num w:numId="29" w16cid:durableId="852690326">
    <w:abstractNumId w:val="15"/>
  </w:num>
  <w:num w:numId="30" w16cid:durableId="1091505765">
    <w:abstractNumId w:val="34"/>
  </w:num>
  <w:num w:numId="31" w16cid:durableId="1002464405">
    <w:abstractNumId w:val="26"/>
  </w:num>
  <w:num w:numId="32" w16cid:durableId="1589918902">
    <w:abstractNumId w:val="17"/>
  </w:num>
  <w:num w:numId="33" w16cid:durableId="1816100286">
    <w:abstractNumId w:val="35"/>
  </w:num>
  <w:num w:numId="34" w16cid:durableId="1450969242">
    <w:abstractNumId w:val="32"/>
  </w:num>
  <w:num w:numId="35" w16cid:durableId="21224079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6186350">
    <w:abstractNumId w:val="40"/>
  </w:num>
  <w:num w:numId="37" w16cid:durableId="550533810">
    <w:abstractNumId w:val="33"/>
  </w:num>
  <w:num w:numId="38" w16cid:durableId="632178252">
    <w:abstractNumId w:val="46"/>
  </w:num>
  <w:num w:numId="39" w16cid:durableId="1410617093">
    <w:abstractNumId w:val="11"/>
  </w:num>
  <w:num w:numId="40" w16cid:durableId="906767459">
    <w:abstractNumId w:val="22"/>
  </w:num>
  <w:num w:numId="41" w16cid:durableId="1554462658">
    <w:abstractNumId w:val="23"/>
  </w:num>
  <w:num w:numId="42" w16cid:durableId="1859270930">
    <w:abstractNumId w:val="3"/>
  </w:num>
  <w:num w:numId="43" w16cid:durableId="2116705687">
    <w:abstractNumId w:val="48"/>
  </w:num>
  <w:num w:numId="44" w16cid:durableId="433399860">
    <w:abstractNumId w:val="43"/>
  </w:num>
  <w:num w:numId="45" w16cid:durableId="1490749832">
    <w:abstractNumId w:val="29"/>
  </w:num>
  <w:num w:numId="46" w16cid:durableId="1655795804">
    <w:abstractNumId w:val="24"/>
  </w:num>
  <w:num w:numId="47" w16cid:durableId="2013212909">
    <w:abstractNumId w:val="42"/>
  </w:num>
  <w:num w:numId="48" w16cid:durableId="1565141679">
    <w:abstractNumId w:val="47"/>
  </w:num>
  <w:num w:numId="49" w16cid:durableId="35547203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968D4"/>
    <w:rsid w:val="000A0380"/>
    <w:rsid w:val="000A27F1"/>
    <w:rsid w:val="000A5202"/>
    <w:rsid w:val="000A5617"/>
    <w:rsid w:val="000B3BA0"/>
    <w:rsid w:val="000B5139"/>
    <w:rsid w:val="000C3CC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2172D"/>
    <w:rsid w:val="001311E3"/>
    <w:rsid w:val="00132BD5"/>
    <w:rsid w:val="00134C78"/>
    <w:rsid w:val="00135B66"/>
    <w:rsid w:val="00140A42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1582"/>
    <w:rsid w:val="00205124"/>
    <w:rsid w:val="0020548B"/>
    <w:rsid w:val="00210DDB"/>
    <w:rsid w:val="00213046"/>
    <w:rsid w:val="0022094A"/>
    <w:rsid w:val="00230BEC"/>
    <w:rsid w:val="002357AC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0CC2"/>
    <w:rsid w:val="002B68FD"/>
    <w:rsid w:val="002C15F2"/>
    <w:rsid w:val="002C42A2"/>
    <w:rsid w:val="002D2723"/>
    <w:rsid w:val="002E1049"/>
    <w:rsid w:val="002E3545"/>
    <w:rsid w:val="002E3CF2"/>
    <w:rsid w:val="002E514D"/>
    <w:rsid w:val="002E5952"/>
    <w:rsid w:val="002F118C"/>
    <w:rsid w:val="002F4CE4"/>
    <w:rsid w:val="002F6B6F"/>
    <w:rsid w:val="002F7241"/>
    <w:rsid w:val="003000BA"/>
    <w:rsid w:val="00303330"/>
    <w:rsid w:val="00306DAD"/>
    <w:rsid w:val="00307228"/>
    <w:rsid w:val="0031236B"/>
    <w:rsid w:val="00317001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9284F"/>
    <w:rsid w:val="003A2E87"/>
    <w:rsid w:val="003A4467"/>
    <w:rsid w:val="003A49D9"/>
    <w:rsid w:val="003A4DAF"/>
    <w:rsid w:val="003A6D7E"/>
    <w:rsid w:val="003B2C8C"/>
    <w:rsid w:val="003B5330"/>
    <w:rsid w:val="003B70F5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3D76"/>
    <w:rsid w:val="003F42EA"/>
    <w:rsid w:val="00405225"/>
    <w:rsid w:val="0040537B"/>
    <w:rsid w:val="0041266C"/>
    <w:rsid w:val="00416322"/>
    <w:rsid w:val="00416973"/>
    <w:rsid w:val="004213BC"/>
    <w:rsid w:val="004218F2"/>
    <w:rsid w:val="00424966"/>
    <w:rsid w:val="00430936"/>
    <w:rsid w:val="004361E2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5BB3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1ABF"/>
    <w:rsid w:val="006C3BF0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30C"/>
    <w:rsid w:val="0073072D"/>
    <w:rsid w:val="007313C7"/>
    <w:rsid w:val="00732E47"/>
    <w:rsid w:val="00740274"/>
    <w:rsid w:val="0074665E"/>
    <w:rsid w:val="007501B0"/>
    <w:rsid w:val="00750709"/>
    <w:rsid w:val="00754926"/>
    <w:rsid w:val="0076126C"/>
    <w:rsid w:val="007652C1"/>
    <w:rsid w:val="007655AF"/>
    <w:rsid w:val="00766F71"/>
    <w:rsid w:val="00770594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C5688"/>
    <w:rsid w:val="007D18E1"/>
    <w:rsid w:val="007D1DE7"/>
    <w:rsid w:val="007D2E15"/>
    <w:rsid w:val="007D7104"/>
    <w:rsid w:val="007E4D01"/>
    <w:rsid w:val="007F07A1"/>
    <w:rsid w:val="007F2AFC"/>
    <w:rsid w:val="00804A95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3349"/>
    <w:rsid w:val="00874E7B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0F25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463B9"/>
    <w:rsid w:val="00C56C97"/>
    <w:rsid w:val="00C719CB"/>
    <w:rsid w:val="00C72421"/>
    <w:rsid w:val="00C74443"/>
    <w:rsid w:val="00C91002"/>
    <w:rsid w:val="00C91316"/>
    <w:rsid w:val="00C928E3"/>
    <w:rsid w:val="00CA000F"/>
    <w:rsid w:val="00CB084F"/>
    <w:rsid w:val="00CB3288"/>
    <w:rsid w:val="00CB3C6F"/>
    <w:rsid w:val="00CB5C52"/>
    <w:rsid w:val="00CB7969"/>
    <w:rsid w:val="00CC1F81"/>
    <w:rsid w:val="00CC2C4E"/>
    <w:rsid w:val="00CD03C5"/>
    <w:rsid w:val="00CD0CA2"/>
    <w:rsid w:val="00CD13C4"/>
    <w:rsid w:val="00CE26D3"/>
    <w:rsid w:val="00CE2888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3E10"/>
    <w:rsid w:val="00E86304"/>
    <w:rsid w:val="00E87258"/>
    <w:rsid w:val="00EA04D3"/>
    <w:rsid w:val="00EA0650"/>
    <w:rsid w:val="00EB17B3"/>
    <w:rsid w:val="00EB3BFF"/>
    <w:rsid w:val="00EB6508"/>
    <w:rsid w:val="00EB6A9B"/>
    <w:rsid w:val="00EC09F1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013"/>
    <w:rsid w:val="00F141BC"/>
    <w:rsid w:val="00F24B0A"/>
    <w:rsid w:val="00F256B1"/>
    <w:rsid w:val="00F33993"/>
    <w:rsid w:val="00F45AEE"/>
    <w:rsid w:val="00F46F89"/>
    <w:rsid w:val="00F5668B"/>
    <w:rsid w:val="00F65D6A"/>
    <w:rsid w:val="00F72B8B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8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2023-02-07T10:07:00Z</cp:lastPrinted>
  <dcterms:created xsi:type="dcterms:W3CDTF">2023-05-12T08:17:00Z</dcterms:created>
  <dcterms:modified xsi:type="dcterms:W3CDTF">2023-05-12T08:17:00Z</dcterms:modified>
</cp:coreProperties>
</file>