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3D14F374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A6582E">
        <w:rPr>
          <w:rFonts w:asciiTheme="majorHAnsi" w:hAnsiTheme="majorHAnsi" w:cs="Arial"/>
          <w:sz w:val="20"/>
          <w:szCs w:val="20"/>
        </w:rPr>
        <w:t>1207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674392">
        <w:rPr>
          <w:rFonts w:asciiTheme="majorHAnsi" w:hAnsiTheme="majorHAnsi" w:cs="Arial"/>
          <w:sz w:val="20"/>
          <w:szCs w:val="20"/>
        </w:rPr>
        <w:t>.07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A6582E">
        <w:rPr>
          <w:rFonts w:asciiTheme="majorHAnsi" w:hAnsiTheme="majorHAnsi" w:cs="Arial"/>
          <w:sz w:val="20"/>
          <w:szCs w:val="20"/>
        </w:rPr>
        <w:t>IV</w:t>
      </w:r>
      <w:r w:rsidR="00A6582E">
        <w:rPr>
          <w:rFonts w:asciiTheme="majorHAnsi" w:hAnsiTheme="majorHAnsi" w:cs="Arial"/>
          <w:sz w:val="20"/>
          <w:szCs w:val="20"/>
          <w:lang w:val="en-ID"/>
        </w:rPr>
        <w:t>/</w:t>
      </w:r>
      <w:r>
        <w:rPr>
          <w:rFonts w:asciiTheme="majorHAnsi" w:hAnsiTheme="majorHAnsi" w:cs="Arial"/>
          <w:sz w:val="20"/>
          <w:szCs w:val="20"/>
          <w:lang w:val="id-ID"/>
        </w:rPr>
        <w:t>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77777777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624A7663" w:rsidR="00A949C6" w:rsidRPr="00674392" w:rsidRDefault="00A949C6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A6582E">
        <w:rPr>
          <w:rFonts w:ascii="Cambria" w:hAnsi="Cambria" w:cs="Arial"/>
          <w:b/>
          <w:sz w:val="20"/>
          <w:szCs w:val="20"/>
          <w:lang w:val="id-ID"/>
        </w:rPr>
        <w:t>PENGADILAN AGAMA PADANG PANJANG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41BFF2E0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6582E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6582E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 </w:t>
            </w:r>
            <w:proofErr w:type="spellStart"/>
            <w:r w:rsidR="00A6582E">
              <w:rPr>
                <w:rFonts w:ascii="Cambria" w:eastAsia="Arial Unicode MS" w:hAnsi="Cambria" w:cs="Arial"/>
                <w:sz w:val="20"/>
                <w:szCs w:val="20"/>
              </w:rPr>
              <w:t>Panjang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4349C41C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6582E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6582E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 </w:t>
            </w:r>
            <w:proofErr w:type="spellStart"/>
            <w:r w:rsidR="00A6582E">
              <w:rPr>
                <w:rFonts w:ascii="Cambria" w:eastAsia="Arial Unicode MS" w:hAnsi="Cambria" w:cs="Arial"/>
                <w:sz w:val="20"/>
                <w:szCs w:val="20"/>
              </w:rPr>
              <w:t>Panjang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10E815CD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7C2D2136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A6582E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6582E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 </w:t>
            </w:r>
            <w:proofErr w:type="spellStart"/>
            <w:r w:rsidR="00A6582E">
              <w:rPr>
                <w:rFonts w:ascii="Cambria" w:eastAsia="Arial Unicode MS" w:hAnsi="Cambria" w:cs="Arial"/>
                <w:sz w:val="20"/>
                <w:szCs w:val="20"/>
              </w:rPr>
              <w:t>Panjang</w:t>
            </w:r>
            <w:proofErr w:type="spellEnd"/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106BFEEB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5B54A4A4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</w:t>
            </w:r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i</w:t>
            </w:r>
            <w:proofErr w:type="spellEnd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b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5B741877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A6582E">
        <w:rPr>
          <w:rFonts w:ascii="Cambria" w:hAnsi="Cambria" w:cs="Arial"/>
          <w:sz w:val="20"/>
          <w:szCs w:val="20"/>
        </w:rPr>
        <w:t>18</w:t>
      </w:r>
      <w:r w:rsidR="009C489E">
        <w:rPr>
          <w:rFonts w:ascii="Cambria" w:hAnsi="Cambria" w:cs="Arial"/>
          <w:sz w:val="20"/>
          <w:szCs w:val="20"/>
        </w:rPr>
        <w:t xml:space="preserve"> </w:t>
      </w:r>
      <w:r w:rsidR="00A6582E">
        <w:rPr>
          <w:rFonts w:ascii="Cambria" w:hAnsi="Cambria" w:cs="Arial"/>
          <w:sz w:val="20"/>
          <w:szCs w:val="20"/>
        </w:rPr>
        <w:t>April</w:t>
      </w:r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20C075E6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r w:rsidR="008F2FE1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>Drs.</w:t>
      </w:r>
      <w:r w:rsidR="008F2FE1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 xml:space="preserve">H.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Default="009A33CD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6D35BBC9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4171F665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6E3B075E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bookmarkStart w:id="0" w:name="_GoBack"/>
      <w:bookmarkEnd w:id="0"/>
    </w:p>
    <w:p w14:paraId="71BCB70B" w14:textId="7272706C" w:rsidR="00804F47" w:rsidRPr="00804F47" w:rsidRDefault="00804F47" w:rsidP="00804F47">
      <w:pPr>
        <w:spacing w:line="276" w:lineRule="auto"/>
        <w:ind w:right="-278"/>
        <w:jc w:val="both"/>
        <w:rPr>
          <w:rFonts w:ascii="Cambria" w:hAnsi="Cambria" w:cs="Arial"/>
          <w:bCs/>
          <w:sz w:val="20"/>
          <w:szCs w:val="20"/>
        </w:rPr>
      </w:pPr>
      <w:proofErr w:type="spellStart"/>
      <w:proofErr w:type="gramStart"/>
      <w:r w:rsidRPr="00804F47">
        <w:rPr>
          <w:rFonts w:ascii="Cambria" w:hAnsi="Cambria" w:cs="Arial"/>
          <w:bCs/>
          <w:sz w:val="20"/>
          <w:szCs w:val="20"/>
        </w:rPr>
        <w:t>Tembusan</w:t>
      </w:r>
      <w:proofErr w:type="spellEnd"/>
      <w:r w:rsidRPr="00804F47">
        <w:rPr>
          <w:rFonts w:ascii="Cambria" w:hAnsi="Cambria" w:cs="Arial"/>
          <w:bCs/>
          <w:sz w:val="20"/>
          <w:szCs w:val="20"/>
        </w:rPr>
        <w:t xml:space="preserve"> :</w:t>
      </w:r>
      <w:proofErr w:type="gramEnd"/>
      <w:r w:rsidRPr="00804F47">
        <w:rPr>
          <w:rFonts w:ascii="Cambria" w:hAnsi="Cambria" w:cs="Arial"/>
          <w:bCs/>
          <w:sz w:val="20"/>
          <w:szCs w:val="20"/>
        </w:rPr>
        <w:t xml:space="preserve"> </w:t>
      </w:r>
    </w:p>
    <w:p w14:paraId="7B6A78F4" w14:textId="365A757A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Sekretaris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Indonesia;</w:t>
      </w:r>
    </w:p>
    <w:p w14:paraId="23150522" w14:textId="4759A495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Kepala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Biro </w:t>
      </w:r>
      <w:proofErr w:type="spellStart"/>
      <w:r w:rsidRPr="00804F47">
        <w:rPr>
          <w:rFonts w:ascii="Cambria" w:hAnsi="Cambria" w:cs="Arial"/>
          <w:sz w:val="20"/>
          <w:szCs w:val="20"/>
        </w:rPr>
        <w:t>Perlengkapan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</w:t>
      </w:r>
      <w:r w:rsidRPr="00804F47">
        <w:rPr>
          <w:rFonts w:ascii="Cambria" w:hAnsi="Cambria" w:cs="Arial"/>
          <w:sz w:val="20"/>
          <w:szCs w:val="20"/>
        </w:rPr>
        <w:t>;</w:t>
      </w:r>
    </w:p>
    <w:p w14:paraId="1E776465" w14:textId="550BCB1C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  <w:sectPr w:rsidR="00804F47" w:rsidRPr="00804F47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Kepala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Biro </w:t>
      </w:r>
      <w:proofErr w:type="spellStart"/>
      <w:r w:rsidRPr="00804F47">
        <w:rPr>
          <w:rFonts w:ascii="Cambria" w:hAnsi="Cambria" w:cs="Arial"/>
          <w:sz w:val="20"/>
          <w:szCs w:val="20"/>
        </w:rPr>
        <w:t>Umum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</w:t>
      </w:r>
      <w:r w:rsidRPr="00804F47">
        <w:rPr>
          <w:rFonts w:ascii="Cambria" w:hAnsi="Cambria" w:cs="Arial"/>
          <w:sz w:val="20"/>
          <w:szCs w:val="20"/>
        </w:rPr>
        <w:t>.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066BD070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 w:rsidR="00A6582E">
        <w:rPr>
          <w:rFonts w:ascii="Cambria" w:hAnsi="Cambria" w:cs="Arial"/>
          <w:b/>
          <w:sz w:val="20"/>
          <w:szCs w:val="20"/>
        </w:rPr>
        <w:t>1207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CF2CE6">
        <w:rPr>
          <w:rFonts w:ascii="Cambria" w:hAnsi="Cambria" w:cs="Arial"/>
          <w:b/>
          <w:sz w:val="20"/>
          <w:szCs w:val="20"/>
        </w:rPr>
        <w:t>.07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E046B4">
        <w:rPr>
          <w:rFonts w:ascii="Cambria" w:hAnsi="Cambria" w:cs="Arial"/>
          <w:b/>
          <w:sz w:val="20"/>
          <w:szCs w:val="20"/>
          <w:lang w:val="en-ID"/>
        </w:rPr>
        <w:t>I</w:t>
      </w:r>
      <w:r w:rsidR="00A6582E">
        <w:rPr>
          <w:rFonts w:ascii="Cambria" w:hAnsi="Cambria" w:cs="Arial"/>
          <w:b/>
          <w:sz w:val="20"/>
          <w:szCs w:val="20"/>
          <w:lang w:val="en-ID"/>
        </w:rPr>
        <w:t>V</w:t>
      </w:r>
      <w:r w:rsidR="00CF2CE6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4A4E8387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6582E">
        <w:rPr>
          <w:rFonts w:ascii="Cambria" w:hAnsi="Cambria" w:cs="Arial"/>
          <w:b/>
          <w:bCs/>
          <w:sz w:val="20"/>
          <w:szCs w:val="20"/>
        </w:rPr>
        <w:t>18 April</w:t>
      </w:r>
      <w:r w:rsidR="00CF2CE6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7EEB24D7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00E3A6DF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A6582E">
        <w:rPr>
          <w:rFonts w:ascii="Cambria" w:hAnsi="Cambria" w:cs="Arial"/>
          <w:b/>
          <w:bCs/>
          <w:sz w:val="20"/>
          <w:szCs w:val="20"/>
        </w:rPr>
        <w:t>PENGADILAN AGAMA PADANG PANJANG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632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583"/>
        <w:gridCol w:w="4557"/>
        <w:gridCol w:w="2835"/>
        <w:gridCol w:w="2977"/>
        <w:gridCol w:w="1842"/>
      </w:tblGrid>
      <w:tr w:rsidR="00A6582E" w14:paraId="7FDDC313" w14:textId="77777777" w:rsidTr="00A6582E">
        <w:trPr>
          <w:trHeight w:val="460"/>
        </w:trPr>
        <w:tc>
          <w:tcPr>
            <w:tcW w:w="528" w:type="dxa"/>
          </w:tcPr>
          <w:p w14:paraId="18EDFFA6" w14:textId="77777777" w:rsidR="00A6582E" w:rsidRDefault="00A6582E" w:rsidP="00186C49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83" w:type="dxa"/>
          </w:tcPr>
          <w:p w14:paraId="7D754E74" w14:textId="77777777" w:rsidR="00A6582E" w:rsidRDefault="00A6582E" w:rsidP="00186C49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4557" w:type="dxa"/>
          </w:tcPr>
          <w:p w14:paraId="184FBF77" w14:textId="77777777" w:rsidR="00A6582E" w:rsidRDefault="00A6582E" w:rsidP="00186C49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835" w:type="dxa"/>
          </w:tcPr>
          <w:p w14:paraId="4670ED81" w14:textId="77777777" w:rsidR="00A6582E" w:rsidRDefault="00A6582E" w:rsidP="00186C49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977" w:type="dxa"/>
          </w:tcPr>
          <w:p w14:paraId="75544D52" w14:textId="77777777" w:rsidR="00A6582E" w:rsidRDefault="00A6582E" w:rsidP="00186C49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53"/>
                <w:sz w:val="20"/>
              </w:rPr>
              <w:t xml:space="preserve">  </w:t>
            </w:r>
            <w:r>
              <w:rPr>
                <w:rFonts w:ascii="Arial"/>
                <w:b/>
                <w:sz w:val="20"/>
              </w:rPr>
              <w:t xml:space="preserve"> Kepanitiaan</w:t>
            </w:r>
          </w:p>
        </w:tc>
        <w:tc>
          <w:tcPr>
            <w:tcW w:w="1842" w:type="dxa"/>
          </w:tcPr>
          <w:p w14:paraId="3E272C5D" w14:textId="77777777" w:rsidR="00A6582E" w:rsidRDefault="00A6582E" w:rsidP="00186C49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</w:p>
        </w:tc>
      </w:tr>
      <w:tr w:rsidR="00A6582E" w14:paraId="17F2CBD5" w14:textId="77777777" w:rsidTr="00A6582E">
        <w:trPr>
          <w:trHeight w:val="690"/>
        </w:trPr>
        <w:tc>
          <w:tcPr>
            <w:tcW w:w="528" w:type="dxa"/>
          </w:tcPr>
          <w:p w14:paraId="7991A131" w14:textId="77777777" w:rsidR="00A6582E" w:rsidRDefault="00A6582E" w:rsidP="00186C49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3" w:type="dxa"/>
          </w:tcPr>
          <w:p w14:paraId="62E1C737" w14:textId="77777777" w:rsidR="00A6582E" w:rsidRPr="00E51DBD" w:rsidRDefault="00A6582E" w:rsidP="00186C49">
            <w:pPr>
              <w:pStyle w:val="TableParagraph"/>
              <w:spacing w:line="240" w:lineRule="auto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Aldi Farido Utama, S.H.I</w:t>
            </w:r>
          </w:p>
          <w:p w14:paraId="0AA470E9" w14:textId="77777777" w:rsidR="00A6582E" w:rsidRPr="00E51DBD" w:rsidRDefault="00A6582E" w:rsidP="00186C49">
            <w:pPr>
              <w:pStyle w:val="TableParagraph"/>
              <w:spacing w:line="240" w:lineRule="auto"/>
              <w:rPr>
                <w:sz w:val="20"/>
                <w:lang w:val="id-ID"/>
              </w:rPr>
            </w:pPr>
            <w:r>
              <w:rPr>
                <w:sz w:val="20"/>
              </w:rPr>
              <w:t xml:space="preserve">NIP. </w:t>
            </w:r>
            <w:r w:rsidRPr="00536EA2">
              <w:rPr>
                <w:sz w:val="20"/>
              </w:rPr>
              <w:t>19</w:t>
            </w:r>
            <w:r>
              <w:rPr>
                <w:sz w:val="20"/>
                <w:lang w:val="id-ID"/>
              </w:rPr>
              <w:t>8701252006041002</w:t>
            </w:r>
          </w:p>
        </w:tc>
        <w:tc>
          <w:tcPr>
            <w:tcW w:w="4557" w:type="dxa"/>
          </w:tcPr>
          <w:p w14:paraId="618C4BA5" w14:textId="77777777" w:rsidR="00A6582E" w:rsidRPr="00E51DBD" w:rsidRDefault="00A6582E" w:rsidP="00186C49">
            <w:pPr>
              <w:pStyle w:val="TableParagraph"/>
              <w:ind w:left="108"/>
              <w:rPr>
                <w:sz w:val="20"/>
                <w:lang w:val="id-ID"/>
              </w:rPr>
            </w:pPr>
            <w:r>
              <w:rPr>
                <w:sz w:val="20"/>
              </w:rPr>
              <w:t xml:space="preserve">Kepala Subbagian Keuangan dan </w:t>
            </w:r>
            <w:r>
              <w:rPr>
                <w:sz w:val="20"/>
                <w:lang w:val="id-ID"/>
              </w:rPr>
              <w:t>Keuangan</w:t>
            </w:r>
          </w:p>
        </w:tc>
        <w:tc>
          <w:tcPr>
            <w:tcW w:w="2835" w:type="dxa"/>
          </w:tcPr>
          <w:p w14:paraId="5E3EF133" w14:textId="77777777" w:rsidR="00A6582E" w:rsidRDefault="00A6582E" w:rsidP="00186C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 / III/c</w:t>
            </w:r>
          </w:p>
        </w:tc>
        <w:tc>
          <w:tcPr>
            <w:tcW w:w="2977" w:type="dxa"/>
          </w:tcPr>
          <w:p w14:paraId="2FB81FD3" w14:textId="77777777" w:rsidR="00A6582E" w:rsidRDefault="00A6582E" w:rsidP="00186C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1842" w:type="dxa"/>
          </w:tcPr>
          <w:p w14:paraId="45A9A384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582E" w14:paraId="35D1CB0F" w14:textId="77777777" w:rsidTr="00A6582E">
        <w:trPr>
          <w:trHeight w:val="688"/>
        </w:trPr>
        <w:tc>
          <w:tcPr>
            <w:tcW w:w="528" w:type="dxa"/>
          </w:tcPr>
          <w:p w14:paraId="58826BCA" w14:textId="77777777" w:rsidR="00A6582E" w:rsidRDefault="00A6582E" w:rsidP="00186C49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3" w:type="dxa"/>
          </w:tcPr>
          <w:p w14:paraId="1E6E142E" w14:textId="77777777" w:rsidR="00A6582E" w:rsidRPr="00E51DBD" w:rsidRDefault="00A6582E" w:rsidP="00186C49">
            <w:pPr>
              <w:pStyle w:val="TableParagraph"/>
              <w:spacing w:line="240" w:lineRule="auto"/>
              <w:ind w:right="-153" w:hanging="1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R.A Fadillah Ariyani, A.Md</w:t>
            </w:r>
          </w:p>
          <w:p w14:paraId="0008DC7E" w14:textId="77777777" w:rsidR="00A6582E" w:rsidRPr="00E51DBD" w:rsidRDefault="00A6582E" w:rsidP="00186C49">
            <w:pPr>
              <w:pStyle w:val="TableParagraph"/>
              <w:spacing w:line="240" w:lineRule="auto"/>
              <w:ind w:right="-153" w:hanging="1"/>
              <w:rPr>
                <w:sz w:val="20"/>
                <w:lang w:val="id-ID"/>
              </w:rPr>
            </w:pPr>
            <w:r>
              <w:rPr>
                <w:sz w:val="20"/>
              </w:rPr>
              <w:t xml:space="preserve">NIP. </w:t>
            </w:r>
            <w:r>
              <w:rPr>
                <w:sz w:val="20"/>
                <w:lang w:val="id-ID"/>
              </w:rPr>
              <w:t>199610022020122005</w:t>
            </w:r>
          </w:p>
        </w:tc>
        <w:tc>
          <w:tcPr>
            <w:tcW w:w="4557" w:type="dxa"/>
          </w:tcPr>
          <w:p w14:paraId="6EFF6E97" w14:textId="77777777" w:rsidR="00A6582E" w:rsidRDefault="00A6582E" w:rsidP="00186C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Pengelola Barang Milik Negara </w:t>
            </w:r>
          </w:p>
        </w:tc>
        <w:tc>
          <w:tcPr>
            <w:tcW w:w="2835" w:type="dxa"/>
          </w:tcPr>
          <w:p w14:paraId="58428620" w14:textId="77777777" w:rsidR="00A6582E" w:rsidRDefault="00A6582E" w:rsidP="00186C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Pengatur / II/c</w:t>
            </w:r>
          </w:p>
        </w:tc>
        <w:tc>
          <w:tcPr>
            <w:tcW w:w="2977" w:type="dxa"/>
          </w:tcPr>
          <w:p w14:paraId="0B205710" w14:textId="77777777" w:rsidR="00A6582E" w:rsidRDefault="00A6582E" w:rsidP="00186C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1842" w:type="dxa"/>
          </w:tcPr>
          <w:p w14:paraId="72B8C7B1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582E" w14:paraId="6077D8F0" w14:textId="77777777" w:rsidTr="00A6582E">
        <w:trPr>
          <w:trHeight w:val="690"/>
        </w:trPr>
        <w:tc>
          <w:tcPr>
            <w:tcW w:w="528" w:type="dxa"/>
          </w:tcPr>
          <w:p w14:paraId="4C67DEBB" w14:textId="77777777" w:rsidR="00A6582E" w:rsidRDefault="00A6582E" w:rsidP="00186C49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3" w:type="dxa"/>
          </w:tcPr>
          <w:p w14:paraId="47D8956F" w14:textId="77777777" w:rsidR="00A6582E" w:rsidRPr="00E51DBD" w:rsidRDefault="00A6582E" w:rsidP="00186C49">
            <w:pPr>
              <w:pStyle w:val="TableParagraph"/>
              <w:spacing w:line="229" w:lineRule="exact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Muhammad Hadi, S.H</w:t>
            </w:r>
          </w:p>
          <w:p w14:paraId="5AE99392" w14:textId="77777777" w:rsidR="00A6582E" w:rsidRDefault="00A6582E" w:rsidP="00186C49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4557" w:type="dxa"/>
          </w:tcPr>
          <w:p w14:paraId="4DCF367C" w14:textId="77777777" w:rsidR="00A6582E" w:rsidRPr="00E51DBD" w:rsidRDefault="00A6582E" w:rsidP="00186C49">
            <w:pPr>
              <w:pStyle w:val="TableParagraph"/>
              <w:spacing w:line="229" w:lineRule="exact"/>
              <w:ind w:left="108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PPNPN</w:t>
            </w:r>
          </w:p>
        </w:tc>
        <w:tc>
          <w:tcPr>
            <w:tcW w:w="2835" w:type="dxa"/>
          </w:tcPr>
          <w:p w14:paraId="216A02D9" w14:textId="77777777" w:rsidR="00A6582E" w:rsidRPr="00E51DBD" w:rsidRDefault="00A6582E" w:rsidP="00186C49">
            <w:pPr>
              <w:pStyle w:val="TableParagraph"/>
              <w:spacing w:line="229" w:lineRule="exact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-</w:t>
            </w:r>
          </w:p>
        </w:tc>
        <w:tc>
          <w:tcPr>
            <w:tcW w:w="2977" w:type="dxa"/>
          </w:tcPr>
          <w:p w14:paraId="7AFC0377" w14:textId="77777777" w:rsidR="00A6582E" w:rsidRDefault="00A6582E" w:rsidP="00186C4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311DD4C2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07455317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A6582E">
        <w:rPr>
          <w:rFonts w:ascii="Cambria" w:hAnsi="Cambria" w:cs="Arial"/>
          <w:sz w:val="20"/>
          <w:szCs w:val="20"/>
          <w:lang w:val="en-ID"/>
        </w:rPr>
        <w:t>18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</w:t>
      </w:r>
      <w:r w:rsidR="00A6582E">
        <w:rPr>
          <w:rFonts w:ascii="Cambria" w:hAnsi="Cambria" w:cs="Arial"/>
          <w:sz w:val="20"/>
          <w:szCs w:val="20"/>
          <w:lang w:val="en-ID"/>
        </w:rPr>
        <w:t>April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4A072D44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r w:rsidR="009411E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>Drs.</w:t>
      </w:r>
      <w:r w:rsidR="009411E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 xml:space="preserve">H.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133A67">
      <w:pgSz w:w="18720" w:h="12240" w:orient="landscape" w:code="14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23D67938"/>
    <w:multiLevelType w:val="hybridMultilevel"/>
    <w:tmpl w:val="38BC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A5054"/>
    <w:rsid w:val="000C33EF"/>
    <w:rsid w:val="0010660C"/>
    <w:rsid w:val="00133A67"/>
    <w:rsid w:val="00170B49"/>
    <w:rsid w:val="001C2F0F"/>
    <w:rsid w:val="001D20EB"/>
    <w:rsid w:val="00201078"/>
    <w:rsid w:val="00296347"/>
    <w:rsid w:val="002E2E1A"/>
    <w:rsid w:val="0033311D"/>
    <w:rsid w:val="00354CD3"/>
    <w:rsid w:val="00357E8F"/>
    <w:rsid w:val="00387902"/>
    <w:rsid w:val="003901BE"/>
    <w:rsid w:val="004532E7"/>
    <w:rsid w:val="00465786"/>
    <w:rsid w:val="00485F3B"/>
    <w:rsid w:val="00491F17"/>
    <w:rsid w:val="004D25EA"/>
    <w:rsid w:val="004F4BC0"/>
    <w:rsid w:val="005A43AE"/>
    <w:rsid w:val="005E3DC4"/>
    <w:rsid w:val="005F4BAC"/>
    <w:rsid w:val="00602C69"/>
    <w:rsid w:val="00617044"/>
    <w:rsid w:val="00674392"/>
    <w:rsid w:val="00681975"/>
    <w:rsid w:val="006824B3"/>
    <w:rsid w:val="006B168F"/>
    <w:rsid w:val="006C5319"/>
    <w:rsid w:val="00721125"/>
    <w:rsid w:val="007341CE"/>
    <w:rsid w:val="00740710"/>
    <w:rsid w:val="007742D0"/>
    <w:rsid w:val="007A28C7"/>
    <w:rsid w:val="007B00AA"/>
    <w:rsid w:val="007B29D2"/>
    <w:rsid w:val="007C6C70"/>
    <w:rsid w:val="007D5F4B"/>
    <w:rsid w:val="007E32F0"/>
    <w:rsid w:val="00804F47"/>
    <w:rsid w:val="00817B74"/>
    <w:rsid w:val="00881B48"/>
    <w:rsid w:val="008A2A0D"/>
    <w:rsid w:val="008A5219"/>
    <w:rsid w:val="008A7A90"/>
    <w:rsid w:val="008C2D20"/>
    <w:rsid w:val="008F2FE1"/>
    <w:rsid w:val="009411E3"/>
    <w:rsid w:val="009A33CD"/>
    <w:rsid w:val="009C489E"/>
    <w:rsid w:val="009F2541"/>
    <w:rsid w:val="00A6582E"/>
    <w:rsid w:val="00A665AF"/>
    <w:rsid w:val="00A74D9A"/>
    <w:rsid w:val="00A80344"/>
    <w:rsid w:val="00A949C6"/>
    <w:rsid w:val="00AA568E"/>
    <w:rsid w:val="00AB75F3"/>
    <w:rsid w:val="00AD7678"/>
    <w:rsid w:val="00B40155"/>
    <w:rsid w:val="00B520F6"/>
    <w:rsid w:val="00B56E14"/>
    <w:rsid w:val="00B810C3"/>
    <w:rsid w:val="00BA3986"/>
    <w:rsid w:val="00BA46C3"/>
    <w:rsid w:val="00BC620C"/>
    <w:rsid w:val="00C50C1F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34E69"/>
    <w:rsid w:val="00ED46A2"/>
    <w:rsid w:val="00EE6B00"/>
    <w:rsid w:val="00F04560"/>
    <w:rsid w:val="00F26D48"/>
    <w:rsid w:val="00F309B5"/>
    <w:rsid w:val="00F430DF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7</cp:revision>
  <cp:lastPrinted>2023-04-28T01:14:00Z</cp:lastPrinted>
  <dcterms:created xsi:type="dcterms:W3CDTF">2023-03-27T02:03:00Z</dcterms:created>
  <dcterms:modified xsi:type="dcterms:W3CDTF">2023-04-28T01:55:00Z</dcterms:modified>
</cp:coreProperties>
</file>