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C1F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60EE3" w:rsidRDefault="009C1F0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60EE3" w:rsidRDefault="009C1F0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60EE3" w:rsidRDefault="009C1F02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60EE3" w:rsidRDefault="009C1F0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83F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60EE3" w:rsidRDefault="009C1F02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:rsidR="00060EE3" w:rsidRDefault="009C1F02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>/</w:t>
      </w:r>
      <w:r w:rsidR="00C9135D">
        <w:rPr>
          <w:rFonts w:ascii="Bookman Old Style" w:hAnsi="Bookman Old Style"/>
          <w:sz w:val="22"/>
          <w:szCs w:val="22"/>
        </w:rPr>
        <w:t xml:space="preserve">  </w:t>
      </w:r>
      <w:r w:rsidR="00AD4690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ascii="Bookman Old Style" w:hAnsi="Bookman Old Style"/>
          <w:sz w:val="22"/>
          <w:szCs w:val="22"/>
          <w:lang w:val="zh-CN"/>
        </w:rPr>
        <w:t>0</w:t>
      </w:r>
      <w:r>
        <w:rPr>
          <w:rFonts w:ascii="Bookman Old Style" w:hAnsi="Bookman Old Style"/>
          <w:sz w:val="22"/>
          <w:szCs w:val="22"/>
        </w:rPr>
        <w:t>/</w:t>
      </w:r>
      <w:r w:rsidR="00AD4690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:rsidR="00060EE3" w:rsidRDefault="00060EE3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60EE3" w:rsidRDefault="00060EE3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60EE3" w:rsidRDefault="009C1F0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 w:rsidR="00060EE3" w:rsidRDefault="009C1F0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H. </w:t>
      </w:r>
      <w:r>
        <w:rPr>
          <w:rFonts w:ascii="Bookman Old Style" w:hAnsi="Bookman Old Style"/>
          <w:sz w:val="22"/>
          <w:szCs w:val="22"/>
        </w:rPr>
        <w:t>Idris Latif, S.H., M.H.</w:t>
      </w:r>
    </w:p>
    <w:p w:rsidR="00060EE3" w:rsidRDefault="009C1F0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196404101993031002</w:t>
      </w:r>
    </w:p>
    <w:p w:rsidR="00060EE3" w:rsidRDefault="009C1F02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:rsidR="00060EE3" w:rsidRDefault="00060EE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60EE3" w:rsidRDefault="009C1F0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DIPA 005.04.401901 </w:t>
      </w:r>
      <w:proofErr w:type="spellStart"/>
      <w:r>
        <w:rPr>
          <w:rFonts w:ascii="Bookman Old Style" w:hAnsi="Bookman Old Style"/>
          <w:sz w:val="22"/>
          <w:szCs w:val="22"/>
        </w:rPr>
        <w:t>sesuai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W3-A/</w:t>
      </w:r>
      <w:r w:rsidR="00357CC7">
        <w:rPr>
          <w:rFonts w:ascii="Bookman Old Style" w:hAnsi="Bookman Old Style"/>
          <w:sz w:val="22"/>
          <w:szCs w:val="22"/>
        </w:rPr>
        <w:t xml:space="preserve">   </w:t>
      </w:r>
      <w:r w:rsidR="00C9135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/KU.00/</w:t>
      </w:r>
      <w:r w:rsidR="00AD4690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AD4690">
        <w:rPr>
          <w:rFonts w:ascii="Bookman Old Style" w:hAnsi="Bookman Old Style"/>
          <w:sz w:val="22"/>
          <w:szCs w:val="22"/>
        </w:rPr>
        <w:t>12</w:t>
      </w:r>
      <w:r>
        <w:rPr>
          <w:rFonts w:ascii="Bookman Old Style" w:hAnsi="Bookman Old Style"/>
          <w:sz w:val="22"/>
          <w:szCs w:val="22"/>
        </w:rPr>
        <w:t xml:space="preserve"> M</w:t>
      </w:r>
      <w:r w:rsidR="00AD4690">
        <w:rPr>
          <w:rFonts w:ascii="Bookman Old Style" w:hAnsi="Bookman Old Style"/>
          <w:sz w:val="22"/>
          <w:szCs w:val="22"/>
        </w:rPr>
        <w:t>ei</w:t>
      </w:r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menyatakan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bertanggung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hal-hal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berikut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sanggup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Keluaran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direncanakan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formal dan material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kebenaran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diajukan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sesuai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r>
        <w:rPr>
          <w:rFonts w:ascii="Bookman Old Style" w:hAnsi="Bookman Old Style"/>
          <w:sz w:val="22"/>
          <w:szCs w:val="22"/>
        </w:rPr>
        <w:t>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Peraturan</w:t>
      </w:r>
      <w:proofErr w:type="spellEnd"/>
      <w:r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mengenai</w:t>
      </w:r>
      <w:proofErr w:type="spellEnd"/>
      <w:r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>
        <w:rPr>
          <w:rFonts w:ascii="Bookman Old Style" w:hAnsi="Bookman Old Style"/>
          <w:sz w:val="22"/>
          <w:szCs w:val="22"/>
        </w:rPr>
        <w:t>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Dokumen-dokumen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disyaratkan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lengkap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benar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disimpan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siap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diaudit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sewaktu-waktu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Perhitungan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r>
        <w:rPr>
          <w:rFonts w:ascii="Bookman Old Style" w:hAnsi="Bookman Old Style"/>
          <w:sz w:val="22"/>
          <w:szCs w:val="22"/>
        </w:rPr>
        <w:t>butuhan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dituangkan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TOR dan RAB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merupakan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harga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paling </w:t>
      </w:r>
      <w:proofErr w:type="spellStart"/>
      <w:r>
        <w:rPr>
          <w:rFonts w:ascii="Bookman Old Style" w:hAnsi="Bookman Old Style"/>
          <w:sz w:val="22"/>
          <w:szCs w:val="22"/>
        </w:rPr>
        <w:t>ekonomis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mengurangi</w:t>
      </w:r>
      <w:proofErr w:type="spellEnd"/>
      <w:r>
        <w:rPr>
          <w:rFonts w:ascii="Bookman Old Style" w:hAnsi="Bookman Old Style"/>
          <w:sz w:val="22"/>
          <w:szCs w:val="22"/>
        </w:rPr>
        <w:t xml:space="preserve"> volume </w:t>
      </w:r>
      <w:proofErr w:type="spellStart"/>
      <w:r>
        <w:rPr>
          <w:rFonts w:ascii="Bookman Old Style" w:hAnsi="Bookman Old Style"/>
          <w:sz w:val="22"/>
          <w:szCs w:val="22"/>
        </w:rPr>
        <w:t>keluaran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direncanakan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Apabila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dikemudian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</w:t>
      </w:r>
      <w:r>
        <w:rPr>
          <w:rFonts w:ascii="Bookman Old Style" w:hAnsi="Bookman Old Style"/>
          <w:sz w:val="22"/>
          <w:szCs w:val="22"/>
        </w:rPr>
        <w:t>bukti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pernyataan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benar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menimbulkan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kerugian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negara,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menyetorkan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kerugian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</w:rPr>
        <w:t xml:space="preserve"> Kas Negara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mengakibatkan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permasalah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hukum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menjadi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060EE3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60EE3" w:rsidRDefault="009C1F02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Demikianlah surat </w:t>
      </w:r>
      <w:r>
        <w:rPr>
          <w:rFonts w:ascii="Bookman Old Style" w:hAnsi="Bookman Old Style"/>
          <w:sz w:val="22"/>
          <w:szCs w:val="22"/>
          <w:lang w:val="id-ID"/>
        </w:rPr>
        <w:t>pernyataan ini dibuat dengan sebenarnya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sadar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tekanan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060E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060EE3" w:rsidRDefault="009C1F02">
      <w:pPr>
        <w:ind w:left="510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060EE3" w:rsidRDefault="00060E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060EE3" w:rsidRDefault="00060E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060EE3" w:rsidRDefault="00060E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060EE3" w:rsidRDefault="00060E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060EE3" w:rsidRDefault="009C1F02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H.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Idris Latif, S.H., M.H.</w:t>
      </w:r>
    </w:p>
    <w:p w:rsidR="00060EE3" w:rsidRDefault="009C1F02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196404101993031002</w:t>
      </w:r>
    </w:p>
    <w:sectPr w:rsidR="00060EE3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0EE3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57CC7"/>
    <w:rsid w:val="003E09AA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55356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C1F02"/>
    <w:rsid w:val="009E2230"/>
    <w:rsid w:val="009F3F6C"/>
    <w:rsid w:val="00A55B64"/>
    <w:rsid w:val="00A55F46"/>
    <w:rsid w:val="00A85638"/>
    <w:rsid w:val="00AA0092"/>
    <w:rsid w:val="00AD4690"/>
    <w:rsid w:val="00B265F7"/>
    <w:rsid w:val="00B66296"/>
    <w:rsid w:val="00B812C2"/>
    <w:rsid w:val="00B83ACA"/>
    <w:rsid w:val="00B842EF"/>
    <w:rsid w:val="00BC2188"/>
    <w:rsid w:val="00BD4B9F"/>
    <w:rsid w:val="00C07C5D"/>
    <w:rsid w:val="00C42E69"/>
    <w:rsid w:val="00C9135D"/>
    <w:rsid w:val="00CB505D"/>
    <w:rsid w:val="00CD0C46"/>
    <w:rsid w:val="00D23669"/>
    <w:rsid w:val="00D7796F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332B4C9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3</cp:revision>
  <cp:lastPrinted>2022-05-12T05:54:00Z</cp:lastPrinted>
  <dcterms:created xsi:type="dcterms:W3CDTF">2022-05-12T06:12:00Z</dcterms:created>
  <dcterms:modified xsi:type="dcterms:W3CDTF">2022-05-12T06:13:00Z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