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26864BE3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58545491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1F3883">
        <w:rPr>
          <w:rFonts w:ascii="Arial" w:hAnsi="Arial" w:cs="Arial"/>
          <w:sz w:val="22"/>
          <w:szCs w:val="22"/>
        </w:rPr>
        <w:t xml:space="preserve"> </w:t>
      </w:r>
      <w:r w:rsidR="00D517BB">
        <w:rPr>
          <w:rFonts w:ascii="Arial" w:hAnsi="Arial" w:cs="Arial"/>
          <w:sz w:val="22"/>
          <w:szCs w:val="22"/>
        </w:rPr>
        <w:t xml:space="preserve">    </w:t>
      </w:r>
      <w:r w:rsidR="00E40A8D" w:rsidRPr="00E40A8D">
        <w:rPr>
          <w:rFonts w:ascii="Arial" w:hAnsi="Arial" w:cs="Arial"/>
          <w:sz w:val="22"/>
          <w:szCs w:val="22"/>
        </w:rPr>
        <w:t>/KPTA.W3-A/KP3.4.2/</w:t>
      </w:r>
      <w:r w:rsidR="00AF24C9">
        <w:rPr>
          <w:rFonts w:ascii="Arial" w:hAnsi="Arial" w:cs="Arial"/>
          <w:sz w:val="22"/>
          <w:szCs w:val="22"/>
        </w:rPr>
        <w:t>IV</w:t>
      </w:r>
      <w:r w:rsidR="00E40A8D" w:rsidRPr="00E40A8D">
        <w:rPr>
          <w:rFonts w:ascii="Arial" w:hAnsi="Arial" w:cs="Arial"/>
          <w:sz w:val="22"/>
          <w:szCs w:val="22"/>
        </w:rPr>
        <w:t>/202</w:t>
      </w:r>
      <w:r w:rsidR="00AF24C9">
        <w:rPr>
          <w:rFonts w:ascii="Arial" w:hAnsi="Arial" w:cs="Arial"/>
          <w:sz w:val="22"/>
          <w:szCs w:val="22"/>
        </w:rPr>
        <w:t>4</w:t>
      </w:r>
      <w:r w:rsidRPr="00271462">
        <w:rPr>
          <w:rFonts w:ascii="Arial" w:hAnsi="Arial" w:cs="Arial"/>
          <w:sz w:val="22"/>
          <w:szCs w:val="22"/>
        </w:rPr>
        <w:tab/>
      </w:r>
      <w:r w:rsidR="00AF24C9">
        <w:rPr>
          <w:rFonts w:ascii="Arial" w:hAnsi="Arial" w:cs="Arial"/>
          <w:sz w:val="22"/>
          <w:szCs w:val="22"/>
        </w:rPr>
        <w:t>25 April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4D0717EE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E40A8D">
        <w:rPr>
          <w:rFonts w:ascii="Arial" w:hAnsi="Arial" w:cs="Arial"/>
          <w:sz w:val="22"/>
          <w:szCs w:val="22"/>
        </w:rPr>
        <w:t>1 (</w:t>
      </w:r>
      <w:proofErr w:type="spellStart"/>
      <w:r w:rsidR="00E40A8D">
        <w:rPr>
          <w:rFonts w:ascii="Arial" w:hAnsi="Arial" w:cs="Arial"/>
          <w:sz w:val="22"/>
          <w:szCs w:val="22"/>
        </w:rPr>
        <w:t>satu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E40A8D">
        <w:rPr>
          <w:rFonts w:ascii="Arial" w:hAnsi="Arial" w:cs="Arial"/>
          <w:sz w:val="22"/>
          <w:szCs w:val="22"/>
        </w:rPr>
        <w:t>lampiran</w:t>
      </w:r>
      <w:proofErr w:type="spellEnd"/>
    </w:p>
    <w:p w14:paraId="4FD59A16" w14:textId="77777777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454E7CAE" w:rsidR="00787A8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0A8D">
        <w:rPr>
          <w:rFonts w:ascii="Arial" w:hAnsi="Arial" w:cs="Arial"/>
          <w:sz w:val="22"/>
          <w:szCs w:val="22"/>
        </w:rPr>
        <w:t>Ketua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8D">
        <w:rPr>
          <w:rFonts w:ascii="Arial" w:hAnsi="Arial" w:cs="Arial"/>
          <w:sz w:val="22"/>
          <w:szCs w:val="22"/>
        </w:rPr>
        <w:t>Pengadilan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Agama</w:t>
      </w:r>
    </w:p>
    <w:p w14:paraId="2166840F" w14:textId="441947E2" w:rsidR="00E40A8D" w:rsidRPr="006A2651" w:rsidRDefault="00E40A8D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 Sumatera Barat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241334AE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</w:t>
      </w:r>
      <w:r w:rsidR="00D55EA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dukung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peningkatan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EA7">
        <w:rPr>
          <w:rFonts w:ascii="Arial" w:hAnsi="Arial" w:cs="Arial"/>
          <w:sz w:val="22"/>
          <w:szCs w:val="22"/>
        </w:rPr>
        <w:t>sewilayah</w:t>
      </w:r>
      <w:proofErr w:type="spellEnd"/>
      <w:r w:rsidR="00D55E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25D24240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Jum’at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</w:t>
      </w:r>
      <w:r w:rsidR="00D517BB">
        <w:rPr>
          <w:rFonts w:ascii="Arial" w:hAnsi="Arial" w:cs="Arial"/>
          <w:sz w:val="22"/>
          <w:szCs w:val="22"/>
        </w:rPr>
        <w:t>26 April 2024</w:t>
      </w:r>
    </w:p>
    <w:p w14:paraId="681730DA" w14:textId="77777777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08.00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5CBA169A" w14:textId="7CA22CDA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="00D517BB">
        <w:rPr>
          <w:rFonts w:ascii="Arial" w:hAnsi="Arial" w:cs="Arial"/>
          <w:sz w:val="22"/>
          <w:szCs w:val="22"/>
        </w:rPr>
        <w:t xml:space="preserve"> Tinggi Agama Padang</w:t>
      </w:r>
    </w:p>
    <w:p w14:paraId="6A01F200" w14:textId="7AD93692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</w:t>
      </w:r>
      <w:r w:rsidR="00D517BB">
        <w:rPr>
          <w:rFonts w:ascii="Arial" w:hAnsi="Arial" w:cs="Arial"/>
          <w:sz w:val="22"/>
          <w:szCs w:val="22"/>
        </w:rPr>
        <w:t xml:space="preserve"> Jalan By Pass KM 24, </w:t>
      </w:r>
      <w:proofErr w:type="spellStart"/>
      <w:r w:rsidR="00D517BB">
        <w:rPr>
          <w:rFonts w:ascii="Arial" w:hAnsi="Arial" w:cs="Arial"/>
          <w:sz w:val="22"/>
          <w:szCs w:val="22"/>
        </w:rPr>
        <w:t>Batipuh</w:t>
      </w:r>
      <w:proofErr w:type="spellEnd"/>
      <w:r w:rsidR="00D517BB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="00D517BB">
        <w:rPr>
          <w:rFonts w:ascii="Arial" w:hAnsi="Arial" w:cs="Arial"/>
          <w:sz w:val="22"/>
          <w:szCs w:val="22"/>
        </w:rPr>
        <w:t>Tangah</w:t>
      </w:r>
      <w:proofErr w:type="spellEnd"/>
      <w:r w:rsidR="00D517BB">
        <w:rPr>
          <w:rFonts w:ascii="Arial" w:hAnsi="Arial" w:cs="Arial"/>
          <w:sz w:val="22"/>
          <w:szCs w:val="22"/>
        </w:rPr>
        <w:t>, Kota Padang</w:t>
      </w:r>
    </w:p>
    <w:p w14:paraId="1090B8B0" w14:textId="4E8B8FB1" w:rsidR="006A2651" w:rsidRPr="008A13F9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Pembinaan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F37AD78" w14:textId="2CFC878F" w:rsidR="00787A81" w:rsidRDefault="00787A81" w:rsidP="001B0313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6FD3575D" w14:textId="3FFB7AC4" w:rsidR="001B0313" w:rsidRPr="00271462" w:rsidRDefault="001B0313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Biaya yang </w:t>
      </w:r>
      <w:proofErr w:type="spellStart"/>
      <w:r>
        <w:rPr>
          <w:rFonts w:ascii="Arial" w:hAnsi="Arial" w:cs="Arial"/>
          <w:sz w:val="22"/>
          <w:szCs w:val="22"/>
        </w:rPr>
        <w:t>ditimbulkan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dibebankan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DIPA masing-masing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FC030F9" w14:textId="14F5383A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D0A82C7" w:rsidR="00787A81" w:rsidRPr="001F3883" w:rsidRDefault="001F3883" w:rsidP="001F607B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787A81" w:rsidRPr="001F3883">
        <w:rPr>
          <w:rFonts w:ascii="Arial" w:hAnsi="Arial" w:cs="Arial"/>
          <w:bCs/>
          <w:sz w:val="22"/>
          <w:szCs w:val="22"/>
        </w:rPr>
        <w:t>Ketu</w:t>
      </w:r>
      <w:r w:rsidR="00787A81"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="00787A81" w:rsidRPr="001F3883">
        <w:rPr>
          <w:rFonts w:ascii="Arial" w:hAnsi="Arial" w:cs="Arial"/>
          <w:bCs/>
          <w:sz w:val="22"/>
          <w:szCs w:val="22"/>
        </w:rPr>
        <w:t>,</w:t>
      </w:r>
    </w:p>
    <w:p w14:paraId="1F536DC0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5EA62003" w14:textId="785F297B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626F4F3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F8FCA4C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66EC2456" w14:textId="76C1AAFA" w:rsidR="00EC7A2D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07641B1A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29445BC9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41AB9645" w14:textId="73153309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D2292F3" w14:textId="6B07838E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02340BB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BEFA51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C175FFD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229520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2CE8766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4729E8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8980E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554935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4822392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35C5C3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A80F8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581E7CD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4E44486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9DB334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073DAAD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0BB70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CCA48D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A385703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E8B153B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A94F7B0" w14:textId="5C2BD4FE" w:rsidR="008A13F9" w:rsidRDefault="008A13F9" w:rsidP="00E40A8D">
      <w:pPr>
        <w:tabs>
          <w:tab w:val="left" w:pos="6237"/>
        </w:tabs>
        <w:ind w:left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Lampiran Surat 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71A406E2" w14:textId="665F3415" w:rsidR="008A13F9" w:rsidRDefault="008A13F9" w:rsidP="00E40A8D">
      <w:pPr>
        <w:tabs>
          <w:tab w:val="left" w:pos="6237"/>
        </w:tabs>
        <w:ind w:left="5387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1CEB42CC" w14:textId="7EABBB7C" w:rsidR="008A13F9" w:rsidRDefault="008A13F9" w:rsidP="00E40A8D">
      <w:pPr>
        <w:tabs>
          <w:tab w:val="left" w:pos="6237"/>
          <w:tab w:val="left" w:pos="6804"/>
        </w:tabs>
        <w:ind w:left="5387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Nomor</w:t>
      </w:r>
      <w:proofErr w:type="spellEnd"/>
      <w:r>
        <w:rPr>
          <w:rFonts w:ascii="Arial" w:hAnsi="Arial" w:cs="Arial"/>
          <w:bCs/>
          <w:sz w:val="22"/>
          <w:szCs w:val="22"/>
        </w:rPr>
        <w:tab/>
        <w:t>:</w:t>
      </w:r>
      <w:r w:rsidR="00E40A8D">
        <w:rPr>
          <w:rFonts w:ascii="Arial" w:hAnsi="Arial" w:cs="Arial"/>
          <w:bCs/>
          <w:sz w:val="22"/>
          <w:szCs w:val="22"/>
        </w:rPr>
        <w:t xml:space="preserve"> </w:t>
      </w:r>
      <w:r w:rsidR="00E40A8D" w:rsidRPr="00E40A8D">
        <w:rPr>
          <w:rFonts w:ascii="Arial" w:hAnsi="Arial" w:cs="Arial"/>
          <w:bCs/>
          <w:sz w:val="22"/>
          <w:szCs w:val="22"/>
        </w:rPr>
        <w:t>/KPTA.W3-A/KP3.4.2/I</w:t>
      </w:r>
      <w:r w:rsidR="00D517BB">
        <w:rPr>
          <w:rFonts w:ascii="Arial" w:hAnsi="Arial" w:cs="Arial"/>
          <w:bCs/>
          <w:sz w:val="22"/>
          <w:szCs w:val="22"/>
        </w:rPr>
        <w:t>V</w:t>
      </w:r>
      <w:r w:rsidR="00E40A8D" w:rsidRPr="00E40A8D">
        <w:rPr>
          <w:rFonts w:ascii="Arial" w:hAnsi="Arial" w:cs="Arial"/>
          <w:bCs/>
          <w:sz w:val="22"/>
          <w:szCs w:val="22"/>
        </w:rPr>
        <w:t>/202</w:t>
      </w:r>
      <w:r w:rsidR="00D517BB">
        <w:rPr>
          <w:rFonts w:ascii="Arial" w:hAnsi="Arial" w:cs="Arial"/>
          <w:bCs/>
          <w:sz w:val="22"/>
          <w:szCs w:val="22"/>
        </w:rPr>
        <w:t>4</w:t>
      </w:r>
    </w:p>
    <w:p w14:paraId="45092709" w14:textId="14DACE34" w:rsidR="008A13F9" w:rsidRDefault="008A13F9" w:rsidP="00E40A8D">
      <w:pPr>
        <w:tabs>
          <w:tab w:val="left" w:pos="6237"/>
          <w:tab w:val="left" w:pos="6804"/>
        </w:tabs>
        <w:ind w:left="5387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Tanggal</w:t>
      </w:r>
      <w:proofErr w:type="spellEnd"/>
      <w:r>
        <w:rPr>
          <w:rFonts w:ascii="Arial" w:hAnsi="Arial" w:cs="Arial"/>
          <w:bCs/>
          <w:sz w:val="22"/>
          <w:szCs w:val="22"/>
        </w:rPr>
        <w:tab/>
        <w:t>:</w:t>
      </w:r>
      <w:r w:rsidR="00E40A8D">
        <w:rPr>
          <w:rFonts w:ascii="Arial" w:hAnsi="Arial" w:cs="Arial"/>
          <w:bCs/>
          <w:sz w:val="22"/>
          <w:szCs w:val="22"/>
        </w:rPr>
        <w:t xml:space="preserve"> </w:t>
      </w:r>
      <w:r w:rsidR="00D517BB">
        <w:rPr>
          <w:rFonts w:ascii="Arial" w:hAnsi="Arial" w:cs="Arial"/>
          <w:bCs/>
          <w:sz w:val="22"/>
          <w:szCs w:val="22"/>
        </w:rPr>
        <w:t>25 APRIL 2024</w:t>
      </w:r>
      <w:r>
        <w:rPr>
          <w:rFonts w:ascii="Arial" w:hAnsi="Arial" w:cs="Arial"/>
          <w:bCs/>
          <w:sz w:val="22"/>
          <w:szCs w:val="22"/>
        </w:rPr>
        <w:tab/>
      </w:r>
    </w:p>
    <w:p w14:paraId="04D230D1" w14:textId="77777777" w:rsidR="008A13F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22"/>
          <w:szCs w:val="22"/>
        </w:rPr>
      </w:pPr>
    </w:p>
    <w:p w14:paraId="49D1D9A1" w14:textId="77777777" w:rsidR="008A13F9" w:rsidRPr="00203D0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8"/>
          <w:szCs w:val="8"/>
        </w:rPr>
      </w:pPr>
    </w:p>
    <w:p w14:paraId="46E5BDE5" w14:textId="1EA26507" w:rsidR="008A13F9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DAFTAR NAMA PESERTA PEMBINAAN</w:t>
      </w:r>
    </w:p>
    <w:p w14:paraId="563711D8" w14:textId="63550577" w:rsidR="008A13F9" w:rsidRDefault="00D55EA7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SEWILAYAH</w:t>
      </w:r>
      <w:r w:rsidR="008A13F9">
        <w:rPr>
          <w:rFonts w:ascii="Arial" w:hAnsi="Arial" w:cs="Arial"/>
          <w:bCs/>
          <w:sz w:val="22"/>
          <w:szCs w:val="22"/>
        </w:rPr>
        <w:t xml:space="preserve"> PENGADILAN TINGGI AGAMA PADANG</w:t>
      </w:r>
    </w:p>
    <w:p w14:paraId="01FA06CB" w14:textId="77777777" w:rsidR="008A13F9" w:rsidRPr="00E40A8D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9644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2693"/>
        <w:gridCol w:w="6"/>
      </w:tblGrid>
      <w:tr w:rsidR="00090039" w14:paraId="2FE30E22" w14:textId="154B96AD" w:rsidTr="007129F0">
        <w:trPr>
          <w:trHeight w:val="284"/>
        </w:trPr>
        <w:tc>
          <w:tcPr>
            <w:tcW w:w="708" w:type="dxa"/>
          </w:tcPr>
          <w:p w14:paraId="338D72FA" w14:textId="77777777" w:rsidR="00090039" w:rsidRPr="00D517BB" w:rsidRDefault="00090039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6" w:type="dxa"/>
            <w:gridSpan w:val="4"/>
          </w:tcPr>
          <w:p w14:paraId="0FE02140" w14:textId="6F367F0B" w:rsidR="00090039" w:rsidRDefault="00090039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Agama Se Sumatera Barat</w:t>
            </w:r>
          </w:p>
        </w:tc>
      </w:tr>
      <w:tr w:rsidR="00D517BB" w14:paraId="47D70FD4" w14:textId="24684E49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672CF218" w14:textId="77777777" w:rsidR="00D517BB" w:rsidRPr="008A13F9" w:rsidRDefault="00D517BB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6901A3" w14:textId="7A829ED8" w:rsidR="00D517BB" w:rsidRPr="00D517BB" w:rsidRDefault="00D517BB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517BB">
              <w:rPr>
                <w:rFonts w:ascii="Arial" w:hAnsi="Arial" w:cs="Arial"/>
                <w:bCs/>
                <w:sz w:val="22"/>
                <w:szCs w:val="22"/>
              </w:rPr>
              <w:t>Afrizal</w:t>
            </w:r>
            <w:proofErr w:type="spellEnd"/>
            <w:r w:rsidRPr="00D517B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D517BB">
              <w:rPr>
                <w:rFonts w:ascii="Arial" w:hAnsi="Arial" w:cs="Arial"/>
                <w:bCs/>
                <w:sz w:val="22"/>
                <w:szCs w:val="22"/>
              </w:rPr>
              <w:t>S.Ag</w:t>
            </w:r>
            <w:proofErr w:type="spellEnd"/>
            <w:r w:rsidRPr="00D517BB">
              <w:rPr>
                <w:rFonts w:ascii="Arial" w:hAnsi="Arial" w:cs="Arial"/>
                <w:bCs/>
                <w:sz w:val="22"/>
                <w:szCs w:val="22"/>
              </w:rPr>
              <w:t xml:space="preserve">., </w:t>
            </w:r>
            <w:proofErr w:type="spellStart"/>
            <w:r w:rsidRPr="00D517BB">
              <w:rPr>
                <w:rFonts w:ascii="Arial" w:hAnsi="Arial" w:cs="Arial"/>
                <w:bCs/>
                <w:sz w:val="22"/>
                <w:szCs w:val="22"/>
              </w:rPr>
              <w:t>M.Ag</w:t>
            </w:r>
            <w:proofErr w:type="spellEnd"/>
            <w:r w:rsidRPr="00D517B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31709A2A" w14:textId="0014C307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2693" w:type="dxa"/>
          </w:tcPr>
          <w:p w14:paraId="509000ED" w14:textId="378A8F14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</w:t>
            </w:r>
          </w:p>
        </w:tc>
      </w:tr>
      <w:tr w:rsidR="00D517BB" w14:paraId="3F292411" w14:textId="3F806159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22826E86" w14:textId="77777777" w:rsidR="00D517BB" w:rsidRPr="00902F8A" w:rsidRDefault="00D517BB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47F7F9" w14:textId="599FBA32" w:rsidR="00D517BB" w:rsidRPr="00D517BB" w:rsidRDefault="00D517BB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>Taufik, S.H.I., M.A.</w:t>
            </w:r>
          </w:p>
        </w:tc>
        <w:tc>
          <w:tcPr>
            <w:tcW w:w="2835" w:type="dxa"/>
          </w:tcPr>
          <w:p w14:paraId="2C010BA9" w14:textId="5FB70606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2693" w:type="dxa"/>
          </w:tcPr>
          <w:p w14:paraId="3B235C03" w14:textId="0B6F09AC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Payakumbuh</w:t>
            </w:r>
            <w:proofErr w:type="spellEnd"/>
          </w:p>
        </w:tc>
      </w:tr>
      <w:tr w:rsidR="00620058" w14:paraId="77FDF385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24B85B80" w14:textId="77777777" w:rsidR="00620058" w:rsidRPr="00902F8A" w:rsidRDefault="00620058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9AF219" w14:textId="75DEB2B7" w:rsidR="00620058" w:rsidRPr="00D517BB" w:rsidRDefault="00620058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Syahrullah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2835" w:type="dxa"/>
          </w:tcPr>
          <w:p w14:paraId="0646968E" w14:textId="594FE3C9" w:rsidR="00620058" w:rsidRDefault="00620058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D0A8785" w14:textId="755079E0" w:rsidR="00620058" w:rsidRDefault="00620058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Muara Labuh</w:t>
            </w:r>
          </w:p>
        </w:tc>
      </w:tr>
      <w:tr w:rsidR="00620058" w14:paraId="2D7E94F3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71FDEB7E" w14:textId="77777777" w:rsidR="00620058" w:rsidRPr="00902F8A" w:rsidRDefault="00620058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402986" w14:textId="28CCB69C" w:rsidR="00620058" w:rsidRPr="00D517BB" w:rsidRDefault="00620058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Sriyanto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2835" w:type="dxa"/>
          </w:tcPr>
          <w:p w14:paraId="7985D11E" w14:textId="57C31A0D" w:rsidR="00620058" w:rsidRDefault="00620058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2693" w:type="dxa"/>
          </w:tcPr>
          <w:p w14:paraId="1DB46B21" w14:textId="1D7AA388" w:rsidR="00620058" w:rsidRDefault="00620058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Lubuk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Sikaping</w:t>
            </w:r>
            <w:proofErr w:type="spellEnd"/>
          </w:p>
        </w:tc>
      </w:tr>
      <w:tr w:rsidR="00D517BB" w14:paraId="014AB1B7" w14:textId="568DC045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4DFE4004" w14:textId="77777777" w:rsidR="00D517BB" w:rsidRDefault="00D517BB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337BC1" w14:textId="219CD74E" w:rsidR="00D517BB" w:rsidRPr="00D517BB" w:rsidRDefault="00D517BB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 xml:space="preserve">Drs. Asli Nasution, </w:t>
            </w:r>
            <w:proofErr w:type="spellStart"/>
            <w:r w:rsidRPr="00D517BB">
              <w:rPr>
                <w:rFonts w:ascii="Arial" w:hAnsi="Arial" w:cs="Arial"/>
                <w:bCs/>
                <w:sz w:val="22"/>
                <w:szCs w:val="22"/>
              </w:rPr>
              <w:t>M.E.Sy</w:t>
            </w:r>
            <w:proofErr w:type="spellEnd"/>
            <w:r w:rsidRPr="00D517B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E1F4945" w14:textId="35D34D8E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</w:tcPr>
          <w:p w14:paraId="17160776" w14:textId="388A684B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</w:t>
            </w:r>
          </w:p>
        </w:tc>
      </w:tr>
      <w:tr w:rsidR="007129F0" w14:paraId="578B325C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7AF8B7F5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B62073" w14:textId="388319FC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Dra.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Mazliatun</w:t>
            </w:r>
            <w:proofErr w:type="spellEnd"/>
          </w:p>
        </w:tc>
        <w:tc>
          <w:tcPr>
            <w:tcW w:w="2835" w:type="dxa"/>
          </w:tcPr>
          <w:p w14:paraId="1007ABBB" w14:textId="0E5BC825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</w:tcPr>
          <w:p w14:paraId="1153D125" w14:textId="7219E963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</w:t>
            </w:r>
          </w:p>
        </w:tc>
      </w:tr>
      <w:tr w:rsidR="007129F0" w14:paraId="0B6F69B2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692B56DA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AFDD2F" w14:textId="412CF8C5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Muhammad Ilham Al Firdaus Lubis, S.H.I.,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20058">
              <w:rPr>
                <w:rFonts w:ascii="Arial" w:hAnsi="Arial" w:cs="Arial"/>
                <w:bCs/>
                <w:sz w:val="22"/>
                <w:szCs w:val="22"/>
              </w:rPr>
              <w:t>M.H</w:t>
            </w:r>
          </w:p>
        </w:tc>
        <w:tc>
          <w:tcPr>
            <w:tcW w:w="2835" w:type="dxa"/>
          </w:tcPr>
          <w:p w14:paraId="7BC534CE" w14:textId="1E82562E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</w:tcPr>
          <w:p w14:paraId="5787AFC8" w14:textId="472A1BA7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Solok</w:t>
            </w:r>
          </w:p>
        </w:tc>
      </w:tr>
      <w:tr w:rsidR="007129F0" w14:paraId="45BDFEF4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23BA32E8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3FAB93" w14:textId="13DFC86E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Rifazul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Azdmi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2835" w:type="dxa"/>
          </w:tcPr>
          <w:p w14:paraId="5AA5F035" w14:textId="4ED7D6F4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</w:tcPr>
          <w:p w14:paraId="2AFCF7DF" w14:textId="0F842D37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 Panjang</w:t>
            </w:r>
          </w:p>
        </w:tc>
      </w:tr>
      <w:tr w:rsidR="007129F0" w14:paraId="487E3A69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24B4994D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69DC44" w14:textId="3BC9C39A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Zulkarnaen Ritonga, S.H.I.</w:t>
            </w:r>
          </w:p>
        </w:tc>
        <w:tc>
          <w:tcPr>
            <w:tcW w:w="2835" w:type="dxa"/>
          </w:tcPr>
          <w:p w14:paraId="5B33E682" w14:textId="5DA4A075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</w:tcPr>
          <w:p w14:paraId="711EDFD7" w14:textId="172301A6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Sijunjung</w:t>
            </w:r>
            <w:proofErr w:type="spellEnd"/>
          </w:p>
        </w:tc>
      </w:tr>
      <w:tr w:rsidR="007129F0" w14:paraId="1F61491B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042FAA35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A16828" w14:textId="59D26105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Yulis Edward, S.H.I.</w:t>
            </w:r>
          </w:p>
        </w:tc>
        <w:tc>
          <w:tcPr>
            <w:tcW w:w="2835" w:type="dxa"/>
          </w:tcPr>
          <w:p w14:paraId="52258326" w14:textId="0653781B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</w:tcPr>
          <w:p w14:paraId="042520A0" w14:textId="5ACC4F98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Koto Baru</w:t>
            </w:r>
          </w:p>
        </w:tc>
      </w:tr>
      <w:tr w:rsidR="007129F0" w14:paraId="19BD1CC7" w14:textId="4328FF0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1FCD82CF" w14:textId="77777777" w:rsidR="007129F0" w:rsidRPr="00E178B2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9A7681" w14:textId="6357AE77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 xml:space="preserve">Faizal </w:t>
            </w:r>
            <w:proofErr w:type="spellStart"/>
            <w:r w:rsidRPr="00D517BB">
              <w:rPr>
                <w:rFonts w:ascii="Arial" w:hAnsi="Arial" w:cs="Arial"/>
                <w:bCs/>
                <w:sz w:val="22"/>
                <w:szCs w:val="22"/>
              </w:rPr>
              <w:t>Afdha`U</w:t>
            </w:r>
            <w:proofErr w:type="spellEnd"/>
            <w:r w:rsidRPr="00D517BB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2835" w:type="dxa"/>
          </w:tcPr>
          <w:p w14:paraId="71C12533" w14:textId="35CD00CB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Hakim </w:t>
            </w:r>
          </w:p>
        </w:tc>
        <w:tc>
          <w:tcPr>
            <w:tcW w:w="2693" w:type="dxa"/>
          </w:tcPr>
          <w:p w14:paraId="16CC7C1F" w14:textId="14A4455D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Lubuk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Sikaping</w:t>
            </w:r>
            <w:proofErr w:type="spellEnd"/>
          </w:p>
        </w:tc>
      </w:tr>
      <w:tr w:rsidR="007129F0" w14:paraId="36D729A0" w14:textId="3DC27D2A" w:rsidTr="007129F0">
        <w:trPr>
          <w:gridAfter w:val="1"/>
          <w:wAfter w:w="6" w:type="dxa"/>
          <w:trHeight w:val="284"/>
        </w:trPr>
        <w:tc>
          <w:tcPr>
            <w:tcW w:w="708" w:type="dxa"/>
            <w:tcBorders>
              <w:bottom w:val="single" w:sz="4" w:space="0" w:color="auto"/>
            </w:tcBorders>
          </w:tcPr>
          <w:p w14:paraId="26742B1C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A1C927" w14:textId="7D05BD8C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>Latif Mustofa, LLM.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AED2BA" w14:textId="6045AFF9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488E2B" w14:textId="6C7CD712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1D31E39E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  <w:tcBorders>
              <w:bottom w:val="single" w:sz="4" w:space="0" w:color="auto"/>
            </w:tcBorders>
          </w:tcPr>
          <w:p w14:paraId="383499A3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F6DA7B" w14:textId="6D4C225E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Robbil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Alfires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, S. Sy.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28797A" w14:textId="26982FEB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C8FA2A" w14:textId="4AB59306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32E492BD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  <w:tcBorders>
              <w:bottom w:val="single" w:sz="4" w:space="0" w:color="auto"/>
            </w:tcBorders>
          </w:tcPr>
          <w:p w14:paraId="0FBDCC4E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5388CD" w14:textId="6EB46D5B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Mi`Rajun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Nashihin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S.Sy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., M.H.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B410B7" w14:textId="0908CA3F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F21A38" w14:textId="7E760D21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3C906D1D" w14:textId="1F8306A0" w:rsidTr="007129F0">
        <w:trPr>
          <w:gridAfter w:val="1"/>
          <w:wAfter w:w="6" w:type="dxa"/>
          <w:trHeight w:val="2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D04DCEC" w14:textId="77777777" w:rsidR="007129F0" w:rsidRPr="008A13F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11A3D6E" w14:textId="2FD5BC00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Yosmedi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6B36E04" w14:textId="4303ABB2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</w:tcPr>
          <w:p w14:paraId="00A1FD66" w14:textId="3197AC8D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Tanjung Pati</w:t>
            </w:r>
          </w:p>
        </w:tc>
      </w:tr>
      <w:tr w:rsidR="007129F0" w14:paraId="7CB67775" w14:textId="77777777" w:rsidTr="007129F0">
        <w:trPr>
          <w:gridAfter w:val="1"/>
          <w:wAfter w:w="6" w:type="dxa"/>
          <w:trHeight w:val="2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F22C468" w14:textId="77777777" w:rsidR="007129F0" w:rsidRPr="008A13F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3D58C9F" w14:textId="0ACD9FBD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>Suherman, S.H., M.H.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806424" w14:textId="16C2974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</w:tcPr>
          <w:p w14:paraId="128E6B48" w14:textId="432FCB61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Sawahlunto</w:t>
            </w:r>
            <w:proofErr w:type="spellEnd"/>
          </w:p>
        </w:tc>
      </w:tr>
      <w:tr w:rsidR="007129F0" w14:paraId="3670434A" w14:textId="6182DA4A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09BF711D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4D8FD9" w14:textId="5D8CE955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Oktariyadi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>. S, S.H.I., M.A.</w:t>
            </w:r>
          </w:p>
        </w:tc>
        <w:tc>
          <w:tcPr>
            <w:tcW w:w="2835" w:type="dxa"/>
          </w:tcPr>
          <w:p w14:paraId="34944037" w14:textId="741E21C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2693" w:type="dxa"/>
          </w:tcPr>
          <w:p w14:paraId="73FD377A" w14:textId="71B4C021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3AD806DE" w14:textId="54462C85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46FF6007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665CB8" w14:textId="7BD6A02C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90039">
              <w:rPr>
                <w:rFonts w:ascii="Arial" w:hAnsi="Arial" w:cs="Arial"/>
                <w:bCs/>
                <w:sz w:val="22"/>
                <w:szCs w:val="22"/>
              </w:rPr>
              <w:t>Zulfadhli</w:t>
            </w:r>
            <w:proofErr w:type="spellEnd"/>
            <w:r w:rsidRPr="00090039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2835" w:type="dxa"/>
          </w:tcPr>
          <w:p w14:paraId="5DFFD695" w14:textId="66B8E98B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2693" w:type="dxa"/>
          </w:tcPr>
          <w:p w14:paraId="2326C50F" w14:textId="2A0CD78E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Tanjung Pati</w:t>
            </w:r>
          </w:p>
        </w:tc>
      </w:tr>
      <w:tr w:rsidR="007129F0" w14:paraId="67AB22B2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2226CA3C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292195" w14:textId="5A9E9179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90039">
              <w:rPr>
                <w:rFonts w:ascii="Arial" w:hAnsi="Arial" w:cs="Arial"/>
                <w:bCs/>
                <w:sz w:val="22"/>
                <w:szCs w:val="22"/>
              </w:rPr>
              <w:t>Embrizal</w:t>
            </w:r>
            <w:proofErr w:type="spellEnd"/>
            <w:r w:rsidRPr="00090039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2835" w:type="dxa"/>
          </w:tcPr>
          <w:p w14:paraId="55FA3D66" w14:textId="3A406424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  <w:tc>
          <w:tcPr>
            <w:tcW w:w="2693" w:type="dxa"/>
          </w:tcPr>
          <w:p w14:paraId="7C125DF3" w14:textId="7FC0A6A4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Bukittinggi</w:t>
            </w:r>
            <w:proofErr w:type="spellEnd"/>
          </w:p>
        </w:tc>
      </w:tr>
      <w:tr w:rsidR="007129F0" w14:paraId="715EAAAD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508A91A7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028BDB" w14:textId="1ED0D66A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Asri, S.H.I.</w:t>
            </w:r>
          </w:p>
        </w:tc>
        <w:tc>
          <w:tcPr>
            <w:tcW w:w="2835" w:type="dxa"/>
          </w:tcPr>
          <w:p w14:paraId="4FBC48BE" w14:textId="68B8BCD9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  <w:tc>
          <w:tcPr>
            <w:tcW w:w="2693" w:type="dxa"/>
          </w:tcPr>
          <w:p w14:paraId="053F885A" w14:textId="18224680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 Panjang</w:t>
            </w:r>
          </w:p>
        </w:tc>
      </w:tr>
      <w:tr w:rsidR="007129F0" w14:paraId="0DBA60F4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1D57CD64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6F2C40" w14:textId="6C95EB77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>Rizal Razai Thamrin, S.H.</w:t>
            </w:r>
          </w:p>
        </w:tc>
        <w:tc>
          <w:tcPr>
            <w:tcW w:w="2835" w:type="dxa"/>
          </w:tcPr>
          <w:p w14:paraId="6001728F" w14:textId="74311A7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294B396" w14:textId="0B49D2A4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Sawahlunto</w:t>
            </w:r>
            <w:proofErr w:type="spellEnd"/>
          </w:p>
        </w:tc>
      </w:tr>
      <w:tr w:rsidR="007129F0" w14:paraId="1B6B75CD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369154E8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731AC8" w14:textId="1602FC26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>Khairul Amri, S.H.</w:t>
            </w:r>
          </w:p>
        </w:tc>
        <w:tc>
          <w:tcPr>
            <w:tcW w:w="2835" w:type="dxa"/>
          </w:tcPr>
          <w:p w14:paraId="5AD71D9B" w14:textId="7A864F5C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Muda Hukum</w:t>
            </w:r>
          </w:p>
        </w:tc>
        <w:tc>
          <w:tcPr>
            <w:tcW w:w="2693" w:type="dxa"/>
          </w:tcPr>
          <w:p w14:paraId="0997B0EF" w14:textId="7091B08F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Lubuk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Sikaping</w:t>
            </w:r>
            <w:proofErr w:type="spellEnd"/>
          </w:p>
        </w:tc>
      </w:tr>
      <w:tr w:rsidR="007129F0" w14:paraId="0863FD39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5330210F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71172F" w14:textId="118AE264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936501" w14:textId="63CED9E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96A5D1" w14:textId="20CFED49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29F0" w14:paraId="24AD96EB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32AD73C9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3FBE5C" w14:textId="5D994BDF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Meridianto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2835" w:type="dxa"/>
          </w:tcPr>
          <w:p w14:paraId="7F76AF2D" w14:textId="5D00801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</w:p>
        </w:tc>
        <w:tc>
          <w:tcPr>
            <w:tcW w:w="2693" w:type="dxa"/>
          </w:tcPr>
          <w:p w14:paraId="072B56CC" w14:textId="773F5A55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799D8AC5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1BED9992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29295E" w14:textId="54795681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Aris Putra, S.H.I.</w:t>
            </w:r>
          </w:p>
        </w:tc>
        <w:tc>
          <w:tcPr>
            <w:tcW w:w="2835" w:type="dxa"/>
          </w:tcPr>
          <w:p w14:paraId="1724BEE3" w14:textId="4DF874CB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</w:p>
        </w:tc>
        <w:tc>
          <w:tcPr>
            <w:tcW w:w="2693" w:type="dxa"/>
          </w:tcPr>
          <w:p w14:paraId="77BBC5BB" w14:textId="4FA57918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Pulau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Punjung</w:t>
            </w:r>
            <w:proofErr w:type="spellEnd"/>
          </w:p>
        </w:tc>
      </w:tr>
      <w:tr w:rsidR="007129F0" w14:paraId="0DE6EFCC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7C2040AD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5E21A8" w14:textId="22ACA3D6" w:rsidR="007129F0" w:rsidRPr="007129F0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Mulyani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2835" w:type="dxa"/>
          </w:tcPr>
          <w:p w14:paraId="423E3121" w14:textId="425C8D3E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2693" w:type="dxa"/>
          </w:tcPr>
          <w:p w14:paraId="66EF85A5" w14:textId="37158367" w:rsid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PTA Padang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diperbantukan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di 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Payakumbuh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7129F0" w14:paraId="2196E7D9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5E577727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8302E2" w14:textId="60107978" w:rsidR="007129F0" w:rsidRPr="007129F0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 xml:space="preserve">Aldi </w:t>
            </w:r>
            <w:proofErr w:type="spellStart"/>
            <w:r w:rsidRPr="00090039">
              <w:rPr>
                <w:rFonts w:ascii="Arial" w:hAnsi="Arial" w:cs="Arial"/>
                <w:bCs/>
                <w:sz w:val="22"/>
                <w:szCs w:val="22"/>
              </w:rPr>
              <w:t>Farido</w:t>
            </w:r>
            <w:proofErr w:type="spellEnd"/>
            <w:r w:rsidRPr="00090039">
              <w:rPr>
                <w:rFonts w:ascii="Arial" w:hAnsi="Arial" w:cs="Arial"/>
                <w:bCs/>
                <w:sz w:val="22"/>
                <w:szCs w:val="22"/>
              </w:rPr>
              <w:t xml:space="preserve"> Utama, S.H.I.</w:t>
            </w:r>
          </w:p>
        </w:tc>
        <w:tc>
          <w:tcPr>
            <w:tcW w:w="2835" w:type="dxa"/>
          </w:tcPr>
          <w:p w14:paraId="291291A3" w14:textId="7310EC73" w:rsid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2693" w:type="dxa"/>
          </w:tcPr>
          <w:p w14:paraId="4869E585" w14:textId="6B4BF248" w:rsid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Solok</w:t>
            </w:r>
          </w:p>
        </w:tc>
      </w:tr>
      <w:tr w:rsidR="007129F0" w14:paraId="3B329FFE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59A9D2A5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02FB27" w14:textId="04689A7D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Wahyu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Trihantoro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2835" w:type="dxa"/>
          </w:tcPr>
          <w:p w14:paraId="0469E0A3" w14:textId="73F2695E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Kepala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Subbagian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Perencanaan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Teknologi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Informasi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Pelaporan</w:t>
            </w:r>
            <w:proofErr w:type="spellEnd"/>
          </w:p>
        </w:tc>
        <w:tc>
          <w:tcPr>
            <w:tcW w:w="2693" w:type="dxa"/>
          </w:tcPr>
          <w:p w14:paraId="6CDB7C0B" w14:textId="4E36150E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Painan</w:t>
            </w:r>
            <w:proofErr w:type="spellEnd"/>
          </w:p>
        </w:tc>
      </w:tr>
      <w:tr w:rsidR="007129F0" w14:paraId="1187B4B2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0D5D728B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00065A" w14:textId="592173C7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 xml:space="preserve">Sepin </w:t>
            </w:r>
            <w:proofErr w:type="spellStart"/>
            <w:r w:rsidRPr="00090039">
              <w:rPr>
                <w:rFonts w:ascii="Arial" w:hAnsi="Arial" w:cs="Arial"/>
                <w:bCs/>
                <w:sz w:val="22"/>
                <w:szCs w:val="22"/>
              </w:rPr>
              <w:t>Ridian</w:t>
            </w:r>
            <w:proofErr w:type="spellEnd"/>
          </w:p>
        </w:tc>
        <w:tc>
          <w:tcPr>
            <w:tcW w:w="2835" w:type="dxa"/>
          </w:tcPr>
          <w:p w14:paraId="7D008BF3" w14:textId="4E5AE283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Juru Sita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2693" w:type="dxa"/>
          </w:tcPr>
          <w:p w14:paraId="1905E0A4" w14:textId="4F9DF3EF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Pariaman</w:t>
            </w:r>
            <w:proofErr w:type="spellEnd"/>
          </w:p>
        </w:tc>
      </w:tr>
      <w:tr w:rsidR="007129F0" w14:paraId="6740497A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77ACF681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7997DE" w14:textId="14A12C7D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9F0">
              <w:rPr>
                <w:rFonts w:ascii="Arial" w:hAnsi="Arial" w:cs="Arial"/>
                <w:bCs/>
                <w:sz w:val="22"/>
                <w:szCs w:val="22"/>
              </w:rPr>
              <w:t>Handry</w:t>
            </w:r>
            <w:proofErr w:type="spellEnd"/>
            <w:r w:rsidRPr="007129F0">
              <w:rPr>
                <w:rFonts w:ascii="Arial" w:hAnsi="Arial" w:cs="Arial"/>
                <w:bCs/>
                <w:sz w:val="22"/>
                <w:szCs w:val="22"/>
              </w:rPr>
              <w:t xml:space="preserve"> Lesmana, S.H.</w:t>
            </w:r>
          </w:p>
        </w:tc>
        <w:tc>
          <w:tcPr>
            <w:tcW w:w="2835" w:type="dxa"/>
          </w:tcPr>
          <w:p w14:paraId="70C3F3CA" w14:textId="7388FDFD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  <w:tc>
          <w:tcPr>
            <w:tcW w:w="2693" w:type="dxa"/>
          </w:tcPr>
          <w:p w14:paraId="286C8BEA" w14:textId="733DCBC9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Bukittinggi</w:t>
            </w:r>
            <w:proofErr w:type="spellEnd"/>
          </w:p>
        </w:tc>
      </w:tr>
      <w:tr w:rsidR="007129F0" w14:paraId="10B698B8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53D928D0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FFA5D4" w14:textId="1A9B39A9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Ihsan Saputra Zainal, S.E.</w:t>
            </w:r>
          </w:p>
        </w:tc>
        <w:tc>
          <w:tcPr>
            <w:tcW w:w="2835" w:type="dxa"/>
          </w:tcPr>
          <w:p w14:paraId="06898FEF" w14:textId="618A8522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  <w:tc>
          <w:tcPr>
            <w:tcW w:w="2693" w:type="dxa"/>
          </w:tcPr>
          <w:p w14:paraId="66637619" w14:textId="520EC63B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Padang</w:t>
            </w:r>
          </w:p>
        </w:tc>
      </w:tr>
      <w:tr w:rsidR="007129F0" w14:paraId="134F7E2A" w14:textId="7777777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1C42D8C4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8289A1" w14:textId="4F282D0E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Salman</w:t>
            </w:r>
          </w:p>
        </w:tc>
        <w:tc>
          <w:tcPr>
            <w:tcW w:w="2835" w:type="dxa"/>
          </w:tcPr>
          <w:p w14:paraId="69E6C8B1" w14:textId="63E3D8DC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  <w:tc>
          <w:tcPr>
            <w:tcW w:w="2693" w:type="dxa"/>
          </w:tcPr>
          <w:p w14:paraId="55AE1B05" w14:textId="183DE4E0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Padang Panjang</w:t>
            </w:r>
          </w:p>
        </w:tc>
      </w:tr>
      <w:tr w:rsidR="007129F0" w14:paraId="04AC56DD" w14:textId="216282A7" w:rsidTr="007129F0">
        <w:trPr>
          <w:gridAfter w:val="1"/>
          <w:wAfter w:w="6" w:type="dxa"/>
          <w:trHeight w:val="284"/>
        </w:trPr>
        <w:tc>
          <w:tcPr>
            <w:tcW w:w="708" w:type="dxa"/>
          </w:tcPr>
          <w:p w14:paraId="65726902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4B78B7" w14:textId="19CE9995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0058">
              <w:rPr>
                <w:rFonts w:ascii="Arial" w:hAnsi="Arial" w:cs="Arial"/>
                <w:bCs/>
                <w:sz w:val="22"/>
                <w:szCs w:val="22"/>
              </w:rPr>
              <w:t>Irwan</w:t>
            </w:r>
            <w:proofErr w:type="spellEnd"/>
            <w:r w:rsidRPr="00620058">
              <w:rPr>
                <w:rFonts w:ascii="Arial" w:hAnsi="Arial" w:cs="Arial"/>
                <w:bCs/>
                <w:sz w:val="22"/>
                <w:szCs w:val="22"/>
              </w:rPr>
              <w:t xml:space="preserve"> Ependi, A.Md.</w:t>
            </w:r>
          </w:p>
        </w:tc>
        <w:tc>
          <w:tcPr>
            <w:tcW w:w="2835" w:type="dxa"/>
          </w:tcPr>
          <w:p w14:paraId="1962F70C" w14:textId="6987DDA4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  <w:tc>
          <w:tcPr>
            <w:tcW w:w="2693" w:type="dxa"/>
          </w:tcPr>
          <w:p w14:paraId="5B3B0EF7" w14:textId="644B34E3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Solok</w:t>
            </w:r>
          </w:p>
        </w:tc>
      </w:tr>
    </w:tbl>
    <w:p w14:paraId="11EE3C79" w14:textId="77777777" w:rsidR="00104A2B" w:rsidRDefault="00104A2B" w:rsidP="007129F0">
      <w:pPr>
        <w:tabs>
          <w:tab w:val="left" w:pos="6804"/>
        </w:tabs>
        <w:rPr>
          <w:rFonts w:ascii="Arial" w:hAnsi="Arial" w:cs="Arial"/>
          <w:bCs/>
          <w:sz w:val="22"/>
          <w:szCs w:val="22"/>
        </w:rPr>
      </w:pPr>
    </w:p>
    <w:p w14:paraId="3BFB4146" w14:textId="77777777" w:rsidR="00104A2B" w:rsidRPr="001F3883" w:rsidRDefault="00104A2B" w:rsidP="007129F0">
      <w:pPr>
        <w:ind w:left="6096" w:firstLine="384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103E4C3" w14:textId="77777777" w:rsidR="00104A2B" w:rsidRPr="001F3883" w:rsidRDefault="00104A2B" w:rsidP="007129F0">
      <w:pPr>
        <w:ind w:left="6096" w:firstLine="3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Pr="001F3883">
        <w:rPr>
          <w:rFonts w:ascii="Arial" w:hAnsi="Arial" w:cs="Arial"/>
          <w:bCs/>
          <w:sz w:val="22"/>
          <w:szCs w:val="22"/>
        </w:rPr>
        <w:t>Ketu</w:t>
      </w:r>
      <w:r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Pr="001F3883">
        <w:rPr>
          <w:rFonts w:ascii="Arial" w:hAnsi="Arial" w:cs="Arial"/>
          <w:bCs/>
          <w:sz w:val="22"/>
          <w:szCs w:val="22"/>
        </w:rPr>
        <w:t>,</w:t>
      </w:r>
    </w:p>
    <w:p w14:paraId="7D6BC781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2AD1A8AF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48410F20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02EE1865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032A7F09" w14:textId="77777777" w:rsidR="00104A2B" w:rsidRDefault="00104A2B" w:rsidP="007129F0">
      <w:pPr>
        <w:ind w:left="6096" w:firstLine="3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1058336C" w14:textId="77777777" w:rsidR="00104A2B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42F494BF" w14:textId="77777777" w:rsidR="00104A2B" w:rsidRPr="00EC7A2D" w:rsidRDefault="00104A2B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104A2B" w:rsidRPr="00EC7A2D" w:rsidSect="005F0F58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433" w14:textId="77777777" w:rsidR="005F0F58" w:rsidRDefault="005F0F58">
      <w:r>
        <w:separator/>
      </w:r>
    </w:p>
  </w:endnote>
  <w:endnote w:type="continuationSeparator" w:id="0">
    <w:p w14:paraId="7F05A3C2" w14:textId="77777777" w:rsidR="005F0F58" w:rsidRDefault="005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C775" w14:textId="77777777" w:rsidR="005F0F58" w:rsidRDefault="005F0F58">
      <w:r>
        <w:separator/>
      </w:r>
    </w:p>
  </w:footnote>
  <w:footnote w:type="continuationSeparator" w:id="0">
    <w:p w14:paraId="510136E4" w14:textId="77777777" w:rsidR="005F0F58" w:rsidRDefault="005F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2EA"/>
    <w:multiLevelType w:val="hybridMultilevel"/>
    <w:tmpl w:val="0EFC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287"/>
    <w:multiLevelType w:val="hybridMultilevel"/>
    <w:tmpl w:val="B95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166B"/>
    <w:multiLevelType w:val="hybridMultilevel"/>
    <w:tmpl w:val="7374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10488">
    <w:abstractNumId w:val="3"/>
  </w:num>
  <w:num w:numId="2" w16cid:durableId="272592902">
    <w:abstractNumId w:val="5"/>
  </w:num>
  <w:num w:numId="3" w16cid:durableId="1755513968">
    <w:abstractNumId w:val="0"/>
  </w:num>
  <w:num w:numId="4" w16cid:durableId="1379934562">
    <w:abstractNumId w:val="10"/>
  </w:num>
  <w:num w:numId="5" w16cid:durableId="176772285">
    <w:abstractNumId w:val="18"/>
  </w:num>
  <w:num w:numId="6" w16cid:durableId="491215650">
    <w:abstractNumId w:val="12"/>
  </w:num>
  <w:num w:numId="7" w16cid:durableId="1157770225">
    <w:abstractNumId w:val="20"/>
  </w:num>
  <w:num w:numId="8" w16cid:durableId="163668876">
    <w:abstractNumId w:val="16"/>
  </w:num>
  <w:num w:numId="9" w16cid:durableId="421339037">
    <w:abstractNumId w:val="4"/>
  </w:num>
  <w:num w:numId="10" w16cid:durableId="409036340">
    <w:abstractNumId w:val="15"/>
  </w:num>
  <w:num w:numId="11" w16cid:durableId="20859912">
    <w:abstractNumId w:val="7"/>
  </w:num>
  <w:num w:numId="12" w16cid:durableId="1701780921">
    <w:abstractNumId w:val="13"/>
  </w:num>
  <w:num w:numId="13" w16cid:durableId="1998336199">
    <w:abstractNumId w:val="6"/>
  </w:num>
  <w:num w:numId="14" w16cid:durableId="787941188">
    <w:abstractNumId w:val="17"/>
  </w:num>
  <w:num w:numId="15" w16cid:durableId="1540821340">
    <w:abstractNumId w:val="1"/>
  </w:num>
  <w:num w:numId="16" w16cid:durableId="1846557473">
    <w:abstractNumId w:val="2"/>
  </w:num>
  <w:num w:numId="17" w16cid:durableId="434062507">
    <w:abstractNumId w:val="21"/>
  </w:num>
  <w:num w:numId="18" w16cid:durableId="508982929">
    <w:abstractNumId w:val="19"/>
  </w:num>
  <w:num w:numId="19" w16cid:durableId="2066030570">
    <w:abstractNumId w:val="9"/>
  </w:num>
  <w:num w:numId="20" w16cid:durableId="1276205926">
    <w:abstractNumId w:val="22"/>
  </w:num>
  <w:num w:numId="21" w16cid:durableId="899898663">
    <w:abstractNumId w:val="14"/>
  </w:num>
  <w:num w:numId="22" w16cid:durableId="702825947">
    <w:abstractNumId w:val="8"/>
  </w:num>
  <w:num w:numId="23" w16cid:durableId="134671374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0039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0313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0F58"/>
    <w:rsid w:val="005F5DA1"/>
    <w:rsid w:val="00600DAC"/>
    <w:rsid w:val="00601B4A"/>
    <w:rsid w:val="006025F5"/>
    <w:rsid w:val="006029EA"/>
    <w:rsid w:val="006035D2"/>
    <w:rsid w:val="00604451"/>
    <w:rsid w:val="006054B2"/>
    <w:rsid w:val="00615145"/>
    <w:rsid w:val="0061602A"/>
    <w:rsid w:val="00620058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29F0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24C9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17BB"/>
    <w:rsid w:val="00D52AC0"/>
    <w:rsid w:val="00D54503"/>
    <w:rsid w:val="00D55EA7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2023-11-16T09:09:00Z</cp:lastPrinted>
  <dcterms:created xsi:type="dcterms:W3CDTF">2024-04-25T03:53:00Z</dcterms:created>
  <dcterms:modified xsi:type="dcterms:W3CDTF">2024-04-25T03:53:00Z</dcterms:modified>
</cp:coreProperties>
</file>