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73D2D" w14:textId="77777777" w:rsidR="00473881" w:rsidRDefault="00473881" w:rsidP="00473881">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60288" behindDoc="0" locked="0" layoutInCell="1" allowOverlap="1" wp14:anchorId="42F0A03E" wp14:editId="24404603">
            <wp:simplePos x="0" y="0"/>
            <wp:positionH relativeFrom="margin">
              <wp:posOffset>125730</wp:posOffset>
            </wp:positionH>
            <wp:positionV relativeFrom="paragraph">
              <wp:posOffset>102032</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68125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02D7D2" w14:textId="77777777" w:rsidR="00473881" w:rsidRPr="00525DBB" w:rsidRDefault="00473881" w:rsidP="00473881">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361E390E" w14:textId="77777777" w:rsidR="00473881" w:rsidRPr="00525DBB" w:rsidRDefault="00473881" w:rsidP="00473881">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407F968B" w14:textId="77777777" w:rsidR="00473881" w:rsidRDefault="00473881" w:rsidP="00473881">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79BF1EC5" w14:textId="77777777" w:rsidR="00473881" w:rsidRPr="00AB5946" w:rsidRDefault="00473881" w:rsidP="00473881">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340C6853" w14:textId="77777777" w:rsidR="00473881" w:rsidRPr="00AB5946" w:rsidRDefault="00473881" w:rsidP="00473881">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5B0AFC43" w14:textId="2A74972B" w:rsidR="00473881" w:rsidRPr="00550F02" w:rsidRDefault="00514B33" w:rsidP="00473881">
      <w:pPr>
        <w:tabs>
          <w:tab w:val="left" w:pos="1148"/>
          <w:tab w:val="right" w:pos="9981"/>
        </w:tabs>
        <w:jc w:val="both"/>
        <w:rPr>
          <w:rFonts w:ascii="Arial" w:hAnsi="Arial" w:cs="Arial"/>
          <w:sz w:val="12"/>
          <w:szCs w:val="12"/>
        </w:rPr>
      </w:pPr>
      <w:r>
        <w:rPr>
          <w:noProof/>
        </w:rPr>
        <mc:AlternateContent>
          <mc:Choice Requires="wps">
            <w:drawing>
              <wp:anchor distT="0" distB="0" distL="114300" distR="114300" simplePos="0" relativeHeight="251659264" behindDoc="0" locked="0" layoutInCell="1" allowOverlap="1" wp14:anchorId="3FBACB23" wp14:editId="1F5F6A0F">
                <wp:simplePos x="0" y="0"/>
                <wp:positionH relativeFrom="margin">
                  <wp:align>right</wp:align>
                </wp:positionH>
                <wp:positionV relativeFrom="paragraph">
                  <wp:posOffset>63500</wp:posOffset>
                </wp:positionV>
                <wp:extent cx="5923915" cy="10160"/>
                <wp:effectExtent l="0" t="0" r="635" b="8890"/>
                <wp:wrapNone/>
                <wp:docPr id="126103493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3915" cy="101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D3818"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25pt,5pt" to="881.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" strokecolor="black [3213]" strokeweight="1.5pt">
                <v:stroke joinstyle="miter"/>
                <o:lock v:ext="edit" shapetype="f"/>
                <w10:wrap anchorx="margin"/>
              </v:line>
            </w:pict>
          </mc:Fallback>
        </mc:AlternateContent>
      </w:r>
    </w:p>
    <w:p w14:paraId="4F7C7473" w14:textId="77777777" w:rsidR="00473881" w:rsidRPr="003D04AF" w:rsidRDefault="00473881" w:rsidP="00473881">
      <w:pPr>
        <w:tabs>
          <w:tab w:val="left" w:pos="1148"/>
          <w:tab w:val="right" w:pos="9981"/>
        </w:tabs>
        <w:jc w:val="center"/>
        <w:rPr>
          <w:rFonts w:ascii="Bookman Old Style" w:hAnsi="Bookman Old Style"/>
          <w:bCs/>
          <w:sz w:val="14"/>
          <w:szCs w:val="14"/>
        </w:rPr>
      </w:pPr>
    </w:p>
    <w:p w14:paraId="748C3F02" w14:textId="77777777" w:rsidR="00473881" w:rsidRPr="00B75E8F" w:rsidRDefault="00473881" w:rsidP="00473881">
      <w:pPr>
        <w:tabs>
          <w:tab w:val="left" w:pos="1148"/>
          <w:tab w:val="right" w:pos="9981"/>
        </w:tabs>
        <w:jc w:val="center"/>
        <w:rPr>
          <w:rFonts w:ascii="Bookman Old Style" w:hAnsi="Bookman Old Style"/>
          <w:bCs/>
          <w:sz w:val="6"/>
          <w:szCs w:val="6"/>
        </w:rPr>
      </w:pPr>
    </w:p>
    <w:p w14:paraId="435A2AC2" w14:textId="77777777" w:rsidR="00473881" w:rsidRPr="003D04AF" w:rsidRDefault="00473881" w:rsidP="00473881">
      <w:pPr>
        <w:tabs>
          <w:tab w:val="left" w:pos="1148"/>
          <w:tab w:val="right" w:pos="9981"/>
        </w:tabs>
        <w:jc w:val="center"/>
        <w:rPr>
          <w:rFonts w:ascii="Bookman Old Style" w:hAnsi="Bookman Old Style"/>
          <w:bCs/>
          <w:sz w:val="22"/>
          <w:szCs w:val="22"/>
        </w:rPr>
      </w:pPr>
      <w:r w:rsidRPr="003D04AF">
        <w:rPr>
          <w:rFonts w:ascii="Bookman Old Style" w:hAnsi="Bookman Old Style"/>
          <w:bCs/>
          <w:sz w:val="22"/>
          <w:szCs w:val="22"/>
        </w:rPr>
        <w:t>SURAT TUGAS BELAJAR BIAYA MANDIRI</w:t>
      </w:r>
    </w:p>
    <w:p w14:paraId="75273834" w14:textId="15E958FB" w:rsidR="00473881" w:rsidRPr="003D04AF" w:rsidRDefault="00473881" w:rsidP="00473881">
      <w:pPr>
        <w:jc w:val="center"/>
        <w:rPr>
          <w:rFonts w:ascii="Bookman Old Style" w:hAnsi="Bookman Old Style"/>
          <w:bCs/>
          <w:sz w:val="10"/>
          <w:szCs w:val="10"/>
        </w:rPr>
      </w:pPr>
      <w:r w:rsidRPr="003D04AF">
        <w:rPr>
          <w:rFonts w:ascii="Bookman Old Style" w:hAnsi="Bookman Old Style"/>
          <w:bCs/>
          <w:sz w:val="22"/>
          <w:szCs w:val="22"/>
          <w:lang w:val="id-ID"/>
        </w:rPr>
        <w:t>Nomor</w:t>
      </w:r>
      <w:r w:rsidRPr="003D04AF">
        <w:rPr>
          <w:rFonts w:ascii="Bookman Old Style" w:hAnsi="Bookman Old Style"/>
          <w:bCs/>
          <w:sz w:val="22"/>
          <w:szCs w:val="22"/>
        </w:rPr>
        <w:t>:</w:t>
      </w:r>
      <w:r w:rsidR="00674D81">
        <w:rPr>
          <w:rFonts w:ascii="Bookman Old Style" w:hAnsi="Bookman Old Style"/>
          <w:bCs/>
          <w:sz w:val="22"/>
          <w:szCs w:val="22"/>
        </w:rPr>
        <w:t xml:space="preserve"> </w:t>
      </w:r>
      <w:r w:rsidR="00992537">
        <w:rPr>
          <w:rFonts w:ascii="Bookman Old Style" w:hAnsi="Bookman Old Style"/>
          <w:bCs/>
          <w:sz w:val="22"/>
          <w:szCs w:val="22"/>
        </w:rPr>
        <w:t>1410</w:t>
      </w:r>
      <w:r w:rsidRPr="003D04AF">
        <w:rPr>
          <w:rFonts w:ascii="Bookman Old Style" w:hAnsi="Bookman Old Style"/>
          <w:bCs/>
          <w:sz w:val="22"/>
          <w:szCs w:val="22"/>
        </w:rPr>
        <w:t>/KPTA.W3-A/KP3.3.</w:t>
      </w:r>
      <w:r>
        <w:rPr>
          <w:rFonts w:ascii="Bookman Old Style" w:hAnsi="Bookman Old Style"/>
          <w:bCs/>
          <w:sz w:val="22"/>
          <w:szCs w:val="22"/>
        </w:rPr>
        <w:t>1</w:t>
      </w:r>
      <w:r w:rsidRPr="003D04AF">
        <w:rPr>
          <w:rFonts w:ascii="Bookman Old Style" w:hAnsi="Bookman Old Style"/>
          <w:bCs/>
          <w:sz w:val="22"/>
          <w:szCs w:val="22"/>
        </w:rPr>
        <w:t>/</w:t>
      </w:r>
      <w:r w:rsidR="00B35428">
        <w:rPr>
          <w:rFonts w:ascii="Bookman Old Style" w:hAnsi="Bookman Old Style"/>
          <w:bCs/>
          <w:sz w:val="22"/>
          <w:szCs w:val="22"/>
        </w:rPr>
        <w:t>VI</w:t>
      </w:r>
      <w:r w:rsidRPr="003D04AF">
        <w:rPr>
          <w:rFonts w:ascii="Bookman Old Style" w:hAnsi="Bookman Old Style"/>
          <w:bCs/>
          <w:sz w:val="22"/>
          <w:szCs w:val="22"/>
        </w:rPr>
        <w:t>/202</w:t>
      </w:r>
      <w:r w:rsidR="007315F0">
        <w:rPr>
          <w:rFonts w:ascii="Bookman Old Style" w:hAnsi="Bookman Old Style"/>
          <w:bCs/>
          <w:sz w:val="22"/>
          <w:szCs w:val="22"/>
        </w:rPr>
        <w:t>5</w:t>
      </w:r>
    </w:p>
    <w:p w14:paraId="7CA41A06" w14:textId="77777777" w:rsidR="00473881" w:rsidRPr="003D04AF" w:rsidRDefault="00473881" w:rsidP="00473881">
      <w:pPr>
        <w:rPr>
          <w:rFonts w:ascii="Bookman Old Style" w:hAnsi="Bookman Old Style"/>
          <w:b/>
          <w:sz w:val="10"/>
          <w:szCs w:val="10"/>
          <w:lang w:val="id-ID"/>
        </w:rPr>
      </w:pPr>
    </w:p>
    <w:p w14:paraId="3E875130" w14:textId="77777777" w:rsidR="00473881" w:rsidRPr="005070CA" w:rsidRDefault="00473881" w:rsidP="00473881">
      <w:pPr>
        <w:rPr>
          <w:rFonts w:ascii="Bookman Old Style" w:hAnsi="Bookman Old Style"/>
          <w:b/>
          <w:sz w:val="6"/>
          <w:szCs w:val="6"/>
          <w:lang w:val="id-ID"/>
        </w:rPr>
      </w:pPr>
    </w:p>
    <w:p w14:paraId="684285C3" w14:textId="739ED8BF" w:rsidR="00473881" w:rsidRPr="00B75E8F" w:rsidRDefault="00473881" w:rsidP="00DC26AB">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lang w:val="id-ID"/>
        </w:rPr>
        <w:t>Menimbang</w:t>
      </w:r>
      <w:r w:rsidRPr="00B75E8F">
        <w:rPr>
          <w:rFonts w:ascii="Bookman Old Style" w:hAnsi="Bookman Old Style"/>
          <w:sz w:val="20"/>
          <w:szCs w:val="20"/>
          <w:lang w:val="id-ID"/>
        </w:rPr>
        <w:tab/>
        <w:t xml:space="preserve">: </w:t>
      </w:r>
      <w:r w:rsidRPr="00B75E8F">
        <w:rPr>
          <w:rFonts w:ascii="Bookman Old Style" w:hAnsi="Bookman Old Style"/>
          <w:sz w:val="20"/>
          <w:szCs w:val="20"/>
        </w:rPr>
        <w:tab/>
        <w:t>a.</w:t>
      </w:r>
      <w:r w:rsidRPr="00B75E8F">
        <w:rPr>
          <w:rFonts w:ascii="Bookman Old Style" w:hAnsi="Bookman Old Style"/>
          <w:sz w:val="20"/>
          <w:szCs w:val="20"/>
        </w:rPr>
        <w:tab/>
      </w:r>
      <w:r w:rsidRPr="00D15149">
        <w:rPr>
          <w:rFonts w:ascii="Bookman Old Style" w:hAnsi="Bookman Old Style"/>
          <w:spacing w:val="-10"/>
          <w:sz w:val="20"/>
          <w:szCs w:val="20"/>
          <w:lang w:val="en-GB"/>
        </w:rPr>
        <w:t xml:space="preserve">bahwa sesuai surat permohonan Ketua Pengadilan Agama </w:t>
      </w:r>
      <w:r w:rsidR="00B35428">
        <w:rPr>
          <w:rFonts w:ascii="Bookman Old Style" w:hAnsi="Bookman Old Style"/>
          <w:spacing w:val="-10"/>
          <w:sz w:val="20"/>
          <w:szCs w:val="20"/>
          <w:lang w:val="en-GB"/>
        </w:rPr>
        <w:t>Batusangkar</w:t>
      </w:r>
      <w:r w:rsidRPr="00D15149">
        <w:rPr>
          <w:rFonts w:ascii="Bookman Old Style" w:hAnsi="Bookman Old Style"/>
          <w:spacing w:val="-10"/>
          <w:sz w:val="20"/>
          <w:szCs w:val="20"/>
          <w:lang w:val="en-GB"/>
        </w:rPr>
        <w:t xml:space="preserve"> tanggal </w:t>
      </w:r>
      <w:r>
        <w:rPr>
          <w:rFonts w:ascii="Bookman Old Style" w:hAnsi="Bookman Old Style"/>
          <w:spacing w:val="-10"/>
          <w:sz w:val="20"/>
          <w:szCs w:val="20"/>
          <w:lang w:val="en-GB"/>
        </w:rPr>
        <w:br/>
      </w:r>
      <w:r w:rsidR="007A7C25">
        <w:rPr>
          <w:rFonts w:ascii="Bookman Old Style" w:hAnsi="Bookman Old Style"/>
          <w:spacing w:val="-10"/>
          <w:sz w:val="20"/>
          <w:szCs w:val="20"/>
          <w:lang w:val="en-GB"/>
        </w:rPr>
        <w:t xml:space="preserve">13 </w:t>
      </w:r>
      <w:r w:rsidR="007315F0">
        <w:rPr>
          <w:rFonts w:ascii="Bookman Old Style" w:hAnsi="Bookman Old Style"/>
          <w:spacing w:val="-10"/>
          <w:sz w:val="20"/>
          <w:szCs w:val="20"/>
          <w:lang w:val="en-GB"/>
        </w:rPr>
        <w:t>Januari 2025</w:t>
      </w:r>
      <w:r w:rsidRPr="00B75E8F">
        <w:rPr>
          <w:rFonts w:ascii="Bookman Old Style" w:hAnsi="Bookman Old Style"/>
          <w:spacing w:val="-10"/>
          <w:sz w:val="20"/>
          <w:szCs w:val="20"/>
          <w:lang w:val="en-GB"/>
        </w:rPr>
        <w:t xml:space="preserve"> antara lain mengusulkan permohonan tugas belajar biaya mandiri atas nama </w:t>
      </w:r>
      <w:r w:rsidR="00B35428">
        <w:rPr>
          <w:rFonts w:ascii="Bookman Old Style" w:hAnsi="Bookman Old Style"/>
          <w:spacing w:val="-10"/>
          <w:sz w:val="20"/>
          <w:szCs w:val="20"/>
        </w:rPr>
        <w:t>Tika</w:t>
      </w:r>
      <w:r w:rsidR="000B7873">
        <w:rPr>
          <w:rFonts w:ascii="Bookman Old Style" w:hAnsi="Bookman Old Style"/>
          <w:spacing w:val="-10"/>
          <w:sz w:val="20"/>
          <w:szCs w:val="20"/>
        </w:rPr>
        <w:t>,</w:t>
      </w:r>
      <w:r w:rsidR="007315F0">
        <w:rPr>
          <w:rFonts w:ascii="Bookman Old Style" w:hAnsi="Bookman Old Style"/>
          <w:spacing w:val="-10"/>
          <w:sz w:val="20"/>
          <w:szCs w:val="20"/>
        </w:rPr>
        <w:t xml:space="preserve"> A.Md.A.B.,</w:t>
      </w:r>
      <w:r w:rsidR="000B7873">
        <w:rPr>
          <w:rFonts w:ascii="Bookman Old Style" w:hAnsi="Bookman Old Style"/>
          <w:spacing w:val="-10"/>
          <w:sz w:val="20"/>
          <w:szCs w:val="20"/>
        </w:rPr>
        <w:t xml:space="preserve"> </w:t>
      </w:r>
      <w:r w:rsidR="00B35428">
        <w:rPr>
          <w:rFonts w:ascii="Bookman Old Style" w:hAnsi="Bookman Old Style"/>
          <w:spacing w:val="-10"/>
          <w:sz w:val="20"/>
          <w:szCs w:val="20"/>
        </w:rPr>
        <w:t>Pengelola Penanganan Perkara Pengadilan Agama Batusangkar</w:t>
      </w:r>
      <w:r w:rsidRPr="00D15149">
        <w:rPr>
          <w:rFonts w:ascii="Bookman Old Style" w:hAnsi="Bookman Old Style"/>
          <w:spacing w:val="-10"/>
          <w:sz w:val="20"/>
          <w:szCs w:val="20"/>
          <w:lang w:val="en-GB"/>
        </w:rPr>
        <w:t>;</w:t>
      </w:r>
    </w:p>
    <w:p w14:paraId="5B12762F"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b.</w:t>
      </w:r>
      <w:r w:rsidRPr="00B75E8F">
        <w:rPr>
          <w:rFonts w:ascii="Bookman Old Style" w:hAnsi="Bookman Old Style"/>
          <w:sz w:val="20"/>
          <w:szCs w:val="20"/>
        </w:rPr>
        <w:tab/>
        <w:t>bahwa dalam rangka mendukung transformasi sumber daya manusia aparatur melalui percepatan peningkatan kapasitas Pegawai Negeri Sipil berbasis kompetensi, perlu dilakukan pengembangan melalui jalur Pendidikan dalam bentuk pemberian tugas belajar biaya mandiri yang dilakukan dengan selektif, objektif, efisien, akuntabel, dan transparan;</w:t>
      </w:r>
    </w:p>
    <w:p w14:paraId="6E4CDBF0"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c.</w:t>
      </w:r>
      <w:r w:rsidRPr="00B75E8F">
        <w:rPr>
          <w:rFonts w:ascii="Bookman Old Style" w:hAnsi="Bookman Old Style"/>
          <w:sz w:val="20"/>
          <w:szCs w:val="20"/>
        </w:rPr>
        <w:tab/>
        <w:t>bahwa berdasarkan pertimbangan tersebut diatas perlu menugaskan pegawai yang tersebut pada huruf a. untuk melaksanakan tugas belajar biaya mandiri;</w:t>
      </w:r>
    </w:p>
    <w:p w14:paraId="159E717D"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d.</w:t>
      </w:r>
      <w:r w:rsidRPr="00B75E8F">
        <w:rPr>
          <w:rFonts w:ascii="Bookman Old Style" w:hAnsi="Bookman Old Style"/>
          <w:sz w:val="20"/>
          <w:szCs w:val="20"/>
        </w:rPr>
        <w:tab/>
        <w:t>bahwa berdasarkan Keputusan Ketua Mahkamah Agung Republik Indonesia Nomor 125/KMA/SK/IX/2009 tentang Pendelegasian Sebagian Wewenang Kepada Para Pejabat Eselon I dan Ketua Pengadilan Tingkat Banding di Lingkungan Mahkamah Agung untuk Penandatanganan di Bidang Kepegawaian, Ketua Pengadilan Tingkat Banding diberikan kewenangan untuk memberikan persetujuan mengikuti Pendidikan S1 bagi Aparatur Peradilan di lingkungannya.</w:t>
      </w:r>
    </w:p>
    <w:p w14:paraId="7A748014" w14:textId="77777777" w:rsidR="00473881" w:rsidRPr="00B75E8F" w:rsidRDefault="00473881" w:rsidP="00473881">
      <w:pPr>
        <w:tabs>
          <w:tab w:val="left" w:pos="1498"/>
          <w:tab w:val="left" w:pos="1701"/>
        </w:tabs>
        <w:jc w:val="both"/>
        <w:rPr>
          <w:rFonts w:ascii="Bookman Old Style" w:hAnsi="Bookman Old Style"/>
          <w:sz w:val="14"/>
          <w:szCs w:val="14"/>
        </w:rPr>
      </w:pPr>
    </w:p>
    <w:p w14:paraId="62627DE5"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lang w:val="id-ID"/>
        </w:rPr>
        <w:t>Dasar</w:t>
      </w:r>
      <w:r w:rsidRPr="00B75E8F">
        <w:rPr>
          <w:rFonts w:ascii="Bookman Old Style" w:hAnsi="Bookman Old Style"/>
          <w:sz w:val="20"/>
          <w:szCs w:val="20"/>
        </w:rPr>
        <w:tab/>
        <w:t>:</w:t>
      </w:r>
      <w:r w:rsidRPr="00B75E8F">
        <w:rPr>
          <w:rFonts w:ascii="Bookman Old Style" w:hAnsi="Bookman Old Style"/>
          <w:sz w:val="20"/>
          <w:szCs w:val="20"/>
        </w:rPr>
        <w:tab/>
        <w:t>1.</w:t>
      </w:r>
      <w:r w:rsidRPr="00B75E8F">
        <w:rPr>
          <w:rFonts w:ascii="Bookman Old Style" w:hAnsi="Bookman Old Style"/>
          <w:sz w:val="20"/>
          <w:szCs w:val="20"/>
        </w:rPr>
        <w:tab/>
      </w:r>
      <w:r w:rsidRPr="00B75E8F">
        <w:rPr>
          <w:rFonts w:ascii="Bookman Old Style" w:hAnsi="Bookman Old Style" w:cs="Tahoma"/>
          <w:sz w:val="20"/>
          <w:szCs w:val="20"/>
        </w:rPr>
        <w:t>Undang-Undang Nomor 20 Tahun 2023 tentang Aparatur Sipil Negara;</w:t>
      </w:r>
    </w:p>
    <w:p w14:paraId="77849321" w14:textId="6C0F1C58"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2.</w:t>
      </w:r>
      <w:r>
        <w:rPr>
          <w:rFonts w:ascii="Bookman Old Style" w:hAnsi="Bookman Old Style"/>
          <w:sz w:val="20"/>
          <w:szCs w:val="20"/>
        </w:rPr>
        <w:tab/>
      </w:r>
      <w:r w:rsidRPr="00B75E8F">
        <w:rPr>
          <w:rFonts w:ascii="Bookman Old Style" w:hAnsi="Bookman Old Style" w:cs="Tahoma"/>
          <w:sz w:val="20"/>
          <w:szCs w:val="20"/>
        </w:rPr>
        <w:t xml:space="preserve">Peraturan Pemerintah Nomor 17 Tahun 2020 tentang Perubahan </w:t>
      </w:r>
      <w:r w:rsidRPr="00B75E8F">
        <w:rPr>
          <w:rFonts w:ascii="Bookman Old Style" w:hAnsi="Bookman Old Style"/>
          <w:sz w:val="20"/>
          <w:szCs w:val="20"/>
        </w:rPr>
        <w:t>atas</w:t>
      </w:r>
      <w:r w:rsidRPr="00B75E8F">
        <w:rPr>
          <w:rFonts w:ascii="Bookman Old Style" w:hAnsi="Bookman Old Style" w:cs="Tahoma"/>
          <w:sz w:val="20"/>
          <w:szCs w:val="20"/>
        </w:rPr>
        <w:t xml:space="preserve"> Peraturan Pemerintah Nomor 11 Tahun 2017 tentang Manajemen Pegawai Negeri Sipil;</w:t>
      </w:r>
      <w:r w:rsidRPr="00B75E8F">
        <w:rPr>
          <w:rFonts w:ascii="Bookman Old Style" w:hAnsi="Bookman Old Style"/>
          <w:sz w:val="20"/>
          <w:szCs w:val="20"/>
        </w:rPr>
        <w:tab/>
      </w:r>
    </w:p>
    <w:p w14:paraId="340D4A22" w14:textId="77777777" w:rsidR="00473881" w:rsidRPr="00B75E8F" w:rsidRDefault="00473881" w:rsidP="00473881">
      <w:pPr>
        <w:tabs>
          <w:tab w:val="left" w:pos="1372"/>
          <w:tab w:val="left" w:pos="1568"/>
          <w:tab w:val="left" w:pos="1862"/>
        </w:tabs>
        <w:ind w:left="1862" w:hanging="1862"/>
        <w:jc w:val="both"/>
        <w:rPr>
          <w:rFonts w:ascii="Bookman Old Style" w:hAnsi="Bookman Old Style" w:cs="Tahoma"/>
          <w:sz w:val="20"/>
          <w:szCs w:val="20"/>
        </w:rPr>
      </w:pPr>
      <w:r w:rsidRPr="00B75E8F">
        <w:rPr>
          <w:rFonts w:ascii="Bookman Old Style" w:hAnsi="Bookman Old Style"/>
          <w:sz w:val="20"/>
          <w:szCs w:val="20"/>
        </w:rPr>
        <w:tab/>
      </w:r>
      <w:r w:rsidRPr="00B75E8F">
        <w:rPr>
          <w:rFonts w:ascii="Bookman Old Style" w:hAnsi="Bookman Old Style"/>
          <w:sz w:val="20"/>
          <w:szCs w:val="20"/>
        </w:rPr>
        <w:tab/>
        <w:t>3.</w:t>
      </w:r>
      <w:r w:rsidRPr="00B75E8F">
        <w:rPr>
          <w:rFonts w:ascii="Bookman Old Style" w:hAnsi="Bookman Old Style"/>
          <w:sz w:val="20"/>
          <w:szCs w:val="20"/>
        </w:rPr>
        <w:tab/>
        <w:t>Keputusan Ketua Mahkamah Agung Republik Indonesia Nomor 125/KMA/SK/IX/2009 tentang Pendelegasian Sebagian Wewenang Kepada Para Pejabat Eselon I dan Ketua Pengadilan Tingkat Banding di Lingkungan Mahkamah Agung untuk Penandatanganan di Bidang Kepegawaian</w:t>
      </w:r>
      <w:r w:rsidRPr="00B75E8F">
        <w:rPr>
          <w:rFonts w:ascii="Bookman Old Style" w:hAnsi="Bookman Old Style" w:cs="Tahoma"/>
          <w:sz w:val="20"/>
          <w:szCs w:val="20"/>
        </w:rPr>
        <w:t>;</w:t>
      </w:r>
    </w:p>
    <w:p w14:paraId="7CE1B89D" w14:textId="42870072"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cs="Tahoma"/>
          <w:sz w:val="20"/>
          <w:szCs w:val="20"/>
        </w:rPr>
        <w:tab/>
      </w:r>
      <w:r w:rsidRPr="00B75E8F">
        <w:rPr>
          <w:rFonts w:ascii="Bookman Old Style" w:hAnsi="Bookman Old Style" w:cs="Tahoma"/>
          <w:sz w:val="20"/>
          <w:szCs w:val="20"/>
        </w:rPr>
        <w:tab/>
        <w:t>4.</w:t>
      </w:r>
      <w:r>
        <w:rPr>
          <w:rFonts w:ascii="Bookman Old Style" w:hAnsi="Bookman Old Style" w:cs="Tahoma"/>
          <w:sz w:val="20"/>
          <w:szCs w:val="20"/>
        </w:rPr>
        <w:tab/>
      </w:r>
      <w:r w:rsidRPr="00B75E8F">
        <w:rPr>
          <w:rFonts w:ascii="Bookman Old Style" w:hAnsi="Bookman Old Style" w:cs="Tahoma"/>
          <w:sz w:val="20"/>
          <w:szCs w:val="20"/>
        </w:rPr>
        <w:t xml:space="preserve">Surat Edaran Menteri Pendayagunaan Aparatur Negara dan </w:t>
      </w:r>
      <w:r w:rsidRPr="00B75E8F">
        <w:rPr>
          <w:rFonts w:ascii="Bookman Old Style" w:hAnsi="Bookman Old Style"/>
          <w:sz w:val="20"/>
          <w:szCs w:val="20"/>
        </w:rPr>
        <w:t>Reformasi</w:t>
      </w:r>
      <w:r w:rsidRPr="00B75E8F">
        <w:rPr>
          <w:rFonts w:ascii="Bookman Old Style" w:hAnsi="Bookman Old Style" w:cs="Tahoma"/>
          <w:sz w:val="20"/>
          <w:szCs w:val="20"/>
        </w:rPr>
        <w:t xml:space="preserve"> Birokrasi </w:t>
      </w:r>
      <w:r w:rsidRPr="00473881">
        <w:rPr>
          <w:rFonts w:ascii="Bookman Old Style" w:hAnsi="Bookman Old Style"/>
          <w:sz w:val="20"/>
          <w:szCs w:val="20"/>
          <w:lang w:val="en-GB"/>
        </w:rPr>
        <w:t>RI Nomor 28 Tahun 2021 tentang Pengembangan Kompetensi bagi Pegawai Negeri Sipil melalui Jalur Pendidikan;</w:t>
      </w:r>
    </w:p>
    <w:p w14:paraId="7A745D10" w14:textId="77777777" w:rsidR="00473881" w:rsidRPr="00B75E8F" w:rsidRDefault="00473881" w:rsidP="00473881">
      <w:pPr>
        <w:tabs>
          <w:tab w:val="left" w:pos="1484"/>
        </w:tabs>
        <w:spacing w:line="276" w:lineRule="auto"/>
        <w:ind w:left="1985" w:hanging="1985"/>
        <w:jc w:val="both"/>
        <w:rPr>
          <w:rFonts w:ascii="Bookman Old Style" w:hAnsi="Bookman Old Style"/>
          <w:sz w:val="16"/>
          <w:szCs w:val="16"/>
        </w:rPr>
      </w:pPr>
      <w:r w:rsidRPr="00B75E8F">
        <w:rPr>
          <w:rFonts w:ascii="Bookman Old Style" w:hAnsi="Bookman Old Style"/>
          <w:sz w:val="20"/>
          <w:szCs w:val="20"/>
        </w:rPr>
        <w:tab/>
      </w:r>
    </w:p>
    <w:p w14:paraId="5D231CBB" w14:textId="77777777" w:rsidR="00473881" w:rsidRPr="00B75E8F" w:rsidRDefault="00473881" w:rsidP="00473881">
      <w:pPr>
        <w:tabs>
          <w:tab w:val="left" w:pos="1484"/>
          <w:tab w:val="left" w:pos="1701"/>
        </w:tabs>
        <w:spacing w:line="276" w:lineRule="auto"/>
        <w:ind w:left="1701" w:hanging="1701"/>
        <w:jc w:val="center"/>
        <w:rPr>
          <w:rFonts w:ascii="Bookman Old Style" w:hAnsi="Bookman Old Style"/>
          <w:sz w:val="20"/>
          <w:szCs w:val="20"/>
        </w:rPr>
      </w:pPr>
      <w:r w:rsidRPr="00B75E8F">
        <w:rPr>
          <w:rFonts w:ascii="Bookman Old Style" w:hAnsi="Bookman Old Style"/>
          <w:sz w:val="20"/>
          <w:szCs w:val="20"/>
        </w:rPr>
        <w:t>MENUGASKAN</w:t>
      </w:r>
    </w:p>
    <w:p w14:paraId="27121DC2" w14:textId="77777777" w:rsidR="00473881" w:rsidRPr="00B75E8F" w:rsidRDefault="00473881" w:rsidP="00473881">
      <w:pPr>
        <w:tabs>
          <w:tab w:val="left" w:pos="1484"/>
        </w:tabs>
        <w:ind w:left="1701" w:hanging="1702"/>
        <w:jc w:val="center"/>
        <w:rPr>
          <w:rFonts w:ascii="Bookman Old Style" w:hAnsi="Bookman Old Style"/>
          <w:sz w:val="16"/>
          <w:szCs w:val="16"/>
        </w:rPr>
      </w:pPr>
    </w:p>
    <w:p w14:paraId="7D0C5D8F" w14:textId="4C24A76C" w:rsidR="00473881" w:rsidRPr="00412FC1" w:rsidRDefault="00473881" w:rsidP="00473881">
      <w:pPr>
        <w:tabs>
          <w:tab w:val="left" w:pos="1372"/>
          <w:tab w:val="left" w:pos="1560"/>
        </w:tabs>
        <w:ind w:left="1560" w:hanging="1560"/>
        <w:jc w:val="both"/>
        <w:rPr>
          <w:rFonts w:ascii="Bookman Old Style" w:hAnsi="Bookman Old Style"/>
          <w:sz w:val="20"/>
          <w:szCs w:val="20"/>
          <w:lang w:val="en-GB"/>
        </w:rPr>
      </w:pPr>
      <w:r w:rsidRPr="00B75E8F">
        <w:rPr>
          <w:rFonts w:ascii="Bookman Old Style" w:hAnsi="Bookman Old Style"/>
          <w:sz w:val="20"/>
          <w:szCs w:val="20"/>
          <w:lang w:val="id-ID"/>
        </w:rPr>
        <w:t>Kepada</w:t>
      </w:r>
      <w:r w:rsidRPr="00B75E8F">
        <w:rPr>
          <w:rFonts w:ascii="Bookman Old Style" w:hAnsi="Bookman Old Style"/>
          <w:sz w:val="20"/>
          <w:szCs w:val="20"/>
        </w:rPr>
        <w:tab/>
        <w:t>:</w:t>
      </w:r>
      <w:r w:rsidRPr="00B75E8F">
        <w:rPr>
          <w:rFonts w:ascii="Bookman Old Style" w:hAnsi="Bookman Old Style"/>
          <w:sz w:val="20"/>
          <w:szCs w:val="20"/>
        </w:rPr>
        <w:tab/>
      </w:r>
      <w:r w:rsidR="00B35428">
        <w:rPr>
          <w:rFonts w:ascii="Bookman Old Style" w:hAnsi="Bookman Old Style"/>
          <w:spacing w:val="-10"/>
          <w:sz w:val="20"/>
          <w:szCs w:val="20"/>
        </w:rPr>
        <w:t>Tika, A.Md.A.B.</w:t>
      </w:r>
      <w:r w:rsidRPr="00412FC1">
        <w:rPr>
          <w:rFonts w:ascii="Bookman Old Style" w:hAnsi="Bookman Old Style"/>
          <w:sz w:val="20"/>
          <w:szCs w:val="20"/>
          <w:lang w:val="en-GB"/>
        </w:rPr>
        <w:t>,</w:t>
      </w:r>
      <w:r>
        <w:rPr>
          <w:rFonts w:ascii="Bookman Old Style" w:hAnsi="Bookman Old Style"/>
          <w:sz w:val="20"/>
          <w:szCs w:val="20"/>
          <w:lang w:val="en-GB"/>
        </w:rPr>
        <w:t xml:space="preserve"> </w:t>
      </w:r>
      <w:r w:rsidR="00B35428" w:rsidRPr="00B35428">
        <w:rPr>
          <w:rFonts w:ascii="Bookman Old Style" w:hAnsi="Bookman Old Style"/>
          <w:sz w:val="20"/>
          <w:szCs w:val="20"/>
        </w:rPr>
        <w:t>199612102022032017</w:t>
      </w:r>
      <w:r w:rsidRPr="00412FC1">
        <w:rPr>
          <w:rFonts w:ascii="Bookman Old Style" w:hAnsi="Bookman Old Style"/>
          <w:sz w:val="20"/>
          <w:szCs w:val="20"/>
          <w:lang w:val="en-GB"/>
        </w:rPr>
        <w:t xml:space="preserve">, </w:t>
      </w:r>
      <w:r w:rsidR="000B7873">
        <w:rPr>
          <w:rFonts w:ascii="Bookman Old Style" w:hAnsi="Bookman Old Style"/>
          <w:sz w:val="20"/>
          <w:szCs w:val="20"/>
          <w:lang w:val="en-GB"/>
        </w:rPr>
        <w:t xml:space="preserve">Pengatur </w:t>
      </w:r>
      <w:r w:rsidRPr="00412FC1">
        <w:rPr>
          <w:rFonts w:ascii="Bookman Old Style" w:hAnsi="Bookman Old Style"/>
          <w:sz w:val="20"/>
          <w:szCs w:val="20"/>
          <w:lang w:val="en-GB"/>
        </w:rPr>
        <w:t>(</w:t>
      </w:r>
      <w:r>
        <w:rPr>
          <w:rFonts w:ascii="Bookman Old Style" w:hAnsi="Bookman Old Style"/>
          <w:sz w:val="20"/>
          <w:szCs w:val="20"/>
          <w:lang w:val="en-GB"/>
        </w:rPr>
        <w:t>I</w:t>
      </w:r>
      <w:r w:rsidRPr="00412FC1">
        <w:rPr>
          <w:rFonts w:ascii="Bookman Old Style" w:hAnsi="Bookman Old Style"/>
          <w:sz w:val="20"/>
          <w:szCs w:val="20"/>
          <w:lang w:val="en-GB"/>
        </w:rPr>
        <w:t>I/</w:t>
      </w:r>
      <w:r>
        <w:rPr>
          <w:rFonts w:ascii="Bookman Old Style" w:hAnsi="Bookman Old Style"/>
          <w:sz w:val="20"/>
          <w:szCs w:val="20"/>
          <w:lang w:val="en-GB"/>
        </w:rPr>
        <w:t>c</w:t>
      </w:r>
      <w:r w:rsidRPr="00412FC1">
        <w:rPr>
          <w:rFonts w:ascii="Bookman Old Style" w:hAnsi="Bookman Old Style"/>
          <w:sz w:val="20"/>
          <w:szCs w:val="20"/>
          <w:lang w:val="en-GB"/>
        </w:rPr>
        <w:t xml:space="preserve">), </w:t>
      </w:r>
      <w:r w:rsidR="00B35428">
        <w:rPr>
          <w:rFonts w:ascii="Bookman Old Style" w:hAnsi="Bookman Old Style"/>
          <w:spacing w:val="-10"/>
          <w:sz w:val="20"/>
          <w:szCs w:val="20"/>
        </w:rPr>
        <w:t>Pengelola Penanganan Perkara</w:t>
      </w:r>
      <w:r w:rsidR="00B35428">
        <w:rPr>
          <w:rFonts w:ascii="Bookman Old Style" w:hAnsi="Bookman Old Style"/>
          <w:spacing w:val="-10"/>
          <w:sz w:val="20"/>
          <w:szCs w:val="20"/>
        </w:rPr>
        <w:t xml:space="preserve">, </w:t>
      </w:r>
      <w:r w:rsidRPr="00473881">
        <w:rPr>
          <w:rFonts w:ascii="Bookman Old Style" w:hAnsi="Bookman Old Style"/>
          <w:sz w:val="20"/>
          <w:szCs w:val="20"/>
          <w:lang w:val="en-GB"/>
        </w:rPr>
        <w:t xml:space="preserve">Pengadilan Agama </w:t>
      </w:r>
      <w:r w:rsidR="00B35428">
        <w:rPr>
          <w:rFonts w:ascii="Bookman Old Style" w:hAnsi="Bookman Old Style"/>
          <w:sz w:val="20"/>
          <w:szCs w:val="20"/>
          <w:lang w:val="en-GB"/>
        </w:rPr>
        <w:t>Batusangkar</w:t>
      </w:r>
      <w:r w:rsidR="000B7873">
        <w:rPr>
          <w:rFonts w:ascii="Bookman Old Style" w:hAnsi="Bookman Old Style"/>
          <w:sz w:val="20"/>
          <w:szCs w:val="20"/>
          <w:lang w:val="en-GB"/>
        </w:rPr>
        <w:t>;</w:t>
      </w:r>
    </w:p>
    <w:p w14:paraId="5E6E3F18" w14:textId="77777777" w:rsidR="00473881" w:rsidRPr="00B75E8F" w:rsidRDefault="00473881" w:rsidP="00473881">
      <w:pPr>
        <w:tabs>
          <w:tab w:val="left" w:pos="1418"/>
          <w:tab w:val="left" w:pos="1843"/>
          <w:tab w:val="left" w:pos="2127"/>
          <w:tab w:val="left" w:pos="4111"/>
          <w:tab w:val="left" w:pos="4253"/>
        </w:tabs>
        <w:jc w:val="both"/>
        <w:rPr>
          <w:rFonts w:ascii="Bookman Old Style" w:hAnsi="Bookman Old Style"/>
          <w:sz w:val="10"/>
          <w:szCs w:val="10"/>
        </w:rPr>
      </w:pPr>
    </w:p>
    <w:p w14:paraId="46775735" w14:textId="613D7CD4" w:rsidR="00473881" w:rsidRPr="00B75E8F" w:rsidRDefault="00473881" w:rsidP="00473881">
      <w:pPr>
        <w:tabs>
          <w:tab w:val="left" w:pos="1372"/>
          <w:tab w:val="left" w:pos="1560"/>
        </w:tabs>
        <w:ind w:left="1560" w:hanging="1560"/>
        <w:jc w:val="both"/>
        <w:rPr>
          <w:rFonts w:ascii="Bookman Old Style" w:hAnsi="Bookman Old Style"/>
          <w:spacing w:val="2"/>
          <w:sz w:val="20"/>
          <w:szCs w:val="20"/>
        </w:rPr>
      </w:pPr>
      <w:r w:rsidRPr="00B75E8F">
        <w:rPr>
          <w:rFonts w:ascii="Bookman Old Style" w:hAnsi="Bookman Old Style"/>
          <w:sz w:val="20"/>
          <w:szCs w:val="20"/>
          <w:lang w:val="id-ID"/>
        </w:rPr>
        <w:t>Untuk</w:t>
      </w:r>
      <w:r w:rsidRPr="00B75E8F">
        <w:rPr>
          <w:rFonts w:ascii="Bookman Old Style" w:hAnsi="Bookman Old Style"/>
          <w:sz w:val="20"/>
          <w:szCs w:val="20"/>
        </w:rPr>
        <w:tab/>
        <w:t>:</w:t>
      </w:r>
      <w:r w:rsidRPr="00B75E8F">
        <w:rPr>
          <w:rFonts w:ascii="Bookman Old Style" w:hAnsi="Bookman Old Style"/>
          <w:sz w:val="20"/>
          <w:szCs w:val="20"/>
        </w:rPr>
        <w:tab/>
      </w:r>
      <w:r w:rsidRPr="00B75E8F">
        <w:rPr>
          <w:rFonts w:ascii="Bookman Old Style" w:hAnsi="Bookman Old Style"/>
          <w:spacing w:val="2"/>
          <w:sz w:val="20"/>
          <w:szCs w:val="20"/>
        </w:rPr>
        <w:t xml:space="preserve">Mengikuti pendidikan program Strata (S1) </w:t>
      </w:r>
      <w:r w:rsidR="000B7873">
        <w:rPr>
          <w:rFonts w:ascii="Bookman Old Style" w:hAnsi="Bookman Old Style"/>
          <w:spacing w:val="2"/>
          <w:sz w:val="20"/>
          <w:szCs w:val="20"/>
        </w:rPr>
        <w:t>Ilmu Hukum</w:t>
      </w:r>
      <w:r>
        <w:rPr>
          <w:rFonts w:ascii="Bookman Old Style" w:hAnsi="Bookman Old Style"/>
          <w:spacing w:val="2"/>
          <w:sz w:val="20"/>
          <w:szCs w:val="20"/>
        </w:rPr>
        <w:t xml:space="preserve"> </w:t>
      </w:r>
      <w:r w:rsidRPr="00B75E8F">
        <w:rPr>
          <w:rFonts w:ascii="Bookman Old Style" w:hAnsi="Bookman Old Style"/>
          <w:spacing w:val="2"/>
          <w:sz w:val="20"/>
          <w:szCs w:val="20"/>
        </w:rPr>
        <w:t xml:space="preserve">pada Universitas </w:t>
      </w:r>
      <w:r w:rsidR="00B35428">
        <w:rPr>
          <w:rFonts w:ascii="Bookman Old Style" w:hAnsi="Bookman Old Style"/>
          <w:spacing w:val="2"/>
          <w:sz w:val="20"/>
          <w:szCs w:val="20"/>
        </w:rPr>
        <w:t>Muhammadiyah Sumatera Barat</w:t>
      </w:r>
      <w:r w:rsidR="000B7873">
        <w:rPr>
          <w:rFonts w:ascii="Bookman Old Style" w:hAnsi="Bookman Old Style"/>
          <w:spacing w:val="2"/>
          <w:sz w:val="20"/>
          <w:szCs w:val="20"/>
        </w:rPr>
        <w:t xml:space="preserve"> </w:t>
      </w:r>
      <w:r w:rsidRPr="00B75E8F">
        <w:rPr>
          <w:rFonts w:ascii="Bookman Old Style" w:hAnsi="Bookman Old Style"/>
          <w:spacing w:val="2"/>
          <w:sz w:val="20"/>
          <w:szCs w:val="20"/>
        </w:rPr>
        <w:t>dengan ketentuan sebagai berikut:</w:t>
      </w:r>
    </w:p>
    <w:p w14:paraId="6B595DC6"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dilakukan diluar jam kerja serta tidak mengganggu tugas harian/ kedinasan;</w:t>
      </w:r>
    </w:p>
    <w:p w14:paraId="5E6F66BF"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masa perkuliahan diberikan selama 4 (empat) tahun;</w:t>
      </w:r>
    </w:p>
    <w:p w14:paraId="72C583ED"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untuk pencantuman gelar dan pembaruan data pendidikan pada status kepegawaian merupakan wewenang Badan Kepegawaian Negara;</w:t>
      </w:r>
    </w:p>
    <w:p w14:paraId="1E63136F"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segala biaya pelaksanaan tugas belajar ditanggung secara mandiri oleh pelaksana tugas.</w:t>
      </w:r>
    </w:p>
    <w:p w14:paraId="59ED585F" w14:textId="77777777" w:rsidR="00473881" w:rsidRPr="00B75E8F" w:rsidRDefault="00473881" w:rsidP="00473881">
      <w:pPr>
        <w:tabs>
          <w:tab w:val="left" w:pos="1484"/>
        </w:tabs>
        <w:spacing w:line="22" w:lineRule="atLeast"/>
        <w:ind w:left="1701" w:hanging="1701"/>
        <w:jc w:val="both"/>
        <w:rPr>
          <w:rFonts w:ascii="Bookman Old Style" w:hAnsi="Bookman Old Style"/>
          <w:spacing w:val="-4"/>
          <w:sz w:val="16"/>
          <w:szCs w:val="16"/>
          <w:lang w:val="id-ID"/>
        </w:rPr>
      </w:pPr>
    </w:p>
    <w:p w14:paraId="0164268F" w14:textId="77777777" w:rsidR="00473881" w:rsidRPr="00B75E8F" w:rsidRDefault="00473881" w:rsidP="00473881">
      <w:pPr>
        <w:tabs>
          <w:tab w:val="left" w:pos="1484"/>
        </w:tabs>
        <w:spacing w:line="22" w:lineRule="atLeast"/>
        <w:ind w:left="1701" w:hanging="1701"/>
        <w:jc w:val="both"/>
        <w:rPr>
          <w:rFonts w:ascii="Bookman Old Style" w:hAnsi="Bookman Old Style"/>
          <w:spacing w:val="-4"/>
          <w:sz w:val="20"/>
          <w:szCs w:val="20"/>
        </w:rPr>
      </w:pPr>
      <w:r w:rsidRPr="00B75E8F">
        <w:rPr>
          <w:rFonts w:ascii="Bookman Old Style" w:hAnsi="Bookman Old Style"/>
          <w:spacing w:val="-4"/>
          <w:sz w:val="20"/>
          <w:szCs w:val="20"/>
          <w:lang w:val="id-ID"/>
        </w:rPr>
        <w:tab/>
      </w:r>
      <w:r w:rsidRPr="00B75E8F">
        <w:rPr>
          <w:rFonts w:ascii="Bookman Old Style" w:hAnsi="Bookman Old Style"/>
          <w:spacing w:val="-4"/>
          <w:sz w:val="20"/>
          <w:szCs w:val="20"/>
          <w:lang w:val="id-ID"/>
        </w:rPr>
        <w:tab/>
      </w:r>
      <w:r w:rsidRPr="00B75E8F">
        <w:rPr>
          <w:rFonts w:ascii="Bookman Old Style" w:hAnsi="Bookman Old Style"/>
          <w:spacing w:val="-4"/>
          <w:sz w:val="20"/>
          <w:szCs w:val="20"/>
        </w:rPr>
        <w:t>Demikian surat tugas ini untuk dilaksanakan sebagaimana mestinya.</w:t>
      </w:r>
    </w:p>
    <w:p w14:paraId="7A27DA97" w14:textId="77777777" w:rsidR="00473881" w:rsidRPr="00B75E8F" w:rsidRDefault="00473881" w:rsidP="00473881">
      <w:pPr>
        <w:rPr>
          <w:rFonts w:ascii="Bookman Old Style" w:hAnsi="Bookman Old Style"/>
          <w:sz w:val="20"/>
          <w:szCs w:val="20"/>
        </w:rPr>
      </w:pPr>
    </w:p>
    <w:p w14:paraId="65F9DE39" w14:textId="77777777" w:rsidR="00473881" w:rsidRPr="00B75E8F" w:rsidRDefault="00473881" w:rsidP="00473881">
      <w:pPr>
        <w:rPr>
          <w:rFonts w:ascii="Bookman Old Style" w:hAnsi="Bookman Old Style"/>
          <w:sz w:val="4"/>
          <w:szCs w:val="4"/>
        </w:rPr>
      </w:pPr>
    </w:p>
    <w:p w14:paraId="3DCF1064" w14:textId="0F5B63EB" w:rsidR="00473881" w:rsidRPr="00B75E8F" w:rsidRDefault="00473881" w:rsidP="00473881">
      <w:pPr>
        <w:ind w:left="5670"/>
        <w:rPr>
          <w:rFonts w:ascii="Bookman Old Style" w:hAnsi="Bookman Old Style"/>
          <w:sz w:val="20"/>
          <w:szCs w:val="20"/>
        </w:rPr>
      </w:pPr>
      <w:r w:rsidRPr="00B75E8F">
        <w:rPr>
          <w:rFonts w:ascii="Bookman Old Style" w:hAnsi="Bookman Old Style"/>
          <w:sz w:val="20"/>
          <w:szCs w:val="20"/>
        </w:rPr>
        <w:t>Padang,</w:t>
      </w:r>
      <w:r w:rsidR="00674D81">
        <w:rPr>
          <w:rFonts w:ascii="Bookman Old Style" w:hAnsi="Bookman Old Style"/>
          <w:sz w:val="20"/>
          <w:szCs w:val="20"/>
        </w:rPr>
        <w:t xml:space="preserve"> </w:t>
      </w:r>
      <w:r w:rsidR="00B35428">
        <w:rPr>
          <w:rFonts w:ascii="Bookman Old Style" w:hAnsi="Bookman Old Style"/>
          <w:sz w:val="20"/>
          <w:szCs w:val="20"/>
        </w:rPr>
        <w:t xml:space="preserve">23 Juni </w:t>
      </w:r>
      <w:r w:rsidR="007315F0">
        <w:rPr>
          <w:rFonts w:ascii="Bookman Old Style" w:hAnsi="Bookman Old Style"/>
          <w:sz w:val="20"/>
          <w:szCs w:val="20"/>
        </w:rPr>
        <w:t>2025</w:t>
      </w:r>
    </w:p>
    <w:p w14:paraId="4BB4A472" w14:textId="77777777" w:rsidR="00473881" w:rsidRPr="00B75E8F" w:rsidRDefault="00473881" w:rsidP="00473881">
      <w:pPr>
        <w:ind w:left="5245" w:firstLine="425"/>
        <w:rPr>
          <w:rFonts w:ascii="Bookman Old Style" w:hAnsi="Bookman Old Style"/>
          <w:sz w:val="20"/>
          <w:szCs w:val="20"/>
        </w:rPr>
      </w:pPr>
      <w:r w:rsidRPr="00B75E8F">
        <w:rPr>
          <w:rFonts w:ascii="Bookman Old Style" w:hAnsi="Bookman Old Style"/>
          <w:sz w:val="20"/>
          <w:szCs w:val="20"/>
        </w:rPr>
        <w:t>Ketua,</w:t>
      </w:r>
    </w:p>
    <w:p w14:paraId="6C157444" w14:textId="77777777" w:rsidR="00473881" w:rsidRPr="00B75E8F" w:rsidRDefault="00473881" w:rsidP="00473881">
      <w:pPr>
        <w:ind w:left="5670"/>
        <w:rPr>
          <w:rFonts w:ascii="Bookman Old Style" w:hAnsi="Bookman Old Style"/>
          <w:sz w:val="20"/>
          <w:szCs w:val="20"/>
        </w:rPr>
      </w:pPr>
    </w:p>
    <w:p w14:paraId="0E1A4027" w14:textId="77777777" w:rsidR="00473881" w:rsidRPr="00B75E8F" w:rsidRDefault="00473881" w:rsidP="00473881">
      <w:pPr>
        <w:ind w:left="5670"/>
        <w:rPr>
          <w:rFonts w:ascii="Bookman Old Style" w:hAnsi="Bookman Old Style"/>
          <w:sz w:val="20"/>
          <w:szCs w:val="20"/>
        </w:rPr>
      </w:pPr>
    </w:p>
    <w:p w14:paraId="201BDDEE" w14:textId="77777777" w:rsidR="00473881" w:rsidRPr="00B75E8F" w:rsidRDefault="00473881" w:rsidP="00473881">
      <w:pPr>
        <w:ind w:left="5670"/>
        <w:rPr>
          <w:rFonts w:ascii="Bookman Old Style" w:hAnsi="Bookman Old Style"/>
          <w:sz w:val="20"/>
          <w:szCs w:val="20"/>
        </w:rPr>
      </w:pPr>
    </w:p>
    <w:p w14:paraId="681DAB0E" w14:textId="77777777" w:rsidR="00473881" w:rsidRPr="00B75E8F" w:rsidRDefault="00473881" w:rsidP="00473881">
      <w:pPr>
        <w:ind w:left="5670"/>
        <w:rPr>
          <w:rFonts w:ascii="Bookman Old Style" w:hAnsi="Bookman Old Style"/>
          <w:sz w:val="20"/>
          <w:szCs w:val="20"/>
        </w:rPr>
      </w:pPr>
    </w:p>
    <w:p w14:paraId="55382FBF" w14:textId="77777777" w:rsidR="00473881" w:rsidRPr="00B75E8F" w:rsidRDefault="00473881" w:rsidP="00473881">
      <w:pPr>
        <w:ind w:left="5670"/>
        <w:rPr>
          <w:rFonts w:ascii="Bookman Old Style" w:hAnsi="Bookman Old Style"/>
          <w:sz w:val="20"/>
          <w:szCs w:val="20"/>
        </w:rPr>
      </w:pPr>
    </w:p>
    <w:p w14:paraId="678C8F4C" w14:textId="77777777" w:rsidR="00473881" w:rsidRPr="00B75E8F" w:rsidRDefault="00473881" w:rsidP="00473881">
      <w:pPr>
        <w:ind w:left="5670"/>
        <w:rPr>
          <w:rFonts w:ascii="Bookman Old Style" w:hAnsi="Bookman Old Style"/>
          <w:sz w:val="20"/>
          <w:szCs w:val="20"/>
        </w:rPr>
      </w:pPr>
      <w:r w:rsidRPr="00B75E8F">
        <w:rPr>
          <w:rFonts w:ascii="Bookman Old Style" w:hAnsi="Bookman Old Style"/>
          <w:sz w:val="20"/>
          <w:szCs w:val="20"/>
        </w:rPr>
        <w:fldChar w:fldCharType="begin"/>
      </w:r>
      <w:r w:rsidRPr="00B75E8F">
        <w:rPr>
          <w:rFonts w:ascii="Bookman Old Style" w:hAnsi="Bookman Old Style"/>
          <w:sz w:val="20"/>
          <w:szCs w:val="20"/>
        </w:rPr>
        <w:instrText xml:space="preserve"> NEXT </w:instrText>
      </w:r>
      <w:r w:rsidRPr="00B75E8F">
        <w:rPr>
          <w:rFonts w:ascii="Bookman Old Style" w:hAnsi="Bookman Old Style"/>
          <w:sz w:val="20"/>
          <w:szCs w:val="20"/>
        </w:rPr>
        <w:fldChar w:fldCharType="end"/>
      </w:r>
      <w:r w:rsidRPr="00B75E8F">
        <w:rPr>
          <w:rFonts w:ascii="Bookman Old Style" w:hAnsi="Bookman Old Style"/>
          <w:sz w:val="20"/>
          <w:szCs w:val="20"/>
        </w:rPr>
        <w:t>Abd. Ha</w:t>
      </w:r>
      <w:r>
        <w:rPr>
          <w:rFonts w:ascii="Bookman Old Style" w:hAnsi="Bookman Old Style"/>
          <w:sz w:val="20"/>
          <w:szCs w:val="20"/>
        </w:rPr>
        <w:t>kim</w:t>
      </w:r>
    </w:p>
    <w:p w14:paraId="16623971" w14:textId="77777777" w:rsidR="00473881" w:rsidRPr="00B75E8F" w:rsidRDefault="00473881" w:rsidP="00473881">
      <w:pPr>
        <w:ind w:left="5670"/>
        <w:rPr>
          <w:rFonts w:ascii="Bookman Old Style" w:hAnsi="Bookman Old Style"/>
          <w:sz w:val="7"/>
          <w:szCs w:val="7"/>
        </w:rPr>
      </w:pPr>
    </w:p>
    <w:p w14:paraId="51426DEE" w14:textId="77777777" w:rsidR="00473881" w:rsidRDefault="00473881" w:rsidP="00473881">
      <w:pPr>
        <w:rPr>
          <w:rFonts w:ascii="Bookman Old Style" w:hAnsi="Bookman Old Style"/>
          <w:sz w:val="18"/>
          <w:szCs w:val="18"/>
        </w:rPr>
      </w:pPr>
      <w:r>
        <w:rPr>
          <w:rFonts w:ascii="Bookman Old Style" w:hAnsi="Bookman Old Style"/>
          <w:sz w:val="18"/>
          <w:szCs w:val="18"/>
        </w:rPr>
        <w:t>Tembusan:</w:t>
      </w:r>
    </w:p>
    <w:p w14:paraId="5A809E2D" w14:textId="77777777" w:rsidR="00473881" w:rsidRDefault="00473881"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Kepala Biro Kepegawaian Mahkamah Agung RI;</w:t>
      </w:r>
    </w:p>
    <w:p w14:paraId="2AEE2529" w14:textId="771D3938" w:rsidR="00985A12" w:rsidRPr="00473881" w:rsidRDefault="00473881"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 xml:space="preserve">Ketua Pengadilan </w:t>
      </w:r>
      <w:r w:rsidR="007315F0">
        <w:rPr>
          <w:rFonts w:ascii="Bookman Old Style" w:hAnsi="Bookman Old Style"/>
          <w:sz w:val="18"/>
          <w:szCs w:val="18"/>
        </w:rPr>
        <w:t xml:space="preserve">Agama </w:t>
      </w:r>
      <w:r w:rsidR="00B35428">
        <w:rPr>
          <w:rFonts w:ascii="Bookman Old Style" w:hAnsi="Bookman Old Style"/>
          <w:sz w:val="18"/>
          <w:szCs w:val="18"/>
        </w:rPr>
        <w:t>Batusangkar</w:t>
      </w:r>
      <w:r>
        <w:rPr>
          <w:rFonts w:ascii="Bookman Old Style" w:hAnsi="Bookman Old Style"/>
          <w:sz w:val="18"/>
          <w:szCs w:val="18"/>
        </w:rPr>
        <w:t>.</w:t>
      </w:r>
    </w:p>
    <w:sectPr w:rsidR="00985A12" w:rsidRPr="00473881" w:rsidSect="00473881">
      <w:type w:val="continuous"/>
      <w:pgSz w:w="12240" w:h="18720" w:code="189"/>
      <w:pgMar w:top="567" w:right="1417" w:bottom="1440"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34A41"/>
    <w:multiLevelType w:val="hybridMultilevel"/>
    <w:tmpl w:val="E47E3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894E1D"/>
    <w:multiLevelType w:val="hybridMultilevel"/>
    <w:tmpl w:val="7276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359623">
    <w:abstractNumId w:val="0"/>
  </w:num>
  <w:num w:numId="2" w16cid:durableId="727647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81"/>
    <w:rsid w:val="000B7873"/>
    <w:rsid w:val="000E4FE2"/>
    <w:rsid w:val="002B0EB7"/>
    <w:rsid w:val="003E138D"/>
    <w:rsid w:val="00473881"/>
    <w:rsid w:val="004B4B91"/>
    <w:rsid w:val="00514B33"/>
    <w:rsid w:val="00562ECD"/>
    <w:rsid w:val="005B6E9D"/>
    <w:rsid w:val="006223F4"/>
    <w:rsid w:val="00674D81"/>
    <w:rsid w:val="00690FAC"/>
    <w:rsid w:val="007315F0"/>
    <w:rsid w:val="00736168"/>
    <w:rsid w:val="007A7C25"/>
    <w:rsid w:val="008C43AA"/>
    <w:rsid w:val="00956BA2"/>
    <w:rsid w:val="00965253"/>
    <w:rsid w:val="00985A12"/>
    <w:rsid w:val="00992537"/>
    <w:rsid w:val="009D2C8C"/>
    <w:rsid w:val="00B35428"/>
    <w:rsid w:val="00B97845"/>
    <w:rsid w:val="00D9085C"/>
    <w:rsid w:val="00D95926"/>
    <w:rsid w:val="00DC23A0"/>
    <w:rsid w:val="00DC26AB"/>
    <w:rsid w:val="00E722C8"/>
    <w:rsid w:val="00E75436"/>
    <w:rsid w:val="00F530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7793"/>
  <w15:chartTrackingRefBased/>
  <w15:docId w15:val="{D5E64340-ACFC-42AD-8BAA-EFD2EF54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881"/>
    <w:pPr>
      <w:spacing w:after="0" w:line="240" w:lineRule="auto"/>
    </w:pPr>
    <w:rPr>
      <w:rFonts w:ascii="Times New Roman" w:eastAsia="Times New Roman" w:hAnsi="Times New Roman" w:cs="Times New Roman"/>
      <w:kern w:val="0"/>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Jaya</dc:creator>
  <cp:keywords/>
  <dc:description/>
  <cp:lastModifiedBy>Mursyidah mursyidah</cp:lastModifiedBy>
  <cp:revision>8</cp:revision>
  <cp:lastPrinted>2024-10-29T04:30:00Z</cp:lastPrinted>
  <dcterms:created xsi:type="dcterms:W3CDTF">2024-12-20T01:43:00Z</dcterms:created>
  <dcterms:modified xsi:type="dcterms:W3CDTF">2025-06-23T08:01:00Z</dcterms:modified>
</cp:coreProperties>
</file>