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03B8" w14:textId="1EDC42AD" w:rsidR="00FF181B" w:rsidRPr="00956BB3" w:rsidRDefault="001B2BED" w:rsidP="00BD1CB9">
      <w:pPr>
        <w:spacing w:after="120" w:line="240" w:lineRule="auto"/>
        <w:jc w:val="center"/>
        <w:rPr>
          <w:rFonts w:cs="Calibri"/>
          <w:b/>
          <w:bCs/>
          <w:sz w:val="24"/>
          <w:szCs w:val="24"/>
        </w:rPr>
      </w:pPr>
      <w:r w:rsidRPr="00956BB3">
        <w:rPr>
          <w:rFonts w:cs="Calibri"/>
          <w:b/>
          <w:bCs/>
          <w:sz w:val="24"/>
          <w:szCs w:val="24"/>
        </w:rPr>
        <w:t>REVISI RENCANA KINERJA TAHUN ANGGARAN</w:t>
      </w:r>
      <w:r w:rsidR="00FF181B" w:rsidRPr="00956BB3">
        <w:rPr>
          <w:rFonts w:cs="Calibri"/>
          <w:b/>
          <w:bCs/>
          <w:sz w:val="24"/>
          <w:szCs w:val="24"/>
        </w:rPr>
        <w:t xml:space="preserve"> 202</w:t>
      </w:r>
      <w:r w:rsidR="008272EE" w:rsidRPr="00956BB3">
        <w:rPr>
          <w:rFonts w:cs="Calibri"/>
          <w:b/>
          <w:bCs/>
          <w:sz w:val="24"/>
          <w:szCs w:val="24"/>
        </w:rPr>
        <w:t>2</w:t>
      </w:r>
      <w:r w:rsidR="00BD1CB9" w:rsidRPr="00956BB3">
        <w:rPr>
          <w:rFonts w:cs="Calibri"/>
          <w:b/>
          <w:bCs/>
          <w:sz w:val="24"/>
          <w:szCs w:val="24"/>
        </w:rPr>
        <w:br/>
      </w:r>
      <w:r w:rsidRPr="00956BB3">
        <w:rPr>
          <w:rFonts w:cs="Calibri"/>
          <w:b/>
          <w:bCs/>
          <w:sz w:val="24"/>
          <w:szCs w:val="24"/>
        </w:rPr>
        <w:t xml:space="preserve">NO. W3-A/  </w:t>
      </w:r>
      <w:r w:rsidR="00993180">
        <w:rPr>
          <w:rFonts w:cs="Calibri"/>
          <w:b/>
          <w:bCs/>
          <w:sz w:val="24"/>
          <w:szCs w:val="24"/>
        </w:rPr>
        <w:t xml:space="preserve">   </w:t>
      </w:r>
      <w:r w:rsidRPr="00956BB3">
        <w:rPr>
          <w:rFonts w:cs="Calibri"/>
          <w:b/>
          <w:bCs/>
          <w:sz w:val="24"/>
          <w:szCs w:val="24"/>
        </w:rPr>
        <w:t xml:space="preserve">    /OT.01.1/5/2022</w:t>
      </w:r>
      <w:r w:rsidR="00BD1CB9" w:rsidRPr="00956BB3">
        <w:rPr>
          <w:rFonts w:cs="Calibri"/>
          <w:b/>
          <w:bCs/>
          <w:sz w:val="24"/>
          <w:szCs w:val="24"/>
        </w:rPr>
        <w:br/>
      </w:r>
      <w:r w:rsidR="00FF181B" w:rsidRPr="00956BB3">
        <w:rPr>
          <w:rFonts w:cs="Calibri"/>
          <w:b/>
          <w:bCs/>
          <w:sz w:val="24"/>
          <w:szCs w:val="24"/>
        </w:rPr>
        <w:t>PENGADILAN TINGGI AGAMA PADANG</w:t>
      </w:r>
    </w:p>
    <w:p w14:paraId="61DED2A3" w14:textId="77777777" w:rsidR="001B2BED" w:rsidRPr="00956BB3" w:rsidRDefault="001B2BED" w:rsidP="001B2BED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3692"/>
        <w:gridCol w:w="3347"/>
        <w:gridCol w:w="1179"/>
      </w:tblGrid>
      <w:tr w:rsidR="00FF181B" w:rsidRPr="00956BB3" w14:paraId="4794EE06" w14:textId="77777777" w:rsidTr="007313BA">
        <w:trPr>
          <w:trHeight w:val="589"/>
          <w:tblHeader/>
        </w:trPr>
        <w:tc>
          <w:tcPr>
            <w:tcW w:w="801" w:type="dxa"/>
            <w:shd w:val="clear" w:color="auto" w:fill="FAEC86"/>
            <w:vAlign w:val="center"/>
          </w:tcPr>
          <w:p w14:paraId="4B05A374" w14:textId="77777777" w:rsidR="00FF181B" w:rsidRPr="00956BB3" w:rsidRDefault="00FF181B" w:rsidP="004F657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6BB3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692" w:type="dxa"/>
            <w:shd w:val="clear" w:color="auto" w:fill="FAEC86"/>
            <w:vAlign w:val="center"/>
          </w:tcPr>
          <w:p w14:paraId="325C6B6A" w14:textId="77777777" w:rsidR="00FF181B" w:rsidRPr="00956BB3" w:rsidRDefault="00FF181B" w:rsidP="004F657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56BB3">
              <w:rPr>
                <w:rFonts w:asciiTheme="minorHAnsi" w:hAnsiTheme="minorHAnsi" w:cstheme="minorHAnsi"/>
                <w:b/>
                <w:sz w:val="24"/>
                <w:szCs w:val="24"/>
              </w:rPr>
              <w:t>Sasaran</w:t>
            </w:r>
            <w:proofErr w:type="spellEnd"/>
            <w:r w:rsidRPr="00956B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Program/ </w:t>
            </w:r>
            <w:proofErr w:type="spellStart"/>
            <w:r w:rsidRPr="00956BB3">
              <w:rPr>
                <w:rFonts w:asciiTheme="minorHAnsi" w:hAnsiTheme="minorHAnsi" w:cstheme="minorHAnsi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347" w:type="dxa"/>
            <w:shd w:val="clear" w:color="auto" w:fill="FAEC86"/>
            <w:vAlign w:val="center"/>
          </w:tcPr>
          <w:p w14:paraId="1E9185EB" w14:textId="77777777" w:rsidR="00FF181B" w:rsidRPr="00956BB3" w:rsidRDefault="00FF181B" w:rsidP="004F657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56BB3">
              <w:rPr>
                <w:rFonts w:asciiTheme="minorHAnsi" w:hAnsiTheme="minorHAnsi" w:cstheme="minorHAnsi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179" w:type="dxa"/>
            <w:shd w:val="clear" w:color="auto" w:fill="FAEC86"/>
            <w:vAlign w:val="center"/>
          </w:tcPr>
          <w:p w14:paraId="4FCB5BFE" w14:textId="77777777" w:rsidR="00FF181B" w:rsidRPr="00956BB3" w:rsidRDefault="00FF181B" w:rsidP="004F657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6BB3">
              <w:rPr>
                <w:rFonts w:asciiTheme="minorHAnsi" w:hAnsiTheme="minorHAnsi" w:cstheme="minorHAnsi"/>
                <w:b/>
                <w:sz w:val="24"/>
                <w:szCs w:val="24"/>
              </w:rPr>
              <w:t>Target</w:t>
            </w:r>
          </w:p>
        </w:tc>
      </w:tr>
      <w:tr w:rsidR="00FF181B" w:rsidRPr="00956BB3" w14:paraId="5CCF32B3" w14:textId="77777777" w:rsidTr="007313BA">
        <w:trPr>
          <w:tblHeader/>
        </w:trPr>
        <w:tc>
          <w:tcPr>
            <w:tcW w:w="801" w:type="dxa"/>
            <w:tcBorders>
              <w:bottom w:val="double" w:sz="4" w:space="0" w:color="auto"/>
            </w:tcBorders>
            <w:vAlign w:val="center"/>
          </w:tcPr>
          <w:p w14:paraId="377C3259" w14:textId="77777777" w:rsidR="00FF181B" w:rsidRPr="00956BB3" w:rsidRDefault="00FF181B" w:rsidP="004F657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92" w:type="dxa"/>
            <w:tcBorders>
              <w:bottom w:val="double" w:sz="4" w:space="0" w:color="auto"/>
            </w:tcBorders>
            <w:vAlign w:val="center"/>
          </w:tcPr>
          <w:p w14:paraId="32A455D4" w14:textId="77777777" w:rsidR="00FF181B" w:rsidRPr="00956BB3" w:rsidRDefault="00FF181B" w:rsidP="004F657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bottom w:val="double" w:sz="4" w:space="0" w:color="auto"/>
            </w:tcBorders>
            <w:vAlign w:val="center"/>
          </w:tcPr>
          <w:p w14:paraId="657D6328" w14:textId="77777777" w:rsidR="00FF181B" w:rsidRPr="00956BB3" w:rsidRDefault="00FF181B" w:rsidP="004F657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14:paraId="1651D7C4" w14:textId="77777777" w:rsidR="00FF181B" w:rsidRPr="00956BB3" w:rsidRDefault="00FF181B" w:rsidP="004F657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FF181B" w:rsidRPr="00956BB3" w14:paraId="1BBC9553" w14:textId="77777777" w:rsidTr="007313BA">
        <w:trPr>
          <w:trHeight w:val="539"/>
        </w:trPr>
        <w:tc>
          <w:tcPr>
            <w:tcW w:w="801" w:type="dxa"/>
            <w:vMerge w:val="restart"/>
          </w:tcPr>
          <w:p w14:paraId="13D8D539" w14:textId="77777777" w:rsidR="00FF181B" w:rsidRPr="00956BB3" w:rsidRDefault="00FF181B" w:rsidP="004F657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92" w:type="dxa"/>
            <w:vMerge w:val="restart"/>
          </w:tcPr>
          <w:p w14:paraId="0078972B" w14:textId="77777777" w:rsidR="00FF181B" w:rsidRPr="00956BB3" w:rsidRDefault="00FF181B" w:rsidP="004F65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Terwujudnya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Peradilan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Pasti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Transparan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dan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Akuntabel</w:t>
            </w:r>
            <w:proofErr w:type="spellEnd"/>
          </w:p>
        </w:tc>
        <w:tc>
          <w:tcPr>
            <w:tcW w:w="3347" w:type="dxa"/>
          </w:tcPr>
          <w:p w14:paraId="2D4C0D96" w14:textId="396F924A" w:rsidR="00FF181B" w:rsidRPr="00956BB3" w:rsidRDefault="00FF181B" w:rsidP="004F65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Persentase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perkara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diselesaikan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tepat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179" w:type="dxa"/>
          </w:tcPr>
          <w:p w14:paraId="59B1F97A" w14:textId="77777777" w:rsidR="00FF181B" w:rsidRPr="00956BB3" w:rsidRDefault="00FF181B" w:rsidP="004F657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</w:tr>
      <w:tr w:rsidR="00FF181B" w:rsidRPr="00956BB3" w14:paraId="465B0670" w14:textId="77777777" w:rsidTr="007313BA">
        <w:trPr>
          <w:trHeight w:val="554"/>
        </w:trPr>
        <w:tc>
          <w:tcPr>
            <w:tcW w:w="801" w:type="dxa"/>
            <w:vMerge/>
          </w:tcPr>
          <w:p w14:paraId="2CB964C6" w14:textId="77777777" w:rsidR="00FF181B" w:rsidRPr="00956BB3" w:rsidRDefault="00FF181B" w:rsidP="004F657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14:paraId="5F5BCEAE" w14:textId="77777777" w:rsidR="00FF181B" w:rsidRPr="00956BB3" w:rsidRDefault="00FF181B" w:rsidP="004F65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7" w:type="dxa"/>
          </w:tcPr>
          <w:p w14:paraId="6014BF60" w14:textId="77777777" w:rsidR="00FF181B" w:rsidRPr="00956BB3" w:rsidRDefault="00FF181B" w:rsidP="004F65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Persentase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perkara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Tidak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Mengajukan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Upaya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Hukum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Kasasi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</w:tcPr>
          <w:p w14:paraId="16FEC1BC" w14:textId="0A4917A1" w:rsidR="00FF181B" w:rsidRPr="00956BB3" w:rsidRDefault="00FF181B" w:rsidP="004F657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90876" w:rsidRPr="00956BB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FF181B" w:rsidRPr="00956BB3" w14:paraId="6155173D" w14:textId="77777777" w:rsidTr="007313BA">
        <w:trPr>
          <w:trHeight w:val="564"/>
        </w:trPr>
        <w:tc>
          <w:tcPr>
            <w:tcW w:w="801" w:type="dxa"/>
            <w:vMerge/>
          </w:tcPr>
          <w:p w14:paraId="2D12D8EC" w14:textId="77777777" w:rsidR="00FF181B" w:rsidRPr="00956BB3" w:rsidRDefault="00FF181B" w:rsidP="004F657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14:paraId="47188E3B" w14:textId="77777777" w:rsidR="00FF181B" w:rsidRPr="00956BB3" w:rsidRDefault="00FF181B" w:rsidP="004F65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7" w:type="dxa"/>
          </w:tcPr>
          <w:p w14:paraId="141545A1" w14:textId="084BFBD9" w:rsidR="00FF181B" w:rsidRPr="00956BB3" w:rsidRDefault="00FF181B" w:rsidP="004F65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Index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persepsi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stak</w:t>
            </w:r>
            <w:r w:rsidR="00BD1CB9" w:rsidRPr="00956BB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holder yang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puas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terhadap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layanan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Peradilan</w:t>
            </w:r>
            <w:proofErr w:type="spellEnd"/>
          </w:p>
        </w:tc>
        <w:tc>
          <w:tcPr>
            <w:tcW w:w="1179" w:type="dxa"/>
          </w:tcPr>
          <w:p w14:paraId="0F1CDCF3" w14:textId="77777777" w:rsidR="00FF181B" w:rsidRPr="00956BB3" w:rsidRDefault="00FF181B" w:rsidP="004F657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98</w:t>
            </w:r>
          </w:p>
        </w:tc>
      </w:tr>
      <w:tr w:rsidR="00FF181B" w:rsidRPr="00956BB3" w14:paraId="7654C3D6" w14:textId="77777777" w:rsidTr="007313BA">
        <w:trPr>
          <w:trHeight w:val="8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B82" w14:textId="77777777" w:rsidR="00FF181B" w:rsidRPr="00956BB3" w:rsidRDefault="00FF181B" w:rsidP="004F657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6BB" w14:textId="77777777" w:rsidR="00FF181B" w:rsidRPr="00956BB3" w:rsidRDefault="00FF181B" w:rsidP="004F65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Peningkatan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Efektivitas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Pengelolaan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Penyelesaian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3347" w:type="dxa"/>
            <w:tcBorders>
              <w:left w:val="single" w:sz="4" w:space="0" w:color="auto"/>
            </w:tcBorders>
          </w:tcPr>
          <w:p w14:paraId="143098DF" w14:textId="77777777" w:rsidR="00FF181B" w:rsidRPr="00956BB3" w:rsidRDefault="00FF181B" w:rsidP="004F65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Persentase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salinan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putusan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dikirim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ke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pengadilan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pengaju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tepat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179" w:type="dxa"/>
          </w:tcPr>
          <w:p w14:paraId="27655AAF" w14:textId="77777777" w:rsidR="00FF181B" w:rsidRPr="00956BB3" w:rsidRDefault="00FF181B" w:rsidP="004F657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</w:tr>
    </w:tbl>
    <w:p w14:paraId="106D6940" w14:textId="77777777" w:rsidR="00FF181B" w:rsidRPr="00956BB3" w:rsidRDefault="00FF181B" w:rsidP="00FF181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AB0091" w14:textId="1FD7BC97" w:rsidR="00EB3DEE" w:rsidRDefault="00EB3DE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26AB28A" w14:textId="77777777" w:rsidR="00956BB3" w:rsidRPr="00956BB3" w:rsidRDefault="00956B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6375F1C" w14:textId="7E81BE95" w:rsidR="00BD1CB9" w:rsidRPr="00956BB3" w:rsidRDefault="00956BB3" w:rsidP="00956BB3">
      <w:pPr>
        <w:tabs>
          <w:tab w:val="left" w:pos="7587"/>
        </w:tabs>
        <w:ind w:left="5103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956BB3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106D275" wp14:editId="1DF14730">
            <wp:simplePos x="0" y="0"/>
            <wp:positionH relativeFrom="column">
              <wp:posOffset>2568575</wp:posOffset>
            </wp:positionH>
            <wp:positionV relativeFrom="paragraph">
              <wp:posOffset>187960</wp:posOffset>
            </wp:positionV>
            <wp:extent cx="1346200" cy="1631950"/>
            <wp:effectExtent l="0" t="0" r="0" b="635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9C34E2F-694F-4D2A-9AF8-82764F471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9C34E2F-694F-4D2A-9AF8-82764F47158E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313BA" w:rsidRPr="00956BB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7F86E6" wp14:editId="2C111DEE">
            <wp:simplePos x="0" y="0"/>
            <wp:positionH relativeFrom="column">
              <wp:posOffset>3023870</wp:posOffset>
            </wp:positionH>
            <wp:positionV relativeFrom="paragraph">
              <wp:posOffset>476250</wp:posOffset>
            </wp:positionV>
            <wp:extent cx="1746885" cy="981075"/>
            <wp:effectExtent l="0" t="0" r="0" b="9525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Edges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3BA" w:rsidRPr="00956BB3">
        <w:rPr>
          <w:rFonts w:ascii="Bookman Old Style" w:hAnsi="Bookman Old Style"/>
          <w:sz w:val="24"/>
          <w:szCs w:val="24"/>
        </w:rPr>
        <w:t xml:space="preserve"> </w:t>
      </w:r>
      <w:r w:rsidR="00BD1CB9" w:rsidRPr="00956BB3">
        <w:rPr>
          <w:rFonts w:ascii="Bookman Old Style" w:hAnsi="Bookman Old Style"/>
          <w:sz w:val="24"/>
          <w:szCs w:val="24"/>
        </w:rPr>
        <w:br/>
      </w:r>
      <w:r w:rsidR="007313BA" w:rsidRPr="00956BB3">
        <w:rPr>
          <w:rFonts w:asciiTheme="minorHAnsi" w:hAnsiTheme="minorHAnsi" w:cstheme="minorHAnsi"/>
          <w:sz w:val="24"/>
          <w:szCs w:val="24"/>
        </w:rPr>
        <w:t>Padang, 18 Mei</w:t>
      </w:r>
      <w:r w:rsidR="00BD1CB9" w:rsidRPr="00956BB3">
        <w:rPr>
          <w:rFonts w:asciiTheme="minorHAnsi" w:hAnsiTheme="minorHAnsi" w:cstheme="minorHAnsi"/>
          <w:sz w:val="24"/>
          <w:szCs w:val="24"/>
        </w:rPr>
        <w:t xml:space="preserve"> 2022</w:t>
      </w:r>
      <w:r w:rsidR="00BD1CB9" w:rsidRPr="00956BB3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007313BA" w:rsidRPr="00956BB3">
        <w:rPr>
          <w:rFonts w:asciiTheme="minorHAnsi" w:hAnsiTheme="minorHAnsi" w:cstheme="minorHAnsi"/>
          <w:sz w:val="24"/>
          <w:szCs w:val="24"/>
        </w:rPr>
        <w:t>Ketua</w:t>
      </w:r>
      <w:proofErr w:type="spellEnd"/>
      <w:r w:rsidR="007313BA" w:rsidRPr="00956B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313BA" w:rsidRPr="00956BB3">
        <w:rPr>
          <w:rFonts w:asciiTheme="minorHAnsi" w:hAnsiTheme="minorHAnsi" w:cstheme="minorHAnsi"/>
          <w:sz w:val="24"/>
          <w:szCs w:val="24"/>
        </w:rPr>
        <w:t>Pengadilan</w:t>
      </w:r>
      <w:proofErr w:type="spellEnd"/>
      <w:r w:rsidR="007313BA" w:rsidRPr="00956BB3">
        <w:rPr>
          <w:rFonts w:asciiTheme="minorHAnsi" w:hAnsiTheme="minorHAnsi" w:cstheme="minorHAnsi"/>
          <w:sz w:val="24"/>
          <w:szCs w:val="24"/>
        </w:rPr>
        <w:t xml:space="preserve"> Tinggi Agama Padang</w:t>
      </w:r>
      <w:r w:rsidR="00BD1CB9" w:rsidRPr="00956BB3">
        <w:rPr>
          <w:rFonts w:asciiTheme="minorHAnsi" w:hAnsiTheme="minorHAnsi" w:cstheme="minorHAnsi"/>
          <w:sz w:val="24"/>
          <w:szCs w:val="24"/>
        </w:rPr>
        <w:t>,</w:t>
      </w:r>
    </w:p>
    <w:p w14:paraId="7548977A" w14:textId="77777777" w:rsidR="00BD1CB9" w:rsidRPr="00956BB3" w:rsidRDefault="00BD1CB9" w:rsidP="00BD1CB9">
      <w:pPr>
        <w:tabs>
          <w:tab w:val="left" w:pos="6946"/>
        </w:tabs>
        <w:ind w:left="5103"/>
        <w:rPr>
          <w:rFonts w:asciiTheme="minorHAnsi" w:hAnsiTheme="minorHAnsi" w:cstheme="minorHAnsi"/>
          <w:sz w:val="24"/>
          <w:szCs w:val="24"/>
        </w:rPr>
      </w:pPr>
    </w:p>
    <w:p w14:paraId="1851B12D" w14:textId="2E7435D1" w:rsidR="00BD1CB9" w:rsidRPr="00956BB3" w:rsidRDefault="00BD1CB9" w:rsidP="00956BB3">
      <w:pPr>
        <w:ind w:left="5103"/>
        <w:rPr>
          <w:rFonts w:asciiTheme="minorHAnsi" w:hAnsiTheme="minorHAnsi" w:cstheme="minorHAnsi"/>
          <w:sz w:val="24"/>
          <w:szCs w:val="24"/>
        </w:rPr>
      </w:pPr>
      <w:r w:rsidRPr="00956BB3">
        <w:rPr>
          <w:rFonts w:asciiTheme="minorHAnsi" w:hAnsiTheme="minorHAnsi" w:cstheme="minorHAnsi"/>
          <w:bCs/>
          <w:sz w:val="24"/>
          <w:szCs w:val="24"/>
          <w:lang w:val="fi-FI"/>
        </w:rPr>
        <w:t>Drs. H. Z</w:t>
      </w:r>
      <w:r w:rsidR="007313BA" w:rsidRPr="00956BB3">
        <w:rPr>
          <w:rFonts w:asciiTheme="minorHAnsi" w:hAnsiTheme="minorHAnsi" w:cstheme="minorHAnsi"/>
          <w:bCs/>
          <w:sz w:val="24"/>
          <w:szCs w:val="24"/>
          <w:lang w:val="fi-FI"/>
        </w:rPr>
        <w:t>ein Ahsan</w:t>
      </w:r>
      <w:r w:rsidRPr="00956BB3">
        <w:rPr>
          <w:rFonts w:asciiTheme="minorHAnsi" w:hAnsiTheme="minorHAnsi" w:cstheme="minorHAnsi"/>
          <w:bCs/>
          <w:sz w:val="24"/>
          <w:szCs w:val="24"/>
          <w:lang w:val="fi-FI"/>
        </w:rPr>
        <w:t>, M.H</w:t>
      </w:r>
      <w:r w:rsidR="007313BA" w:rsidRPr="00956BB3">
        <w:rPr>
          <w:rFonts w:asciiTheme="minorHAnsi" w:hAnsiTheme="minorHAnsi" w:cstheme="minorHAnsi"/>
          <w:bCs/>
          <w:sz w:val="24"/>
          <w:szCs w:val="24"/>
          <w:lang w:val="fi-FI"/>
        </w:rPr>
        <w:t>.</w:t>
      </w:r>
      <w:r w:rsidR="00956BB3">
        <w:rPr>
          <w:rFonts w:asciiTheme="minorHAnsi" w:hAnsiTheme="minorHAnsi" w:cstheme="minorHAnsi"/>
          <w:sz w:val="24"/>
          <w:szCs w:val="24"/>
        </w:rPr>
        <w:br/>
      </w:r>
      <w:r w:rsidRPr="00956BB3">
        <w:rPr>
          <w:rFonts w:asciiTheme="minorHAnsi" w:hAnsiTheme="minorHAnsi" w:cstheme="minorHAnsi"/>
          <w:sz w:val="24"/>
          <w:szCs w:val="24"/>
        </w:rPr>
        <w:t>NIP. 195508261982031004</w:t>
      </w:r>
    </w:p>
    <w:p w14:paraId="3041AC7E" w14:textId="04E7A324" w:rsidR="00EB3DEE" w:rsidRPr="00956BB3" w:rsidRDefault="00EB3DEE">
      <w:pPr>
        <w:rPr>
          <w:sz w:val="24"/>
          <w:szCs w:val="24"/>
        </w:rPr>
      </w:pPr>
    </w:p>
    <w:p w14:paraId="456A4D62" w14:textId="1A277003" w:rsidR="006E6A26" w:rsidRPr="00956BB3" w:rsidRDefault="006E6A26">
      <w:pPr>
        <w:rPr>
          <w:sz w:val="24"/>
          <w:szCs w:val="24"/>
        </w:rPr>
      </w:pPr>
    </w:p>
    <w:p w14:paraId="7600DA89" w14:textId="19CCA37F" w:rsidR="006E6A26" w:rsidRPr="00956BB3" w:rsidRDefault="006E6A26">
      <w:pPr>
        <w:rPr>
          <w:sz w:val="24"/>
          <w:szCs w:val="24"/>
        </w:rPr>
      </w:pPr>
    </w:p>
    <w:p w14:paraId="5AA8FE00" w14:textId="20252F0D" w:rsidR="006E6A26" w:rsidRPr="00956BB3" w:rsidRDefault="006E6A26">
      <w:pPr>
        <w:rPr>
          <w:sz w:val="24"/>
          <w:szCs w:val="24"/>
        </w:rPr>
      </w:pPr>
    </w:p>
    <w:p w14:paraId="4D8AD286" w14:textId="61BB3F7C" w:rsidR="006E6A26" w:rsidRPr="00956BB3" w:rsidRDefault="006E6A26">
      <w:pPr>
        <w:rPr>
          <w:sz w:val="24"/>
          <w:szCs w:val="24"/>
        </w:rPr>
      </w:pPr>
    </w:p>
    <w:p w14:paraId="677F6BF5" w14:textId="1E5D9622" w:rsidR="006E6A26" w:rsidRPr="00956BB3" w:rsidRDefault="006E6A26">
      <w:pPr>
        <w:rPr>
          <w:sz w:val="24"/>
          <w:szCs w:val="24"/>
        </w:rPr>
      </w:pPr>
    </w:p>
    <w:p w14:paraId="0755610F" w14:textId="71793398" w:rsidR="006E6A26" w:rsidRPr="00956BB3" w:rsidRDefault="006E6A26">
      <w:pPr>
        <w:rPr>
          <w:sz w:val="24"/>
          <w:szCs w:val="24"/>
        </w:rPr>
      </w:pPr>
    </w:p>
    <w:p w14:paraId="51BD426F" w14:textId="64AA6BAC" w:rsidR="006E6A26" w:rsidRPr="00956BB3" w:rsidRDefault="006E6A26">
      <w:pPr>
        <w:rPr>
          <w:sz w:val="24"/>
          <w:szCs w:val="24"/>
        </w:rPr>
      </w:pPr>
    </w:p>
    <w:p w14:paraId="77B1E4C7" w14:textId="7EA2A01F" w:rsidR="006E6A26" w:rsidRPr="00956BB3" w:rsidRDefault="006E6A26">
      <w:pPr>
        <w:rPr>
          <w:sz w:val="24"/>
          <w:szCs w:val="24"/>
        </w:rPr>
      </w:pPr>
    </w:p>
    <w:p w14:paraId="3FE5D2F4" w14:textId="26A1A83B" w:rsidR="006E6A26" w:rsidRPr="00956BB3" w:rsidRDefault="006E6A26" w:rsidP="006E6A26">
      <w:pPr>
        <w:jc w:val="center"/>
        <w:rPr>
          <w:b/>
          <w:bCs/>
          <w:sz w:val="24"/>
          <w:szCs w:val="24"/>
        </w:rPr>
      </w:pPr>
      <w:bookmarkStart w:id="1" w:name="_Hlk128387470"/>
      <w:r w:rsidRPr="00956BB3">
        <w:rPr>
          <w:b/>
          <w:bCs/>
          <w:sz w:val="24"/>
          <w:szCs w:val="24"/>
        </w:rPr>
        <w:lastRenderedPageBreak/>
        <w:t>CATATAN REVIU RENCANA KINERJA TAHUN 2022</w:t>
      </w:r>
    </w:p>
    <w:bookmarkEnd w:id="1"/>
    <w:p w14:paraId="24F02D2D" w14:textId="77777777" w:rsidR="009575D6" w:rsidRPr="00956BB3" w:rsidRDefault="009575D6" w:rsidP="006E6A26">
      <w:pPr>
        <w:spacing w:line="240" w:lineRule="auto"/>
        <w:jc w:val="both"/>
        <w:rPr>
          <w:sz w:val="24"/>
          <w:szCs w:val="24"/>
        </w:rPr>
      </w:pPr>
    </w:p>
    <w:p w14:paraId="4C4E3E11" w14:textId="46412C95" w:rsidR="006E6A26" w:rsidRPr="00956BB3" w:rsidRDefault="006E6A26" w:rsidP="00811001">
      <w:pPr>
        <w:spacing w:line="240" w:lineRule="auto"/>
        <w:jc w:val="both"/>
        <w:rPr>
          <w:sz w:val="24"/>
          <w:szCs w:val="24"/>
        </w:rPr>
      </w:pPr>
      <w:bookmarkStart w:id="2" w:name="_Hlk128387455"/>
      <w:proofErr w:type="spellStart"/>
      <w:r w:rsidRPr="00956BB3">
        <w:rPr>
          <w:sz w:val="24"/>
          <w:szCs w:val="24"/>
        </w:rPr>
        <w:t>Rencana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Kinerja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Tahun</w:t>
      </w:r>
      <w:proofErr w:type="spellEnd"/>
      <w:r w:rsidRPr="00956BB3">
        <w:rPr>
          <w:sz w:val="24"/>
          <w:szCs w:val="24"/>
        </w:rPr>
        <w:t xml:space="preserve"> 2022 </w:t>
      </w:r>
      <w:proofErr w:type="spellStart"/>
      <w:r w:rsidRPr="00956BB3">
        <w:rPr>
          <w:sz w:val="24"/>
          <w:szCs w:val="24"/>
        </w:rPr>
        <w:t>tertanggal</w:t>
      </w:r>
      <w:proofErr w:type="spellEnd"/>
      <w:r w:rsidRPr="00956BB3">
        <w:rPr>
          <w:sz w:val="24"/>
          <w:szCs w:val="24"/>
        </w:rPr>
        <w:t xml:space="preserve"> 7 </w:t>
      </w:r>
      <w:proofErr w:type="spellStart"/>
      <w:r w:rsidRPr="00956BB3">
        <w:rPr>
          <w:sz w:val="24"/>
          <w:szCs w:val="24"/>
        </w:rPr>
        <w:t>Desember</w:t>
      </w:r>
      <w:proofErr w:type="spellEnd"/>
      <w:r w:rsidRPr="00956BB3">
        <w:rPr>
          <w:sz w:val="24"/>
          <w:szCs w:val="24"/>
        </w:rPr>
        <w:t xml:space="preserve"> 2020</w:t>
      </w:r>
      <w:r w:rsidRPr="00956BB3">
        <w:rPr>
          <w:sz w:val="24"/>
          <w:szCs w:val="24"/>
        </w:rPr>
        <w:br/>
      </w:r>
      <w:proofErr w:type="spellStart"/>
      <w:r w:rsidRPr="00956BB3">
        <w:rPr>
          <w:sz w:val="24"/>
          <w:szCs w:val="24"/>
        </w:rPr>
        <w:t>Revisi</w:t>
      </w:r>
      <w:proofErr w:type="spellEnd"/>
      <w:r w:rsidRPr="00956BB3">
        <w:rPr>
          <w:sz w:val="24"/>
          <w:szCs w:val="24"/>
        </w:rPr>
        <w:t xml:space="preserve"> </w:t>
      </w:r>
      <w:r w:rsidR="009575D6" w:rsidRPr="00956BB3">
        <w:rPr>
          <w:sz w:val="24"/>
          <w:szCs w:val="24"/>
        </w:rPr>
        <w:t>Ke-</w:t>
      </w:r>
      <w:r w:rsidRPr="00956BB3">
        <w:rPr>
          <w:sz w:val="24"/>
          <w:szCs w:val="24"/>
        </w:rPr>
        <w:t xml:space="preserve">1 </w:t>
      </w:r>
      <w:proofErr w:type="spellStart"/>
      <w:r w:rsidRPr="00956BB3">
        <w:rPr>
          <w:sz w:val="24"/>
          <w:szCs w:val="24"/>
        </w:rPr>
        <w:t>Rencana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Kinerja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Tahun</w:t>
      </w:r>
      <w:proofErr w:type="spellEnd"/>
      <w:r w:rsidRPr="00956BB3">
        <w:rPr>
          <w:sz w:val="24"/>
          <w:szCs w:val="24"/>
        </w:rPr>
        <w:t xml:space="preserve"> 2022 pada </w:t>
      </w:r>
      <w:proofErr w:type="spellStart"/>
      <w:r w:rsidRPr="00956BB3">
        <w:rPr>
          <w:sz w:val="24"/>
          <w:szCs w:val="24"/>
        </w:rPr>
        <w:t>tanggal</w:t>
      </w:r>
      <w:proofErr w:type="spellEnd"/>
      <w:r w:rsidRPr="00956BB3">
        <w:rPr>
          <w:sz w:val="24"/>
          <w:szCs w:val="24"/>
        </w:rPr>
        <w:t xml:space="preserve"> 7 </w:t>
      </w:r>
      <w:proofErr w:type="spellStart"/>
      <w:r w:rsidRPr="00956BB3">
        <w:rPr>
          <w:sz w:val="24"/>
          <w:szCs w:val="24"/>
        </w:rPr>
        <w:t>Desember</w:t>
      </w:r>
      <w:proofErr w:type="spellEnd"/>
      <w:r w:rsidRPr="00956BB3">
        <w:rPr>
          <w:sz w:val="24"/>
          <w:szCs w:val="24"/>
        </w:rPr>
        <w:t xml:space="preserve"> 2021</w:t>
      </w:r>
      <w:r w:rsidRPr="00956BB3">
        <w:rPr>
          <w:sz w:val="24"/>
          <w:szCs w:val="24"/>
        </w:rPr>
        <w:br/>
      </w:r>
      <w:proofErr w:type="spellStart"/>
      <w:r w:rsidRPr="00956BB3">
        <w:rPr>
          <w:sz w:val="24"/>
          <w:szCs w:val="24"/>
        </w:rPr>
        <w:t>Revisi</w:t>
      </w:r>
      <w:proofErr w:type="spellEnd"/>
      <w:r w:rsidRPr="00956BB3">
        <w:rPr>
          <w:sz w:val="24"/>
          <w:szCs w:val="24"/>
        </w:rPr>
        <w:t xml:space="preserve"> </w:t>
      </w:r>
      <w:r w:rsidR="009575D6" w:rsidRPr="00956BB3">
        <w:rPr>
          <w:sz w:val="24"/>
          <w:szCs w:val="24"/>
        </w:rPr>
        <w:t>Ke-2</w:t>
      </w:r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Rencana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Kinerja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Tahun</w:t>
      </w:r>
      <w:proofErr w:type="spellEnd"/>
      <w:r w:rsidRPr="00956BB3">
        <w:rPr>
          <w:sz w:val="24"/>
          <w:szCs w:val="24"/>
        </w:rPr>
        <w:t xml:space="preserve"> 2022 pada </w:t>
      </w:r>
      <w:proofErr w:type="spellStart"/>
      <w:r w:rsidRPr="00956BB3">
        <w:rPr>
          <w:sz w:val="24"/>
          <w:szCs w:val="24"/>
        </w:rPr>
        <w:t>tanggal</w:t>
      </w:r>
      <w:proofErr w:type="spellEnd"/>
      <w:r w:rsidRPr="00956BB3">
        <w:rPr>
          <w:sz w:val="24"/>
          <w:szCs w:val="24"/>
        </w:rPr>
        <w:t xml:space="preserve"> 18 Mei 2022</w:t>
      </w:r>
    </w:p>
    <w:p w14:paraId="0BE262F2" w14:textId="0EB7B44A" w:rsidR="00C55CD3" w:rsidRPr="00956BB3" w:rsidRDefault="00C55CD3" w:rsidP="00811001">
      <w:pPr>
        <w:spacing w:line="240" w:lineRule="auto"/>
        <w:jc w:val="both"/>
        <w:rPr>
          <w:sz w:val="24"/>
          <w:szCs w:val="24"/>
        </w:rPr>
      </w:pPr>
      <w:proofErr w:type="spellStart"/>
      <w:r w:rsidRPr="00956BB3">
        <w:rPr>
          <w:sz w:val="24"/>
          <w:szCs w:val="24"/>
        </w:rPr>
        <w:t>Telah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dilakukan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revisi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terhadap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Rencana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Kinerja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Tahun</w:t>
      </w:r>
      <w:proofErr w:type="spellEnd"/>
      <w:r w:rsidRPr="00956BB3">
        <w:rPr>
          <w:sz w:val="24"/>
          <w:szCs w:val="24"/>
        </w:rPr>
        <w:t xml:space="preserve"> 2022 </w:t>
      </w:r>
      <w:proofErr w:type="spellStart"/>
      <w:r w:rsidRPr="00956BB3">
        <w:rPr>
          <w:sz w:val="24"/>
          <w:szCs w:val="24"/>
        </w:rPr>
        <w:t>Pengadilan</w:t>
      </w:r>
      <w:proofErr w:type="spellEnd"/>
      <w:r w:rsidRPr="00956BB3">
        <w:rPr>
          <w:sz w:val="24"/>
          <w:szCs w:val="24"/>
        </w:rPr>
        <w:t xml:space="preserve"> Tinggi Agama Padang </w:t>
      </w:r>
      <w:proofErr w:type="spellStart"/>
      <w:r w:rsidRPr="00956BB3">
        <w:rPr>
          <w:sz w:val="24"/>
          <w:szCs w:val="24"/>
        </w:rPr>
        <w:t>dengan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alasan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sebagai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berikut</w:t>
      </w:r>
      <w:proofErr w:type="spellEnd"/>
      <w:r w:rsidRPr="00956BB3">
        <w:rPr>
          <w:sz w:val="24"/>
          <w:szCs w:val="24"/>
        </w:rPr>
        <w:t>:</w:t>
      </w:r>
    </w:p>
    <w:p w14:paraId="76A40DF0" w14:textId="0D1EFC96" w:rsidR="00C55CD3" w:rsidRPr="00956BB3" w:rsidRDefault="00C55CD3" w:rsidP="00811001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956BB3">
        <w:rPr>
          <w:sz w:val="24"/>
          <w:szCs w:val="24"/>
        </w:rPr>
        <w:t>Melakukan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penyesuaian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p</w:t>
      </w:r>
      <w:r w:rsidR="009C576C" w:rsidRPr="00956BB3">
        <w:rPr>
          <w:sz w:val="24"/>
          <w:szCs w:val="24"/>
        </w:rPr>
        <w:t>er</w:t>
      </w:r>
      <w:r w:rsidRPr="00956BB3">
        <w:rPr>
          <w:sz w:val="24"/>
          <w:szCs w:val="24"/>
        </w:rPr>
        <w:t>sentase</w:t>
      </w:r>
      <w:proofErr w:type="spellEnd"/>
      <w:r w:rsidRPr="00956BB3">
        <w:rPr>
          <w:sz w:val="24"/>
          <w:szCs w:val="24"/>
        </w:rPr>
        <w:t xml:space="preserve"> target </w:t>
      </w:r>
      <w:proofErr w:type="spellStart"/>
      <w:r w:rsidRPr="00956BB3">
        <w:rPr>
          <w:sz w:val="24"/>
          <w:szCs w:val="24"/>
        </w:rPr>
        <w:t>dengan</w:t>
      </w:r>
      <w:proofErr w:type="spellEnd"/>
      <w:r w:rsidRPr="00956BB3">
        <w:rPr>
          <w:sz w:val="24"/>
          <w:szCs w:val="24"/>
        </w:rPr>
        <w:t xml:space="preserve"> target </w:t>
      </w:r>
      <w:proofErr w:type="spellStart"/>
      <w:r w:rsidRPr="00956BB3">
        <w:rPr>
          <w:sz w:val="24"/>
          <w:szCs w:val="24"/>
        </w:rPr>
        <w:t>dalam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Reviu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Renstra</w:t>
      </w:r>
      <w:proofErr w:type="spellEnd"/>
      <w:r w:rsidRPr="00956BB3">
        <w:rPr>
          <w:sz w:val="24"/>
          <w:szCs w:val="24"/>
        </w:rPr>
        <w:t xml:space="preserve"> </w:t>
      </w:r>
      <w:proofErr w:type="spellStart"/>
      <w:r w:rsidRPr="00956BB3">
        <w:rPr>
          <w:sz w:val="24"/>
          <w:szCs w:val="24"/>
        </w:rPr>
        <w:t>Pengadilan</w:t>
      </w:r>
      <w:proofErr w:type="spellEnd"/>
      <w:r w:rsidRPr="00956BB3">
        <w:rPr>
          <w:sz w:val="24"/>
          <w:szCs w:val="24"/>
        </w:rPr>
        <w:t xml:space="preserve"> Tinggi Agama Padang </w:t>
      </w:r>
      <w:proofErr w:type="spellStart"/>
      <w:r w:rsidRPr="00956BB3">
        <w:rPr>
          <w:sz w:val="24"/>
          <w:szCs w:val="24"/>
        </w:rPr>
        <w:t>Tahun</w:t>
      </w:r>
      <w:proofErr w:type="spellEnd"/>
      <w:r w:rsidRPr="00956BB3">
        <w:rPr>
          <w:sz w:val="24"/>
          <w:szCs w:val="24"/>
        </w:rPr>
        <w:t xml:space="preserve"> 2020-2024 </w:t>
      </w:r>
      <w:proofErr w:type="spellStart"/>
      <w:r w:rsidRPr="00956BB3">
        <w:rPr>
          <w:sz w:val="24"/>
          <w:szCs w:val="24"/>
        </w:rPr>
        <w:t>yaitu</w:t>
      </w:r>
      <w:proofErr w:type="spellEnd"/>
      <w:r w:rsidRPr="00956BB3">
        <w:rPr>
          <w:sz w:val="24"/>
          <w:szCs w:val="24"/>
        </w:rPr>
        <w:t>:</w:t>
      </w:r>
    </w:p>
    <w:bookmarkEnd w:id="2"/>
    <w:p w14:paraId="683DC488" w14:textId="77777777" w:rsidR="00C55CD3" w:rsidRPr="00956BB3" w:rsidRDefault="00C55CD3" w:rsidP="00C55CD3">
      <w:pPr>
        <w:pStyle w:val="ListParagraph"/>
        <w:spacing w:line="240" w:lineRule="auto"/>
        <w:ind w:left="284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562"/>
        <w:gridCol w:w="3685"/>
        <w:gridCol w:w="4488"/>
      </w:tblGrid>
      <w:tr w:rsidR="009575D6" w:rsidRPr="00956BB3" w14:paraId="23B495D2" w14:textId="77777777" w:rsidTr="00811001">
        <w:tc>
          <w:tcPr>
            <w:tcW w:w="562" w:type="dxa"/>
            <w:shd w:val="clear" w:color="auto" w:fill="FAEC86"/>
            <w:vAlign w:val="center"/>
          </w:tcPr>
          <w:p w14:paraId="78AE4624" w14:textId="5BAC593A" w:rsidR="009575D6" w:rsidRPr="00956BB3" w:rsidRDefault="009575D6" w:rsidP="009575D6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bookmarkStart w:id="3" w:name="_Hlk128387435"/>
            <w:r w:rsidRPr="00956BB3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5" w:type="dxa"/>
            <w:shd w:val="clear" w:color="auto" w:fill="FAEC86"/>
            <w:vAlign w:val="center"/>
          </w:tcPr>
          <w:p w14:paraId="50C5D381" w14:textId="44367D00" w:rsidR="009575D6" w:rsidRPr="00956BB3" w:rsidRDefault="009575D6" w:rsidP="009575D6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6BB3">
              <w:rPr>
                <w:b/>
                <w:bCs/>
                <w:sz w:val="24"/>
                <w:szCs w:val="24"/>
              </w:rPr>
              <w:t>Revisi</w:t>
            </w:r>
            <w:proofErr w:type="spellEnd"/>
            <w:r w:rsidRPr="00956BB3">
              <w:rPr>
                <w:b/>
                <w:bCs/>
                <w:sz w:val="24"/>
                <w:szCs w:val="24"/>
              </w:rPr>
              <w:t xml:space="preserve"> Ke-1 RKT 2022</w:t>
            </w:r>
          </w:p>
        </w:tc>
        <w:tc>
          <w:tcPr>
            <w:tcW w:w="4488" w:type="dxa"/>
            <w:shd w:val="clear" w:color="auto" w:fill="FAEC86"/>
            <w:vAlign w:val="center"/>
          </w:tcPr>
          <w:p w14:paraId="504FE297" w14:textId="7E84BB9E" w:rsidR="009575D6" w:rsidRPr="00956BB3" w:rsidRDefault="009575D6" w:rsidP="009575D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6BB3">
              <w:rPr>
                <w:b/>
                <w:bCs/>
                <w:sz w:val="24"/>
                <w:szCs w:val="24"/>
              </w:rPr>
              <w:t>Revisi</w:t>
            </w:r>
            <w:proofErr w:type="spellEnd"/>
            <w:r w:rsidRPr="00956BB3">
              <w:rPr>
                <w:b/>
                <w:bCs/>
                <w:sz w:val="24"/>
                <w:szCs w:val="24"/>
              </w:rPr>
              <w:t xml:space="preserve"> Ke-2 RKT 2022</w:t>
            </w:r>
          </w:p>
        </w:tc>
      </w:tr>
      <w:tr w:rsidR="00C55CD3" w:rsidRPr="00956BB3" w14:paraId="37BCA2B0" w14:textId="77777777" w:rsidTr="00811001">
        <w:tc>
          <w:tcPr>
            <w:tcW w:w="562" w:type="dxa"/>
          </w:tcPr>
          <w:p w14:paraId="1AE8CB76" w14:textId="3C916707" w:rsidR="00C55CD3" w:rsidRPr="00956BB3" w:rsidRDefault="00C55CD3" w:rsidP="00C55CD3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56BB3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FD21ECB" w14:textId="65023E77" w:rsidR="00C55CD3" w:rsidRPr="00956BB3" w:rsidRDefault="00C55CD3" w:rsidP="00C55CD3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56BB3">
              <w:rPr>
                <w:sz w:val="24"/>
                <w:szCs w:val="24"/>
              </w:rPr>
              <w:t>Indikator</w:t>
            </w:r>
            <w:proofErr w:type="spellEnd"/>
            <w:r w:rsidRPr="00956BB3">
              <w:rPr>
                <w:sz w:val="24"/>
                <w:szCs w:val="24"/>
              </w:rPr>
              <w:t xml:space="preserve"> “</w:t>
            </w:r>
            <w:proofErr w:type="spellStart"/>
            <w:r w:rsidR="009C576C" w:rsidRPr="00956BB3">
              <w:rPr>
                <w:sz w:val="24"/>
                <w:szCs w:val="24"/>
              </w:rPr>
              <w:t>P</w:t>
            </w:r>
            <w:r w:rsidRPr="00956BB3">
              <w:rPr>
                <w:sz w:val="24"/>
                <w:szCs w:val="24"/>
              </w:rPr>
              <w:t>e</w:t>
            </w:r>
            <w:r w:rsidR="009C576C" w:rsidRPr="00956BB3">
              <w:rPr>
                <w:sz w:val="24"/>
                <w:szCs w:val="24"/>
              </w:rPr>
              <w:t>r</w:t>
            </w:r>
            <w:r w:rsidRPr="00956BB3">
              <w:rPr>
                <w:sz w:val="24"/>
                <w:szCs w:val="24"/>
              </w:rPr>
              <w:t>sentase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perkara</w:t>
            </w:r>
            <w:proofErr w:type="spellEnd"/>
            <w:r w:rsidRPr="00956BB3">
              <w:rPr>
                <w:sz w:val="24"/>
                <w:szCs w:val="24"/>
              </w:rPr>
              <w:t xml:space="preserve"> yang </w:t>
            </w:r>
            <w:proofErr w:type="spellStart"/>
            <w:r w:rsidRPr="00956BB3">
              <w:rPr>
                <w:sz w:val="24"/>
                <w:szCs w:val="24"/>
              </w:rPr>
              <w:t>tidak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mengajukan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upaya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hukum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kasasi</w:t>
            </w:r>
            <w:proofErr w:type="spellEnd"/>
            <w:r w:rsidRPr="00956BB3">
              <w:rPr>
                <w:sz w:val="24"/>
                <w:szCs w:val="24"/>
              </w:rPr>
              <w:t xml:space="preserve"> dan PK</w:t>
            </w:r>
            <w:r w:rsidR="009C576C" w:rsidRPr="00956BB3">
              <w:rPr>
                <w:sz w:val="24"/>
                <w:szCs w:val="24"/>
              </w:rPr>
              <w:t xml:space="preserve">” target </w:t>
            </w:r>
            <w:proofErr w:type="spellStart"/>
            <w:r w:rsidR="009C576C" w:rsidRPr="00956BB3">
              <w:rPr>
                <w:sz w:val="24"/>
                <w:szCs w:val="24"/>
              </w:rPr>
              <w:t>sebesar</w:t>
            </w:r>
            <w:proofErr w:type="spellEnd"/>
            <w:r w:rsidR="009C576C" w:rsidRPr="00956BB3">
              <w:rPr>
                <w:sz w:val="24"/>
                <w:szCs w:val="24"/>
              </w:rPr>
              <w:t xml:space="preserve"> 70%</w:t>
            </w:r>
          </w:p>
        </w:tc>
        <w:tc>
          <w:tcPr>
            <w:tcW w:w="4488" w:type="dxa"/>
          </w:tcPr>
          <w:p w14:paraId="645703A0" w14:textId="77777777" w:rsidR="009C576C" w:rsidRPr="00956BB3" w:rsidRDefault="009C576C" w:rsidP="009C576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80" w:hanging="180"/>
              <w:jc w:val="both"/>
              <w:rPr>
                <w:sz w:val="24"/>
                <w:szCs w:val="24"/>
              </w:rPr>
            </w:pPr>
            <w:proofErr w:type="spellStart"/>
            <w:r w:rsidRPr="00956BB3">
              <w:rPr>
                <w:sz w:val="24"/>
                <w:szCs w:val="24"/>
              </w:rPr>
              <w:t>Dilakukan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perbaikan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redaksi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sesuai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dengan</w:t>
            </w:r>
            <w:proofErr w:type="spellEnd"/>
            <w:r w:rsidRPr="00956BB3">
              <w:rPr>
                <w:sz w:val="24"/>
                <w:szCs w:val="24"/>
              </w:rPr>
              <w:t xml:space="preserve"> IKU Tingkat Banding </w:t>
            </w:r>
            <w:proofErr w:type="spellStart"/>
            <w:r w:rsidRPr="00956BB3">
              <w:rPr>
                <w:sz w:val="24"/>
                <w:szCs w:val="24"/>
              </w:rPr>
              <w:t>dari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Mahkamah</w:t>
            </w:r>
            <w:proofErr w:type="spellEnd"/>
            <w:r w:rsidRPr="00956BB3">
              <w:rPr>
                <w:sz w:val="24"/>
                <w:szCs w:val="24"/>
              </w:rPr>
              <w:t xml:space="preserve"> Agung </w:t>
            </w:r>
            <w:proofErr w:type="spellStart"/>
            <w:r w:rsidRPr="00956BB3">
              <w:rPr>
                <w:sz w:val="24"/>
                <w:szCs w:val="24"/>
              </w:rPr>
              <w:t>menjadi</w:t>
            </w:r>
            <w:proofErr w:type="spellEnd"/>
            <w:r w:rsidRPr="00956BB3">
              <w:rPr>
                <w:sz w:val="24"/>
                <w:szCs w:val="24"/>
              </w:rPr>
              <w:t xml:space="preserve"> “</w:t>
            </w:r>
            <w:proofErr w:type="spellStart"/>
            <w:r w:rsidRPr="00956BB3">
              <w:rPr>
                <w:sz w:val="24"/>
                <w:szCs w:val="24"/>
              </w:rPr>
              <w:t>Persentase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perkara</w:t>
            </w:r>
            <w:proofErr w:type="spellEnd"/>
            <w:r w:rsidRPr="00956BB3">
              <w:rPr>
                <w:sz w:val="24"/>
                <w:szCs w:val="24"/>
              </w:rPr>
              <w:t xml:space="preserve"> yang </w:t>
            </w:r>
            <w:proofErr w:type="spellStart"/>
            <w:r w:rsidRPr="00956BB3">
              <w:rPr>
                <w:sz w:val="24"/>
                <w:szCs w:val="24"/>
              </w:rPr>
              <w:t>tidak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mengajukan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upaya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hukum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kasasi</w:t>
            </w:r>
            <w:proofErr w:type="spellEnd"/>
            <w:r w:rsidRPr="00956BB3">
              <w:rPr>
                <w:sz w:val="24"/>
                <w:szCs w:val="24"/>
              </w:rPr>
              <w:t>”.</w:t>
            </w:r>
          </w:p>
          <w:p w14:paraId="6AF44309" w14:textId="2554D4AA" w:rsidR="00C55CD3" w:rsidRPr="00956BB3" w:rsidRDefault="009C576C" w:rsidP="009C576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80" w:hanging="180"/>
              <w:jc w:val="both"/>
              <w:rPr>
                <w:sz w:val="24"/>
                <w:szCs w:val="24"/>
              </w:rPr>
            </w:pPr>
            <w:proofErr w:type="spellStart"/>
            <w:r w:rsidRPr="00956BB3">
              <w:rPr>
                <w:sz w:val="24"/>
                <w:szCs w:val="24"/>
              </w:rPr>
              <w:t>Melakukan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revisi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capaian</w:t>
            </w:r>
            <w:proofErr w:type="spellEnd"/>
            <w:r w:rsidRPr="00956BB3">
              <w:rPr>
                <w:sz w:val="24"/>
                <w:szCs w:val="24"/>
              </w:rPr>
              <w:t xml:space="preserve"> target </w:t>
            </w:r>
            <w:proofErr w:type="spellStart"/>
            <w:r w:rsidRPr="00956BB3">
              <w:rPr>
                <w:sz w:val="24"/>
                <w:szCs w:val="24"/>
              </w:rPr>
              <w:t>menjadi</w:t>
            </w:r>
            <w:proofErr w:type="spellEnd"/>
            <w:r w:rsidRPr="00956BB3">
              <w:rPr>
                <w:sz w:val="24"/>
                <w:szCs w:val="24"/>
              </w:rPr>
              <w:t xml:space="preserve"> 67%.</w:t>
            </w:r>
          </w:p>
        </w:tc>
      </w:tr>
      <w:tr w:rsidR="00C55CD3" w:rsidRPr="00956BB3" w14:paraId="6FB294CA" w14:textId="77777777" w:rsidTr="00811001">
        <w:tc>
          <w:tcPr>
            <w:tcW w:w="562" w:type="dxa"/>
          </w:tcPr>
          <w:p w14:paraId="5AB9FB80" w14:textId="312A423F" w:rsidR="00C55CD3" w:rsidRPr="00956BB3" w:rsidRDefault="00C55CD3" w:rsidP="00C55CD3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56BB3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2BF234DE" w14:textId="42FA04FF" w:rsidR="00C55CD3" w:rsidRPr="00956BB3" w:rsidRDefault="009C576C" w:rsidP="00C55CD3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56BB3">
              <w:rPr>
                <w:sz w:val="24"/>
                <w:szCs w:val="24"/>
              </w:rPr>
              <w:t>Indikator</w:t>
            </w:r>
            <w:proofErr w:type="spellEnd"/>
            <w:r w:rsidRPr="00956BB3">
              <w:rPr>
                <w:sz w:val="24"/>
                <w:szCs w:val="24"/>
              </w:rPr>
              <w:t xml:space="preserve"> “</w:t>
            </w:r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Index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persepsi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stakeholder yang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puas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terhadap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layanan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Peradilan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” target </w:t>
            </w:r>
            <w:proofErr w:type="spellStart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>sebesar</w:t>
            </w:r>
            <w:proofErr w:type="spellEnd"/>
            <w:r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99%</w:t>
            </w:r>
          </w:p>
        </w:tc>
        <w:tc>
          <w:tcPr>
            <w:tcW w:w="4488" w:type="dxa"/>
          </w:tcPr>
          <w:p w14:paraId="05E2FA8D" w14:textId="03B3ECEE" w:rsidR="00C55CD3" w:rsidRPr="00956BB3" w:rsidRDefault="009C576C" w:rsidP="00C55CD3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56BB3">
              <w:rPr>
                <w:sz w:val="24"/>
                <w:szCs w:val="24"/>
              </w:rPr>
              <w:t>Melakukan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Pr="00956BB3">
              <w:rPr>
                <w:sz w:val="24"/>
                <w:szCs w:val="24"/>
              </w:rPr>
              <w:t>revisi</w:t>
            </w:r>
            <w:proofErr w:type="spellEnd"/>
            <w:r w:rsidRPr="00956BB3">
              <w:rPr>
                <w:sz w:val="24"/>
                <w:szCs w:val="24"/>
              </w:rPr>
              <w:t xml:space="preserve"> </w:t>
            </w:r>
            <w:proofErr w:type="spellStart"/>
            <w:r w:rsidR="009575D6" w:rsidRPr="00956BB3">
              <w:rPr>
                <w:sz w:val="24"/>
                <w:szCs w:val="24"/>
              </w:rPr>
              <w:t>capaian</w:t>
            </w:r>
            <w:proofErr w:type="spellEnd"/>
            <w:r w:rsidR="009575D6" w:rsidRPr="00956BB3">
              <w:rPr>
                <w:sz w:val="24"/>
                <w:szCs w:val="24"/>
              </w:rPr>
              <w:t xml:space="preserve"> </w:t>
            </w:r>
            <w:r w:rsidR="009575D6"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target </w:t>
            </w:r>
            <w:proofErr w:type="spellStart"/>
            <w:r w:rsidR="009575D6" w:rsidRPr="00956BB3">
              <w:rPr>
                <w:rFonts w:asciiTheme="minorHAnsi" w:hAnsiTheme="minorHAnsi" w:cstheme="minorHAnsi"/>
                <w:sz w:val="24"/>
                <w:szCs w:val="24"/>
              </w:rPr>
              <w:t>menjadi</w:t>
            </w:r>
            <w:proofErr w:type="spellEnd"/>
            <w:r w:rsidR="009575D6" w:rsidRPr="00956BB3">
              <w:rPr>
                <w:rFonts w:asciiTheme="minorHAnsi" w:hAnsiTheme="minorHAnsi" w:cstheme="minorHAnsi"/>
                <w:sz w:val="24"/>
                <w:szCs w:val="24"/>
              </w:rPr>
              <w:t xml:space="preserve"> 9</w:t>
            </w:r>
            <w:r w:rsidR="007441F1" w:rsidRPr="00956BB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9575D6" w:rsidRPr="00956BB3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bookmarkEnd w:id="3"/>
    </w:tbl>
    <w:p w14:paraId="4840C9A4" w14:textId="436AD3A7" w:rsidR="00C55CD3" w:rsidRPr="00956BB3" w:rsidRDefault="00C55CD3" w:rsidP="00C55CD3">
      <w:pPr>
        <w:pStyle w:val="ListParagraph"/>
        <w:spacing w:line="240" w:lineRule="auto"/>
        <w:ind w:left="284"/>
        <w:jc w:val="both"/>
        <w:rPr>
          <w:sz w:val="24"/>
          <w:szCs w:val="24"/>
        </w:rPr>
      </w:pPr>
    </w:p>
    <w:p w14:paraId="744691EB" w14:textId="5258E5EC" w:rsidR="009575D6" w:rsidRPr="00956BB3" w:rsidRDefault="009575D6" w:rsidP="00C55CD3">
      <w:pPr>
        <w:pStyle w:val="ListParagraph"/>
        <w:spacing w:line="240" w:lineRule="auto"/>
        <w:ind w:left="284"/>
        <w:jc w:val="both"/>
        <w:rPr>
          <w:sz w:val="24"/>
          <w:szCs w:val="24"/>
        </w:rPr>
      </w:pPr>
    </w:p>
    <w:p w14:paraId="37796AD2" w14:textId="6E1D2536" w:rsidR="009575D6" w:rsidRPr="00956BB3" w:rsidRDefault="009575D6" w:rsidP="00C55CD3">
      <w:pPr>
        <w:pStyle w:val="ListParagraph"/>
        <w:spacing w:line="240" w:lineRule="auto"/>
        <w:ind w:left="284"/>
        <w:jc w:val="both"/>
        <w:rPr>
          <w:sz w:val="24"/>
          <w:szCs w:val="24"/>
        </w:rPr>
      </w:pPr>
      <w:r w:rsidRPr="00956BB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BDD55BE" wp14:editId="47B4F7AE">
            <wp:simplePos x="0" y="0"/>
            <wp:positionH relativeFrom="column">
              <wp:posOffset>2520950</wp:posOffset>
            </wp:positionH>
            <wp:positionV relativeFrom="paragraph">
              <wp:posOffset>283210</wp:posOffset>
            </wp:positionV>
            <wp:extent cx="1346200" cy="1631950"/>
            <wp:effectExtent l="0" t="0" r="0" b="6350"/>
            <wp:wrapNone/>
            <wp:docPr id="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9C34E2F-694F-4D2A-9AF8-82764F471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9C34E2F-694F-4D2A-9AF8-82764F47158E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9848E" w14:textId="3FC4EBB3" w:rsidR="009575D6" w:rsidRPr="00956BB3" w:rsidRDefault="009575D6" w:rsidP="009575D6">
      <w:pPr>
        <w:tabs>
          <w:tab w:val="left" w:pos="7587"/>
        </w:tabs>
        <w:ind w:left="5387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28389394"/>
      <w:r w:rsidRPr="00956BB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3884013" wp14:editId="10F1530C">
            <wp:simplePos x="0" y="0"/>
            <wp:positionH relativeFrom="column">
              <wp:posOffset>3122295</wp:posOffset>
            </wp:positionH>
            <wp:positionV relativeFrom="paragraph">
              <wp:posOffset>337820</wp:posOffset>
            </wp:positionV>
            <wp:extent cx="1746885" cy="9810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Edges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BB3">
        <w:rPr>
          <w:rFonts w:asciiTheme="minorHAnsi" w:hAnsiTheme="minorHAnsi" w:cstheme="minorHAnsi"/>
          <w:sz w:val="24"/>
          <w:szCs w:val="24"/>
        </w:rPr>
        <w:t>Padang, 18 Mei 2022</w:t>
      </w:r>
      <w:r w:rsidRPr="00956BB3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956BB3">
        <w:rPr>
          <w:rFonts w:asciiTheme="minorHAnsi" w:hAnsiTheme="minorHAnsi" w:cstheme="minorHAnsi"/>
          <w:sz w:val="24"/>
          <w:szCs w:val="24"/>
        </w:rPr>
        <w:t>Ketua</w:t>
      </w:r>
      <w:proofErr w:type="spellEnd"/>
      <w:r w:rsidRPr="00956B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6BB3">
        <w:rPr>
          <w:rFonts w:asciiTheme="minorHAnsi" w:hAnsiTheme="minorHAnsi" w:cstheme="minorHAnsi"/>
          <w:sz w:val="24"/>
          <w:szCs w:val="24"/>
        </w:rPr>
        <w:t>Pengadilan</w:t>
      </w:r>
      <w:proofErr w:type="spellEnd"/>
      <w:r w:rsidRPr="00956BB3">
        <w:rPr>
          <w:rFonts w:asciiTheme="minorHAnsi" w:hAnsiTheme="minorHAnsi" w:cstheme="minorHAnsi"/>
          <w:sz w:val="24"/>
          <w:szCs w:val="24"/>
        </w:rPr>
        <w:t xml:space="preserve"> Tinggi Agama Padang,</w:t>
      </w:r>
    </w:p>
    <w:p w14:paraId="2E3F10C8" w14:textId="321DE41D" w:rsidR="009575D6" w:rsidRPr="00956BB3" w:rsidRDefault="009575D6" w:rsidP="009575D6">
      <w:pPr>
        <w:tabs>
          <w:tab w:val="left" w:pos="6946"/>
        </w:tabs>
        <w:ind w:left="5103"/>
        <w:rPr>
          <w:rFonts w:asciiTheme="minorHAnsi" w:hAnsiTheme="minorHAnsi" w:cstheme="minorHAnsi"/>
          <w:sz w:val="24"/>
          <w:szCs w:val="24"/>
        </w:rPr>
      </w:pPr>
    </w:p>
    <w:p w14:paraId="2073333D" w14:textId="77777777" w:rsidR="009575D6" w:rsidRPr="00956BB3" w:rsidRDefault="009575D6" w:rsidP="00956BB3">
      <w:pPr>
        <w:ind w:left="5387"/>
        <w:rPr>
          <w:rFonts w:asciiTheme="minorHAnsi" w:hAnsiTheme="minorHAnsi" w:cstheme="minorHAnsi"/>
          <w:sz w:val="24"/>
          <w:szCs w:val="24"/>
        </w:rPr>
      </w:pPr>
      <w:r w:rsidRPr="00956BB3">
        <w:rPr>
          <w:rFonts w:asciiTheme="minorHAnsi" w:hAnsiTheme="minorHAnsi" w:cstheme="minorHAnsi"/>
          <w:bCs/>
          <w:sz w:val="24"/>
          <w:szCs w:val="24"/>
          <w:lang w:val="fi-FI"/>
        </w:rPr>
        <w:t>Drs. H. Zein Ahsan, M.H.</w:t>
      </w:r>
      <w:r w:rsidRPr="00956BB3">
        <w:rPr>
          <w:rFonts w:asciiTheme="minorHAnsi" w:hAnsiTheme="minorHAnsi" w:cstheme="minorHAnsi"/>
          <w:sz w:val="24"/>
          <w:szCs w:val="24"/>
        </w:rPr>
        <w:br/>
        <w:t>NIP. 195508261982031004</w:t>
      </w:r>
    </w:p>
    <w:bookmarkEnd w:id="4"/>
    <w:p w14:paraId="57499803" w14:textId="77777777" w:rsidR="009575D6" w:rsidRPr="00956BB3" w:rsidRDefault="009575D6" w:rsidP="00C55CD3">
      <w:pPr>
        <w:pStyle w:val="ListParagraph"/>
        <w:spacing w:line="240" w:lineRule="auto"/>
        <w:ind w:left="284"/>
        <w:jc w:val="both"/>
        <w:rPr>
          <w:sz w:val="24"/>
          <w:szCs w:val="24"/>
        </w:rPr>
      </w:pPr>
    </w:p>
    <w:sectPr w:rsidR="009575D6" w:rsidRPr="00956BB3">
      <w:pgSz w:w="11909" w:h="16833"/>
      <w:pgMar w:top="1440" w:right="1440" w:bottom="1440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74638" w14:textId="77777777" w:rsidR="00D24E1D" w:rsidRDefault="00D24E1D">
      <w:pPr>
        <w:spacing w:line="240" w:lineRule="auto"/>
      </w:pPr>
      <w:r>
        <w:separator/>
      </w:r>
    </w:p>
  </w:endnote>
  <w:endnote w:type="continuationSeparator" w:id="0">
    <w:p w14:paraId="090B0BE9" w14:textId="77777777" w:rsidR="00D24E1D" w:rsidRDefault="00D24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97DD3" w14:textId="77777777" w:rsidR="00D24E1D" w:rsidRDefault="00D24E1D">
      <w:pPr>
        <w:spacing w:after="0"/>
      </w:pPr>
      <w:r>
        <w:separator/>
      </w:r>
    </w:p>
  </w:footnote>
  <w:footnote w:type="continuationSeparator" w:id="0">
    <w:p w14:paraId="54E11134" w14:textId="77777777" w:rsidR="00D24E1D" w:rsidRDefault="00D24E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D2123"/>
    <w:multiLevelType w:val="hybridMultilevel"/>
    <w:tmpl w:val="2FDA2BB2"/>
    <w:lvl w:ilvl="0" w:tplc="90D4A6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65EB"/>
    <w:multiLevelType w:val="hybridMultilevel"/>
    <w:tmpl w:val="767E1E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814168"/>
    <w:rsid w:val="000C6B3D"/>
    <w:rsid w:val="00185B42"/>
    <w:rsid w:val="001B2BED"/>
    <w:rsid w:val="001C5D7D"/>
    <w:rsid w:val="00261CCA"/>
    <w:rsid w:val="003C7AEB"/>
    <w:rsid w:val="003E7FAA"/>
    <w:rsid w:val="00466D5B"/>
    <w:rsid w:val="00584BDE"/>
    <w:rsid w:val="00590876"/>
    <w:rsid w:val="006E6A26"/>
    <w:rsid w:val="007313BA"/>
    <w:rsid w:val="007441F1"/>
    <w:rsid w:val="007735E8"/>
    <w:rsid w:val="007826A4"/>
    <w:rsid w:val="00793950"/>
    <w:rsid w:val="007A6229"/>
    <w:rsid w:val="00811001"/>
    <w:rsid w:val="008272EE"/>
    <w:rsid w:val="00890A81"/>
    <w:rsid w:val="008A0A30"/>
    <w:rsid w:val="00956BB3"/>
    <w:rsid w:val="009575D6"/>
    <w:rsid w:val="00971189"/>
    <w:rsid w:val="00986F47"/>
    <w:rsid w:val="00993180"/>
    <w:rsid w:val="009C576C"/>
    <w:rsid w:val="009D3600"/>
    <w:rsid w:val="00AF4490"/>
    <w:rsid w:val="00BD1CB9"/>
    <w:rsid w:val="00C14970"/>
    <w:rsid w:val="00C5005D"/>
    <w:rsid w:val="00C55CD3"/>
    <w:rsid w:val="00D24E1D"/>
    <w:rsid w:val="00E213DA"/>
    <w:rsid w:val="00EB3DEE"/>
    <w:rsid w:val="00FF181B"/>
    <w:rsid w:val="012C5790"/>
    <w:rsid w:val="0B130E3F"/>
    <w:rsid w:val="157932C1"/>
    <w:rsid w:val="2E814168"/>
    <w:rsid w:val="3CC62D87"/>
    <w:rsid w:val="42160D9D"/>
    <w:rsid w:val="6237576C"/>
    <w:rsid w:val="6329755C"/>
    <w:rsid w:val="7A770D68"/>
    <w:rsid w:val="7F9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94E412"/>
  <w15:docId w15:val="{843AB313-E704-439F-97DF-815EE9E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rsid w:val="00C5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7</cp:revision>
  <cp:lastPrinted>2023-01-13T08:51:00Z</cp:lastPrinted>
  <dcterms:created xsi:type="dcterms:W3CDTF">2023-02-23T06:48:00Z</dcterms:created>
  <dcterms:modified xsi:type="dcterms:W3CDTF">2023-02-27T10:28:00Z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9FBEEBE143C04693B7892C66F93F65B9</vt:lpwstr>
  </property>
</Properties>
</file>