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043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08CEEC7F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0CCB4ED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845D21E" w14:textId="398A82F3" w:rsidR="00F30E5C" w:rsidRPr="006C1810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08795C" w:rsidRPr="0008795C">
        <w:rPr>
          <w:rFonts w:ascii="Bookman Old Style" w:hAnsi="Bookman Old Style" w:cs="Tahoma"/>
          <w:color w:val="FFFFFF" w:themeColor="background1"/>
          <w:sz w:val="21"/>
          <w:szCs w:val="21"/>
          <w:lang w:val="en-GB"/>
        </w:rPr>
        <w:t>0000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/KP.0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4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.</w:t>
      </w:r>
      <w:r w:rsidR="009E1304" w:rsidRPr="00290331">
        <w:rPr>
          <w:rFonts w:ascii="Bookman Old Style" w:hAnsi="Bookman Old Style" w:cs="Tahoma"/>
          <w:sz w:val="21"/>
          <w:szCs w:val="21"/>
          <w:lang w:val="id-ID"/>
        </w:rPr>
        <w:t>6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</w:t>
      </w:r>
      <w:r w:rsidR="00DB3789">
        <w:rPr>
          <w:rFonts w:ascii="Bookman Old Style" w:hAnsi="Bookman Old Style" w:cs="Tahoma"/>
          <w:sz w:val="21"/>
          <w:szCs w:val="21"/>
          <w:lang w:val="en-GB"/>
        </w:rPr>
        <w:t>5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</w:p>
    <w:p w14:paraId="299ACA0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32443AA4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2197A56F" w14:textId="2F36B0D1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TIM BADAN PERTIMBANGAN JABATAN DAN KEPANGKATAN</w:t>
      </w:r>
    </w:p>
    <w:p w14:paraId="51B25BA1" w14:textId="77777777" w:rsidR="00B42C80" w:rsidRPr="00290331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42721431" w14:textId="1E4D9DD0" w:rsidR="00F30E5C" w:rsidRPr="00640521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2D7D7A70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41CEDDF9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 w:rsidRPr="00290331">
        <w:rPr>
          <w:rFonts w:ascii="Bookman Old Style" w:hAnsi="Bookman Old Style" w:cs="Tahoma"/>
          <w:sz w:val="21"/>
          <w:szCs w:val="21"/>
          <w:lang w:val="id-ID"/>
        </w:rPr>
        <w:t>,</w:t>
      </w:r>
    </w:p>
    <w:p w14:paraId="382677A5" w14:textId="77777777" w:rsidR="00F30E5C" w:rsidRPr="00290331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5ED9F69A" w14:textId="6EFE87BC" w:rsidR="002D3EE5" w:rsidRPr="00290331" w:rsidRDefault="00F30E5C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Menimbang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a.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E67E5A" w:rsidRPr="00E67E5A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dalam rangka pengembangan karir, Mahkamah Agung RI telah melaksanakan promosi dan mutasi terhadap </w:t>
      </w:r>
      <w:r w:rsidR="00E67E5A">
        <w:rPr>
          <w:rFonts w:ascii="Bookman Old Style" w:hAnsi="Bookman Old Style" w:cs="Tahoma"/>
          <w:bCs/>
          <w:sz w:val="21"/>
          <w:szCs w:val="21"/>
        </w:rPr>
        <w:t>bagian Kesekretariatan</w:t>
      </w:r>
      <w:r w:rsidR="00E67E5A" w:rsidRPr="00E67E5A"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Pengadilan Tinggi Agama Padang;</w:t>
      </w:r>
    </w:p>
    <w:p w14:paraId="557AC21A" w14:textId="1B93AD82" w:rsidR="00C67669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b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bahwa mutasi sebagaimana tersebut diatas menyebabkan perubahan formasi pada Tim Badan Pertimbangan Jabatan dan Kepangkatan (Baperjakat)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C67669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4FEF07D8" w14:textId="15AE3238" w:rsidR="00F30E5C" w:rsidRPr="00290331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c.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berdasarkan pertimbangan diatas, perlu</w:t>
      </w:r>
      <w:r w:rsidR="002D3EE5"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>kembali Tim Badan Pertimbangan Jabatan dan Kepangkatan (Baperjakat) Pengadilan Tinggi Agama Padang Tahun 202</w:t>
      </w:r>
      <w:r w:rsidR="006C1810">
        <w:rPr>
          <w:rFonts w:ascii="Bookman Old Style" w:hAnsi="Bookman Old Style" w:cs="Tahoma"/>
          <w:bCs/>
          <w:sz w:val="21"/>
          <w:szCs w:val="21"/>
          <w:lang w:val="en-GB"/>
        </w:rPr>
        <w:t>3</w:t>
      </w:r>
      <w:r w:rsidR="002D3EE5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 dengan </w:t>
      </w:r>
      <w:r w:rsidR="002D3EE5"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="001755E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5318AB6" w14:textId="77777777" w:rsidR="002D3EE5" w:rsidRPr="00290331" w:rsidRDefault="002D3EE5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  <w:lang w:val="id-ID"/>
        </w:rPr>
      </w:pPr>
    </w:p>
    <w:p w14:paraId="200CCF26" w14:textId="77777777" w:rsidR="00F30E5C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Mengingat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1.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3 Tahun 2009 tentang Perubahan Kedua atas 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14 Tahun 1985 tentang Mahkamah Agung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673AAF1" w14:textId="658E2C89" w:rsidR="00B42C80" w:rsidRPr="00290331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E10B25" w:rsidRPr="00290331">
        <w:rPr>
          <w:rFonts w:ascii="Bookman Old Style" w:hAnsi="Bookman Old Style" w:cs="Tahoma"/>
          <w:bCs/>
          <w:sz w:val="21"/>
          <w:szCs w:val="21"/>
          <w:lang w:val="id-ID"/>
        </w:rPr>
        <w:t>2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50 Tahun 2009 tentang Perubahan Kedua atas 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="00B42C80"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7 Tahun 1989 tentang Peradilan Agama;</w:t>
      </w:r>
    </w:p>
    <w:p w14:paraId="3E7193A0" w14:textId="77777777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3.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Undang-</w:t>
      </w:r>
      <w:r w:rsidR="00EB42A9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Undang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Nomor 5 Tahun 2014 tentang Aparatur Sipil Negara;</w:t>
      </w:r>
    </w:p>
    <w:p w14:paraId="2639442F" w14:textId="577467FF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4.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5B40E2"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Peraturan Pemerintah Nomor 17 Tahun 2020 tentang Perubahan atas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Peraturan Pemerintah Nomor 11 Tahun 2017 tentang Manajemen Pegawai Negeri Sipil;</w:t>
      </w:r>
    </w:p>
    <w:p w14:paraId="7F0F43A7" w14:textId="2CC0E6A5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5.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Peraturan Mahkamah Agung RI Nomor 7 Tahun 2016 tentang </w:t>
      </w:r>
      <w:r w:rsidR="001A3E95" w:rsidRPr="00290331">
        <w:rPr>
          <w:rFonts w:ascii="Bookman Old Style" w:hAnsi="Bookman Old Style" w:cs="Tahoma"/>
          <w:bCs/>
          <w:sz w:val="21"/>
          <w:szCs w:val="21"/>
          <w:lang w:val="id-ID"/>
        </w:rPr>
        <w:t>Penegakan Disiplin Kerja Hakim pada Mahkamah Agung dan Badan Peradilan yang Berada di Bawahnya;</w:t>
      </w:r>
    </w:p>
    <w:p w14:paraId="07A350D6" w14:textId="20E92F91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6.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bawahnya;</w:t>
      </w:r>
    </w:p>
    <w:p w14:paraId="27C68359" w14:textId="263AFE1B" w:rsidR="004716A7" w:rsidRPr="00290331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7.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Peraturan Mahkamah Agung RI Nomor 4 Tahun 2022 tentang Perubahan Keempat atas Peraturan Mahkamah Agung Nomor 7 Tahun 2015 tentang Organisasi dan Tata Kerja Kepaniteraan dan Kesekretariatan Peradilan.</w:t>
      </w:r>
    </w:p>
    <w:p w14:paraId="7DF9777E" w14:textId="013BE93D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8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125/KMA/SK/IX/2009 tentang Pendelegasian Sebagian Wewenang Kepada Para Pejabat Eselon I dan Ketua Pengadilan Tingkat Banding di lingkungan Mahkamah Agung untuk Penandatanganan Keputusan di Bidang Kepegawaian;</w:t>
      </w:r>
    </w:p>
    <w:p w14:paraId="666A145B" w14:textId="386C7DA4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9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193/KMA/SK/XI/2014 tentang Pembaruan Pola Promosi dan Mutasi Kepaniteraan di lingkungan Peradilan Agama;</w:t>
      </w:r>
    </w:p>
    <w:p w14:paraId="0E9BE35E" w14:textId="19E6C553" w:rsidR="00B42C80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10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Keputusan Ketua Mahkamah Agung RI Nomor 48/KMA/SK/II/2017 tentang Pola Promosi dan Mutasi Hakim pada Empat Lingkungan Peradilan;</w:t>
      </w:r>
    </w:p>
    <w:p w14:paraId="40DC5236" w14:textId="1C6F1CFB" w:rsidR="00751A42" w:rsidRPr="00290331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>11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 xml:space="preserve">Keputusan Sekretaris Mahkamah Agung RI Nomor 01/SEK/SK/I/2019/tentang Pola Promosi dan Mutasi Pegawai Kesekretariatan di Lingkungan Mahkamah Agung </w:t>
      </w:r>
      <w:r w:rsidR="00D07514" w:rsidRPr="00290331">
        <w:rPr>
          <w:rFonts w:ascii="Bookman Old Style" w:hAnsi="Bookman Old Style" w:cs="Tahoma"/>
          <w:bCs/>
          <w:sz w:val="21"/>
          <w:szCs w:val="21"/>
          <w:lang w:val="id-ID"/>
        </w:rPr>
        <w:t>dan Badan Peradilan di Bawahnya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21B95959" w14:textId="3A9E8D73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4E71A9DE" w14:textId="47DD2E3B" w:rsidR="002D3EE5" w:rsidRPr="00290331" w:rsidRDefault="00CB07A6" w:rsidP="00CB07A6">
      <w:pPr>
        <w:spacing w:after="0" w:line="240" w:lineRule="auto"/>
        <w:ind w:left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CB07A6">
        <w:rPr>
          <w:rFonts w:ascii="Bookman Old Style" w:hAnsi="Bookman Old Style" w:cs="Tahoma"/>
          <w:sz w:val="21"/>
          <w:szCs w:val="21"/>
          <w:lang w:val="id-ID"/>
        </w:rPr>
        <w:t>Dengan mencabut keputusan Ketua Pengadilan Tinggi Agama Padang Nomor W3-A/</w:t>
      </w:r>
      <w:r w:rsidR="00DB3789">
        <w:rPr>
          <w:rFonts w:ascii="Bookman Old Style" w:hAnsi="Bookman Old Style" w:cs="Tahoma"/>
          <w:sz w:val="21"/>
          <w:szCs w:val="21"/>
        </w:rPr>
        <w:t>1231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/KP.04.6/I/2023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tanggal </w:t>
      </w:r>
      <w:r w:rsidR="00DB3789">
        <w:rPr>
          <w:rFonts w:ascii="Bookman Old Style" w:hAnsi="Bookman Old Style" w:cs="Tahoma"/>
          <w:sz w:val="21"/>
          <w:szCs w:val="21"/>
          <w:lang w:val="en-GB"/>
        </w:rPr>
        <w:t>28 April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202</w:t>
      </w:r>
      <w:r>
        <w:rPr>
          <w:rFonts w:ascii="Bookman Old Style" w:hAnsi="Bookman Old Style" w:cs="Tahoma"/>
          <w:sz w:val="21"/>
          <w:szCs w:val="21"/>
          <w:lang w:val="en-GB"/>
        </w:rPr>
        <w:t>3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 tentang Tim Badan Pertimbangan Jabatan </w:t>
      </w:r>
      <w:r>
        <w:rPr>
          <w:rFonts w:ascii="Bookman Old Style" w:hAnsi="Bookman Old Style" w:cs="Tahoma"/>
          <w:sz w:val="21"/>
          <w:szCs w:val="21"/>
          <w:lang w:val="en-GB"/>
        </w:rPr>
        <w:t>d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an Kepangkatan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  <w:r>
        <w:rPr>
          <w:rFonts w:ascii="Bookman Old Style" w:hAnsi="Bookman Old Style" w:cs="Tahoma"/>
          <w:sz w:val="21"/>
          <w:szCs w:val="21"/>
          <w:lang w:val="en-GB"/>
        </w:rPr>
        <w:t xml:space="preserve"> Tahun 2023</w:t>
      </w:r>
      <w:r w:rsidRPr="00CB07A6">
        <w:rPr>
          <w:rFonts w:ascii="Bookman Old Style" w:hAnsi="Bookman Old Style" w:cs="Tahoma"/>
          <w:sz w:val="21"/>
          <w:szCs w:val="21"/>
          <w:lang w:val="id-ID"/>
        </w:rPr>
        <w:t>.</w:t>
      </w:r>
      <w:r w:rsidR="002D3EE5" w:rsidRPr="00290331">
        <w:rPr>
          <w:rFonts w:ascii="Bookman Old Style" w:hAnsi="Bookman Old Style" w:cs="Tahoma"/>
          <w:sz w:val="21"/>
          <w:szCs w:val="21"/>
          <w:lang w:val="id-ID"/>
        </w:rPr>
        <w:br w:type="page"/>
      </w:r>
    </w:p>
    <w:p w14:paraId="6E6A7488" w14:textId="77777777" w:rsidR="00C67669" w:rsidRPr="00290331" w:rsidRDefault="00C67669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0B946175" w14:textId="77777777" w:rsidR="00F30E5C" w:rsidRPr="00290331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sz w:val="21"/>
          <w:szCs w:val="21"/>
          <w:lang w:val="id-ID"/>
        </w:rPr>
        <w:t>MEMUTUSKAN</w:t>
      </w:r>
      <w:r w:rsidR="00C20F9C" w:rsidRPr="00290331">
        <w:rPr>
          <w:rFonts w:ascii="Bookman Old Style" w:hAnsi="Bookman Old Style" w:cs="Tahoma"/>
          <w:sz w:val="21"/>
          <w:szCs w:val="21"/>
          <w:lang w:val="id-ID"/>
        </w:rPr>
        <w:t>:</w:t>
      </w:r>
    </w:p>
    <w:p w14:paraId="566B8139" w14:textId="77777777" w:rsidR="00C20F9C" w:rsidRPr="00290331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  <w:lang w:val="id-ID"/>
        </w:rPr>
      </w:pPr>
    </w:p>
    <w:p w14:paraId="754938A0" w14:textId="420A2E4A" w:rsidR="00F30E5C" w:rsidRPr="00290331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Menetapkan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  <w:t>:</w:t>
      </w:r>
      <w:r w:rsidRPr="00290331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 TENTANG BADAN PERTIMBANGAN JABATAN DAN KEPANGKATAN PENGADILAN TINGGI AGAMA PADANG TAHUN 202</w:t>
      </w:r>
      <w:r w:rsidR="006C1810">
        <w:rPr>
          <w:rFonts w:ascii="Bookman Old Style" w:hAnsi="Bookman Old Style" w:cs="Tahoma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z w:val="21"/>
          <w:szCs w:val="21"/>
          <w:lang w:val="id-ID"/>
        </w:rPr>
        <w:t>.</w:t>
      </w:r>
    </w:p>
    <w:p w14:paraId="150E58ED" w14:textId="77777777" w:rsidR="00D86A1E" w:rsidRPr="00290331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627626E1" w14:textId="7BFCAA7D" w:rsidR="00F30E5C" w:rsidRPr="00290331" w:rsidRDefault="006C1810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KESATU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  <w:t>:</w:t>
      </w:r>
      <w:r w:rsidR="004716A7" w:rsidRPr="00290331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="00D86A1E" w:rsidRPr="00290331">
        <w:rPr>
          <w:rFonts w:ascii="Bookman Old Style" w:hAnsi="Bookman Old Style"/>
          <w:spacing w:val="-4"/>
          <w:sz w:val="21"/>
          <w:szCs w:val="21"/>
          <w:lang w:val="id-ID"/>
        </w:rPr>
        <w:t>Mengangkat Pejabat/Pegawai Negeri Sipil yang namanya tercantum dalam lampiran keputusan ini sebagai Tim Baperjakat Pengadila</w:t>
      </w:r>
      <w:r w:rsidR="009872DF" w:rsidRPr="00290331">
        <w:rPr>
          <w:rFonts w:ascii="Bookman Old Style" w:hAnsi="Bookman Old Style"/>
          <w:spacing w:val="-4"/>
          <w:sz w:val="21"/>
          <w:szCs w:val="21"/>
          <w:lang w:val="id-ID"/>
        </w:rPr>
        <w:t>n Tinggi Agama Padang Tahun 202</w:t>
      </w:r>
      <w:r>
        <w:rPr>
          <w:rFonts w:ascii="Bookman Old Style" w:hAnsi="Bookman Old Style"/>
          <w:spacing w:val="-4"/>
          <w:sz w:val="21"/>
          <w:szCs w:val="21"/>
          <w:lang w:val="en-GB"/>
        </w:rPr>
        <w:t>3</w:t>
      </w:r>
      <w:r w:rsidR="00751A42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.</w:t>
      </w:r>
    </w:p>
    <w:p w14:paraId="69BE7B13" w14:textId="35198C7F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KEDUA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Tim Baperjakat melaksanakan rapat paling sedikit 2 (dua) kali dalam setahun dan/atau sewaktu-waktu apabila diperlukan;</w:t>
      </w:r>
    </w:p>
    <w:p w14:paraId="4B8472F9" w14:textId="1B1A700A" w:rsidR="00D86A1E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KETIGA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Hasil rapat tim Baperjakat diruangkan dalam Berita Acara dan disampaikan kepada Ketua Pengadilan Tinggi Agama Padang melalui Surat Rekomendasi Usulan Promosi/Mutasi Jabatan paling lambat 3 (tiga) hari setelah rapat dilaksanakan;</w:t>
      </w:r>
    </w:p>
    <w:p w14:paraId="333BA9F4" w14:textId="7E053520" w:rsidR="009F1306" w:rsidRPr="00290331" w:rsidRDefault="006C1810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pacing w:val="-4"/>
          <w:sz w:val="21"/>
          <w:szCs w:val="21"/>
          <w:lang w:val="en-GB"/>
        </w:rPr>
        <w:t>KEEMPAT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:</w:t>
      </w:r>
      <w:r w:rsidR="00D86A1E" w:rsidRPr="00290331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ab/>
        <w:t>Keputusan ini mulai berlaku sejak tanggal ditetapkan dengan ketentuan apabila terdapat kekeliruan akan diperbaiki sebagaimana mestinya.</w:t>
      </w:r>
    </w:p>
    <w:p w14:paraId="12F3B3E9" w14:textId="77777777" w:rsidR="00F30E5C" w:rsidRPr="00290331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A49A2F3" w14:textId="77777777" w:rsidR="00D86A1E" w:rsidRPr="00290331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5FD0BAF" w14:textId="77777777" w:rsidR="00F30E5C" w:rsidRPr="00290331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Ditetapkan di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290331">
        <w:rPr>
          <w:rFonts w:ascii="Bookman Old Style" w:hAnsi="Bookman Old Style"/>
          <w:sz w:val="21"/>
          <w:szCs w:val="21"/>
          <w:lang w:val="id-ID"/>
        </w:rPr>
        <w:t>Padang</w:t>
      </w:r>
    </w:p>
    <w:p w14:paraId="37B61663" w14:textId="3305961C" w:rsidR="00F30E5C" w:rsidRPr="00640521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 tanggal</w:t>
      </w:r>
      <w:r w:rsidR="00D74CB0" w:rsidRPr="0029033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31B" w:rsidRPr="0019331B">
        <w:rPr>
          <w:rFonts w:ascii="Bookman Old Style" w:hAnsi="Bookman Old Style"/>
          <w:color w:val="FFFFFF" w:themeColor="background1"/>
          <w:sz w:val="21"/>
          <w:szCs w:val="21"/>
          <w:lang w:val="en-GB"/>
        </w:rPr>
        <w:t>000</w:t>
      </w:r>
      <w:r w:rsidR="00290331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DB3789">
        <w:rPr>
          <w:rFonts w:ascii="Bookman Old Style" w:hAnsi="Bookman Old Style"/>
          <w:sz w:val="21"/>
          <w:szCs w:val="21"/>
          <w:lang w:val="en-GB"/>
        </w:rPr>
        <w:t>Mei</w:t>
      </w:r>
      <w:r w:rsidRPr="00290331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640521">
        <w:rPr>
          <w:rFonts w:ascii="Bookman Old Style" w:hAnsi="Bookman Old Style"/>
          <w:sz w:val="21"/>
          <w:szCs w:val="21"/>
          <w:lang w:val="en-GB"/>
        </w:rPr>
        <w:t>3</w:t>
      </w:r>
    </w:p>
    <w:p w14:paraId="5F859753" w14:textId="77777777" w:rsidR="00F30E5C" w:rsidRPr="00290331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KETUA</w:t>
      </w:r>
      <w:r w:rsidR="00727FD3" w:rsidRPr="00290331">
        <w:rPr>
          <w:rFonts w:ascii="Bookman Old Style" w:hAnsi="Bookman Old Style"/>
          <w:sz w:val="21"/>
          <w:szCs w:val="21"/>
          <w:lang w:val="id-ID"/>
        </w:rPr>
        <w:t xml:space="preserve"> PENGADILAN TINGGI AGAMA PADANG</w:t>
      </w:r>
      <w:r w:rsidRPr="00290331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F49026A" w14:textId="77777777" w:rsidR="00C20F9C" w:rsidRPr="00290331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  <w:lang w:val="id-ID"/>
        </w:rPr>
      </w:pPr>
    </w:p>
    <w:p w14:paraId="2EEE93CC" w14:textId="071AD2F7" w:rsidR="00F30E5C" w:rsidRPr="00290331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B1BFBD0" w14:textId="77777777" w:rsidR="000B3C2D" w:rsidRPr="00290331" w:rsidRDefault="000B3C2D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5D75033" w14:textId="77777777" w:rsidR="000B3C2D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Dr. Drs. H. PELMIZAR, M.H.I.</w:t>
      </w:r>
    </w:p>
    <w:p w14:paraId="0FEEBCC9" w14:textId="202C7E2F" w:rsidR="00F30E5C" w:rsidRPr="00290331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</w:p>
    <w:p w14:paraId="3FF9A341" w14:textId="77777777" w:rsidR="005D1196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  <w:lang w:val="id-ID"/>
        </w:rPr>
      </w:pPr>
    </w:p>
    <w:p w14:paraId="16AEF855" w14:textId="77777777" w:rsidR="001B64FC" w:rsidRDefault="001B64FC" w:rsidP="00EC3F1D">
      <w:pPr>
        <w:spacing w:after="0" w:line="240" w:lineRule="auto"/>
        <w:rPr>
          <w:rFonts w:ascii="Bookman Old Style" w:hAnsi="Bookman Old Style"/>
          <w:sz w:val="20"/>
          <w:szCs w:val="20"/>
          <w:lang w:val="id-ID"/>
        </w:rPr>
      </w:pPr>
    </w:p>
    <w:p w14:paraId="6020C27E" w14:textId="77777777" w:rsidR="001B64FC" w:rsidRDefault="001B64FC" w:rsidP="00EC3F1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Tembusan:</w:t>
      </w:r>
    </w:p>
    <w:p w14:paraId="35D68655" w14:textId="77777777" w:rsid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YM. Ketua Kamar Agama Mahkamah Agung RI;</w:t>
      </w:r>
    </w:p>
    <w:p w14:paraId="1DD4B9C6" w14:textId="77777777" w:rsid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Yth. Sekretaris Mahkamah Agung RI;</w:t>
      </w:r>
    </w:p>
    <w:p w14:paraId="5B3D1384" w14:textId="77777777" w:rsid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Yth. Plt. Direktur Jenderal Badan Peradilan Agama Mahkamah Agung RI;</w:t>
      </w:r>
    </w:p>
    <w:p w14:paraId="54CD3306" w14:textId="3F1574C3" w:rsidR="001B64FC" w:rsidRPr="001B64FC" w:rsidRDefault="001B64FC" w:rsidP="001B64FC">
      <w:pPr>
        <w:pStyle w:val="ListParagraph"/>
        <w:numPr>
          <w:ilvl w:val="0"/>
          <w:numId w:val="46"/>
        </w:numPr>
        <w:spacing w:after="0" w:line="240" w:lineRule="auto"/>
        <w:rPr>
          <w:rFonts w:ascii="Bookman Old Style" w:hAnsi="Bookman Old Style"/>
          <w:sz w:val="20"/>
          <w:szCs w:val="20"/>
        </w:rPr>
        <w:sectPr w:rsidR="001B64FC" w:rsidRPr="001B64FC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rFonts w:ascii="Bookman Old Style" w:hAnsi="Bookman Old Style"/>
          <w:sz w:val="20"/>
          <w:szCs w:val="20"/>
        </w:rPr>
        <w:t>Yth. Kepala Biro Kepegawaian Mahkamah Agung RI;</w:t>
      </w:r>
    </w:p>
    <w:p w14:paraId="5F2B5C5F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lastRenderedPageBreak/>
        <w:t>LAMPIRAN KEPUTUSAN KETUA</w:t>
      </w:r>
    </w:p>
    <w:p w14:paraId="1D8397A2" w14:textId="77777777" w:rsidR="00D86A1E" w:rsidRPr="00290331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PENGADILAN TINGGI AGAMA PADANG</w:t>
      </w:r>
    </w:p>
    <w:p w14:paraId="5C5CE3A3" w14:textId="0D8F9026" w:rsidR="00D86A1E" w:rsidRPr="00640521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  <w:lang w:val="en-GB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NOMOR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 xml:space="preserve">: 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W3-A/</w:t>
      </w:r>
      <w:r w:rsidR="00CB07A6" w:rsidRPr="00CB07A6">
        <w:rPr>
          <w:rFonts w:ascii="Bookman Old Style" w:hAnsi="Bookman Old Style"/>
          <w:color w:val="FFFFFF" w:themeColor="background1"/>
          <w:spacing w:val="-2"/>
          <w:sz w:val="20"/>
          <w:szCs w:val="20"/>
          <w:lang w:val="en-GB"/>
        </w:rPr>
        <w:t>0000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KP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.0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4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.</w:t>
      </w:r>
      <w:r w:rsidR="00AC430F" w:rsidRPr="00290331">
        <w:rPr>
          <w:rFonts w:ascii="Bookman Old Style" w:hAnsi="Bookman Old Style"/>
          <w:spacing w:val="-2"/>
          <w:sz w:val="20"/>
          <w:szCs w:val="20"/>
          <w:lang w:val="id-ID"/>
        </w:rPr>
        <w:t>6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</w:t>
      </w:r>
      <w:r w:rsidR="00DB3789">
        <w:rPr>
          <w:rFonts w:ascii="Bookman Old Style" w:hAnsi="Bookman Old Style"/>
          <w:spacing w:val="-2"/>
          <w:sz w:val="20"/>
          <w:szCs w:val="20"/>
          <w:lang w:val="en-GB"/>
        </w:rPr>
        <w:t>5</w:t>
      </w:r>
      <w:r w:rsidRPr="00290331">
        <w:rPr>
          <w:rFonts w:ascii="Bookman Old Style" w:hAnsi="Bookman Old Style"/>
          <w:spacing w:val="-2"/>
          <w:sz w:val="20"/>
          <w:szCs w:val="20"/>
          <w:lang w:val="id-ID"/>
        </w:rPr>
        <w:t>/202</w:t>
      </w:r>
      <w:r w:rsidR="00640521">
        <w:rPr>
          <w:rFonts w:ascii="Bookman Old Style" w:hAnsi="Bookman Old Style"/>
          <w:spacing w:val="-2"/>
          <w:sz w:val="20"/>
          <w:szCs w:val="20"/>
          <w:lang w:val="en-GB"/>
        </w:rPr>
        <w:t>3</w:t>
      </w:r>
    </w:p>
    <w:p w14:paraId="7295D07C" w14:textId="799FAADB" w:rsidR="00D86A1E" w:rsidRPr="00290331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  <w:lang w:val="id-ID"/>
        </w:rPr>
      </w:pPr>
      <w:r w:rsidRPr="00290331">
        <w:rPr>
          <w:rFonts w:ascii="Bookman Old Style" w:hAnsi="Bookman Old Style"/>
          <w:sz w:val="20"/>
          <w:szCs w:val="20"/>
          <w:lang w:val="id-ID"/>
        </w:rPr>
        <w:t>TANGGAL</w:t>
      </w:r>
      <w:r w:rsidRPr="00290331">
        <w:rPr>
          <w:rFonts w:ascii="Bookman Old Style" w:hAnsi="Bookman Old Style"/>
          <w:sz w:val="20"/>
          <w:szCs w:val="20"/>
          <w:lang w:val="id-ID"/>
        </w:rPr>
        <w:tab/>
        <w:t>:</w:t>
      </w:r>
      <w:r w:rsidR="00D74CB0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19331B" w:rsidRPr="0019331B">
        <w:rPr>
          <w:rFonts w:ascii="Bookman Old Style" w:hAnsi="Bookman Old Style"/>
          <w:color w:val="FFFFFF" w:themeColor="background1"/>
          <w:sz w:val="20"/>
          <w:szCs w:val="20"/>
          <w:lang w:val="en-GB"/>
        </w:rPr>
        <w:t>000</w:t>
      </w:r>
      <w:r w:rsidR="00290331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DB3789">
        <w:rPr>
          <w:rFonts w:ascii="Bookman Old Style" w:hAnsi="Bookman Old Style"/>
          <w:sz w:val="20"/>
          <w:szCs w:val="20"/>
          <w:lang w:val="en-GB"/>
        </w:rPr>
        <w:t>MEI</w:t>
      </w:r>
      <w:r w:rsidR="00A30977"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290331">
        <w:rPr>
          <w:rFonts w:ascii="Bookman Old Style" w:hAnsi="Bookman Old Style"/>
          <w:sz w:val="20"/>
          <w:szCs w:val="20"/>
          <w:lang w:val="id-ID"/>
        </w:rPr>
        <w:t>202</w:t>
      </w:r>
      <w:r w:rsidR="00640521">
        <w:rPr>
          <w:rFonts w:ascii="Bookman Old Style" w:hAnsi="Bookman Old Style"/>
          <w:sz w:val="20"/>
          <w:szCs w:val="20"/>
          <w:lang w:val="en-GB"/>
        </w:rPr>
        <w:t>3</w:t>
      </w:r>
      <w:r w:rsidRPr="00290331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786C10F1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</w:p>
    <w:p w14:paraId="64D2DCF8" w14:textId="6C96A301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BADAN PERTIMBANGAN JABATAN DAN KEPANGKATAN</w:t>
      </w:r>
    </w:p>
    <w:p w14:paraId="0873F3D5" w14:textId="77777777" w:rsidR="00D86A1E" w:rsidRPr="00290331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PENGADILAN TINGGI AGAMA PADANG</w:t>
      </w:r>
    </w:p>
    <w:p w14:paraId="635DEEC5" w14:textId="649B7E6B" w:rsidR="00D86A1E" w:rsidRPr="006C1810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TAHUN 202</w:t>
      </w:r>
      <w:r w:rsidR="006C1810">
        <w:rPr>
          <w:rFonts w:ascii="Bookman Old Style" w:hAnsi="Bookman Old Style"/>
          <w:sz w:val="21"/>
          <w:szCs w:val="21"/>
          <w:lang w:val="en-GB"/>
        </w:rPr>
        <w:t>3</w:t>
      </w:r>
    </w:p>
    <w:p w14:paraId="259DE4D8" w14:textId="77777777" w:rsidR="00D86A1E" w:rsidRPr="00290331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290331" w:rsidRPr="00290331" w14:paraId="502CBD03" w14:textId="77777777" w:rsidTr="00EB42A9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3560EDD0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2901901" w14:textId="619333D0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NAMA /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4D1C3067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KETERANGAN</w:t>
            </w:r>
          </w:p>
        </w:tc>
      </w:tr>
      <w:tr w:rsidR="00290331" w:rsidRPr="00290331" w14:paraId="5565D2D0" w14:textId="77777777" w:rsidTr="00E05E0B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BFF3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AED18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A52F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D263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DALAM BAPERJAKAT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329C2" w14:textId="77777777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  <w:lang w:val="id-ID"/>
              </w:rPr>
            </w:pPr>
          </w:p>
        </w:tc>
      </w:tr>
      <w:tr w:rsidR="00290331" w:rsidRPr="00290331" w14:paraId="459BDA83" w14:textId="77777777" w:rsidTr="00E05E0B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E555F83" w14:textId="2732E9DA" w:rsidR="00D86A1E" w:rsidRPr="00290331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50D47AFF" w14:textId="77777777" w:rsidR="00817E8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Drs. H. Sulem Ahmad, S.H., M.A.</w:t>
            </w:r>
          </w:p>
          <w:p w14:paraId="206ADE3D" w14:textId="027F7C41" w:rsidR="00D86A1E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195607291986031002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311D66E" w:rsidR="00D86A1E" w:rsidRPr="00E05E0B" w:rsidRDefault="00E05E0B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290331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Ketua</w:t>
            </w:r>
            <w:r w:rsidR="00EB42A9"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 merangkap a</w:t>
            </w: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nggota</w:t>
            </w:r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8A4C3F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79477E5A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104AF8AE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2</w:t>
            </w:r>
          </w:p>
          <w:p w14:paraId="26849ABD" w14:textId="77777777" w:rsidR="00D86A1E" w:rsidRPr="00290331" w:rsidRDefault="00D86A1E" w:rsidP="00E05E0B">
            <w:pPr>
              <w:spacing w:after="0" w:line="240" w:lineRule="auto"/>
              <w:ind w:left="2160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A629C33" w14:textId="77777777" w:rsidR="00817E8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H. Syafri Amrul, M.H.I.</w:t>
            </w:r>
          </w:p>
          <w:p w14:paraId="1A476168" w14:textId="240F298B" w:rsidR="00EB1619" w:rsidRPr="00817E89" w:rsidRDefault="00817E89" w:rsidP="00817E89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C9BEB37" w:rsidR="00D86A1E" w:rsidRPr="00E05E0B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F26634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290331" w:rsidRPr="00290331" w14:paraId="1212A568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A820748" w:rsidR="00D86A1E" w:rsidRPr="00290331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8BCF90A" w14:textId="77777777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Bahrul Amzah, M.H.</w:t>
            </w:r>
          </w:p>
          <w:p w14:paraId="4AFAB364" w14:textId="34AAE15B" w:rsidR="00D86A1E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195810201989031003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5E774203" w:rsidR="00D86A1E" w:rsidRPr="00E05E0B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290331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2A97EA" w14:textId="77777777" w:rsidR="00D86A1E" w:rsidRPr="00290331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4CD321CA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18DA8FC" w14:textId="212A9AD1" w:rsidR="00E05E0B" w:rsidRPr="00290331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4A7F944" w14:textId="77777777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Drs. Najamuddin, S.H., M.H.</w:t>
            </w:r>
          </w:p>
          <w:p w14:paraId="6298ACF4" w14:textId="4B128A08" w:rsidR="00E05E0B" w:rsidRPr="00E05E0B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Times New Roman"/>
                <w:sz w:val="21"/>
                <w:szCs w:val="21"/>
                <w:lang w:val="id-ID"/>
              </w:rPr>
              <w:t>196301161991031003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FEB94" w14:textId="7AF65D4C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76D4590" w14:textId="26AA730C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6127303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5884E380" w14:textId="77777777" w:rsidTr="00E05E0B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7780BEF4" w:rsidR="00E05E0B" w:rsidRPr="00290331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DD1E08" w14:textId="77777777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H. Idris Latif, S.H., M.H.</w:t>
            </w:r>
          </w:p>
          <w:p w14:paraId="04E3F90B" w14:textId="5CD5F43E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196404101993031002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0238C43D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0CA78F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18E7792F" w14:textId="77777777" w:rsidTr="00E05E0B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619DA2F0" w:rsidR="00E05E0B" w:rsidRPr="00290331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91B6771" w14:textId="4063DC75" w:rsidR="00E05E0B" w:rsidRPr="00817E89" w:rsidRDefault="00E05E0B" w:rsidP="00E05E0B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/>
                <w:sz w:val="21"/>
                <w:szCs w:val="21"/>
                <w:lang w:val="id-ID"/>
              </w:rPr>
              <w:t>Drs. Syafruddin</w:t>
            </w:r>
          </w:p>
          <w:p w14:paraId="6221E041" w14:textId="5ADE4754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/>
                <w:sz w:val="21"/>
                <w:szCs w:val="21"/>
                <w:lang w:val="id-ID"/>
              </w:rPr>
              <w:t>196210141994031001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32D07582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 xml:space="preserve">Panitera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C80EAA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0F6AA362" w14:textId="77777777" w:rsidTr="00E05E0B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6293F7FD" w:rsidR="00E05E0B" w:rsidRPr="00E05E0B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252A7DFB" w:rsidR="00E05E0B" w:rsidRPr="00817E89" w:rsidRDefault="00DB3789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DB37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Mukhlis, S.H.</w:t>
            </w:r>
          </w:p>
          <w:p w14:paraId="004DFDC5" w14:textId="55F3E04D" w:rsidR="00E05E0B" w:rsidRPr="00817E89" w:rsidRDefault="00DB3789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DB37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197302242003121002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Bagian Perencanaan dan 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Sekretaris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802D323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  <w:tr w:rsidR="00E05E0B" w:rsidRPr="00290331" w14:paraId="04AD62D9" w14:textId="77777777" w:rsidTr="00E05E0B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3E026A8" w14:textId="3BB9D101" w:rsidR="00E05E0B" w:rsidRPr="00E05E0B" w:rsidRDefault="00E05E0B" w:rsidP="00E05E0B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  <w:lang w:val="en-GB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GB"/>
              </w:rPr>
              <w:t>8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C4C32A0" w14:textId="77777777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Rifka Hidayat, S.H.</w:t>
            </w:r>
          </w:p>
          <w:p w14:paraId="6937BDF1" w14:textId="1C8C6ED1" w:rsidR="00E05E0B" w:rsidRPr="00817E89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817E89">
              <w:rPr>
                <w:rFonts w:ascii="Bookman Old Style" w:hAnsi="Bookman Old Style" w:cs="Segoe UI"/>
                <w:sz w:val="21"/>
                <w:szCs w:val="21"/>
                <w:lang w:val="id-ID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E05E0B" w:rsidRPr="00E05E0B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E05E0B">
              <w:rPr>
                <w:rFonts w:ascii="Bookman Old Style" w:hAnsi="Bookman Old Style" w:cs="Segoe UI"/>
                <w:sz w:val="21"/>
                <w:szCs w:val="21"/>
                <w:lang w:val="id-ID"/>
              </w:rPr>
              <w:t>Kepala Subbagian Kepegawaian dan Teknologi Informasi</w:t>
            </w:r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E05E0B" w:rsidRPr="00290331" w:rsidRDefault="00E05E0B" w:rsidP="00E05E0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  <w:r w:rsidRPr="00290331">
              <w:rPr>
                <w:rFonts w:ascii="Bookman Old Style" w:hAnsi="Bookman Old Style" w:cs="Segoe UI"/>
                <w:sz w:val="21"/>
                <w:szCs w:val="21"/>
                <w:lang w:val="id-ID"/>
              </w:rPr>
              <w:t>Penyaji Data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927BDE8" w14:textId="77777777" w:rsidR="00E05E0B" w:rsidRPr="00290331" w:rsidRDefault="00E05E0B" w:rsidP="00E05E0B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  <w:lang w:val="id-ID"/>
              </w:rPr>
            </w:pPr>
          </w:p>
        </w:tc>
      </w:tr>
    </w:tbl>
    <w:p w14:paraId="090AACE3" w14:textId="123F2C1F" w:rsidR="00D86A1E" w:rsidRPr="00290331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9974279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60818109"/>
      <w:r w:rsidRPr="00290331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3ADE1D2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761080E2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22D4EA4" w14:textId="69C9A868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4E7ECF" w14:textId="77777777" w:rsidR="002E4F1A" w:rsidRPr="00290331" w:rsidRDefault="002E4F1A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F2EE330" w14:textId="77777777" w:rsidR="00D86A1E" w:rsidRPr="00290331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C5B501C" w14:textId="77777777" w:rsidR="002E4F1A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bCs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 xml:space="preserve">Dr. Drs. H. </w:t>
      </w:r>
      <w:r w:rsidRPr="00290331">
        <w:rPr>
          <w:rFonts w:ascii="Bookman Old Style" w:hAnsi="Bookman Old Style"/>
          <w:sz w:val="21"/>
          <w:szCs w:val="21"/>
          <w:lang w:val="id-ID"/>
        </w:rPr>
        <w:t>PELMIZAR</w:t>
      </w:r>
      <w:r w:rsidRPr="00290331">
        <w:rPr>
          <w:rFonts w:ascii="Bookman Old Style" w:hAnsi="Bookman Old Style"/>
          <w:bCs/>
          <w:sz w:val="21"/>
          <w:szCs w:val="21"/>
          <w:lang w:val="id-ID"/>
        </w:rPr>
        <w:t>, M.H.I.</w:t>
      </w:r>
    </w:p>
    <w:p w14:paraId="649EE48D" w14:textId="2F6AB740" w:rsidR="00D86A1E" w:rsidRPr="00290331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  <w:lang w:val="id-ID"/>
        </w:rPr>
      </w:pPr>
      <w:r w:rsidRPr="00290331">
        <w:rPr>
          <w:rFonts w:ascii="Bookman Old Style" w:hAnsi="Bookman Old Style"/>
          <w:bCs/>
          <w:sz w:val="21"/>
          <w:szCs w:val="21"/>
          <w:lang w:val="id-ID"/>
        </w:rPr>
        <w:t>NIP. 195611121981031009</w:t>
      </w:r>
      <w:bookmarkEnd w:id="0"/>
    </w:p>
    <w:sectPr w:rsidR="00D86A1E" w:rsidRPr="00290331" w:rsidSect="002E4F1A">
      <w:pgSz w:w="18720" w:h="12240" w:orient="landscape" w:code="14"/>
      <w:pgMar w:top="1134" w:right="1134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1580" w14:textId="77777777" w:rsidR="00D37BBC" w:rsidRDefault="00D37BBC" w:rsidP="005D1196">
      <w:pPr>
        <w:spacing w:after="0" w:line="240" w:lineRule="auto"/>
      </w:pPr>
      <w:r>
        <w:separator/>
      </w:r>
    </w:p>
  </w:endnote>
  <w:endnote w:type="continuationSeparator" w:id="0">
    <w:p w14:paraId="2C214574" w14:textId="77777777" w:rsidR="00D37BBC" w:rsidRDefault="00D37BBC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5ABB" w14:textId="77777777" w:rsidR="00D37BBC" w:rsidRDefault="00D37BBC" w:rsidP="005D1196">
      <w:pPr>
        <w:spacing w:after="0" w:line="240" w:lineRule="auto"/>
      </w:pPr>
      <w:r>
        <w:separator/>
      </w:r>
    </w:p>
  </w:footnote>
  <w:footnote w:type="continuationSeparator" w:id="0">
    <w:p w14:paraId="0AB59FBE" w14:textId="77777777" w:rsidR="00D37BBC" w:rsidRDefault="00D37BBC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9353" w14:textId="113E4BBE" w:rsidR="002A5FDC" w:rsidRPr="005D1196" w:rsidRDefault="002A5FDC">
    <w:pPr>
      <w:pStyle w:val="Header"/>
      <w:jc w:val="center"/>
      <w:rPr>
        <w:rFonts w:ascii="Bookman Old Style" w:hAnsi="Bookman Old Style"/>
      </w:rPr>
    </w:pPr>
  </w:p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D25A7"/>
    <w:multiLevelType w:val="hybridMultilevel"/>
    <w:tmpl w:val="F60A9F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6"/>
  </w:num>
  <w:num w:numId="5">
    <w:abstractNumId w:val="17"/>
  </w:num>
  <w:num w:numId="6">
    <w:abstractNumId w:val="4"/>
  </w:num>
  <w:num w:numId="7">
    <w:abstractNumId w:val="24"/>
  </w:num>
  <w:num w:numId="8">
    <w:abstractNumId w:val="43"/>
  </w:num>
  <w:num w:numId="9">
    <w:abstractNumId w:val="6"/>
  </w:num>
  <w:num w:numId="10">
    <w:abstractNumId w:val="13"/>
  </w:num>
  <w:num w:numId="11">
    <w:abstractNumId w:val="27"/>
  </w:num>
  <w:num w:numId="12">
    <w:abstractNumId w:val="16"/>
  </w:num>
  <w:num w:numId="13">
    <w:abstractNumId w:val="42"/>
  </w:num>
  <w:num w:numId="14">
    <w:abstractNumId w:val="18"/>
  </w:num>
  <w:num w:numId="15">
    <w:abstractNumId w:val="25"/>
  </w:num>
  <w:num w:numId="16">
    <w:abstractNumId w:val="1"/>
  </w:num>
  <w:num w:numId="17">
    <w:abstractNumId w:val="28"/>
  </w:num>
  <w:num w:numId="18">
    <w:abstractNumId w:val="44"/>
  </w:num>
  <w:num w:numId="19">
    <w:abstractNumId w:val="38"/>
  </w:num>
  <w:num w:numId="20">
    <w:abstractNumId w:val="31"/>
  </w:num>
  <w:num w:numId="21">
    <w:abstractNumId w:val="5"/>
  </w:num>
  <w:num w:numId="22">
    <w:abstractNumId w:val="20"/>
  </w:num>
  <w:num w:numId="23">
    <w:abstractNumId w:val="23"/>
  </w:num>
  <w:num w:numId="24">
    <w:abstractNumId w:val="22"/>
  </w:num>
  <w:num w:numId="25">
    <w:abstractNumId w:val="35"/>
  </w:num>
  <w:num w:numId="26">
    <w:abstractNumId w:val="37"/>
  </w:num>
  <w:num w:numId="27">
    <w:abstractNumId w:val="34"/>
  </w:num>
  <w:num w:numId="28">
    <w:abstractNumId w:val="32"/>
  </w:num>
  <w:num w:numId="29">
    <w:abstractNumId w:val="19"/>
  </w:num>
  <w:num w:numId="30">
    <w:abstractNumId w:val="7"/>
  </w:num>
  <w:num w:numId="31">
    <w:abstractNumId w:val="8"/>
  </w:num>
  <w:num w:numId="32">
    <w:abstractNumId w:val="36"/>
  </w:num>
  <w:num w:numId="33">
    <w:abstractNumId w:val="30"/>
  </w:num>
  <w:num w:numId="34">
    <w:abstractNumId w:val="40"/>
  </w:num>
  <w:num w:numId="35">
    <w:abstractNumId w:val="10"/>
  </w:num>
  <w:num w:numId="36">
    <w:abstractNumId w:val="11"/>
  </w:num>
  <w:num w:numId="37">
    <w:abstractNumId w:val="33"/>
  </w:num>
  <w:num w:numId="38">
    <w:abstractNumId w:val="45"/>
  </w:num>
  <w:num w:numId="39">
    <w:abstractNumId w:val="41"/>
  </w:num>
  <w:num w:numId="40">
    <w:abstractNumId w:val="21"/>
  </w:num>
  <w:num w:numId="41">
    <w:abstractNumId w:val="29"/>
  </w:num>
  <w:num w:numId="42">
    <w:abstractNumId w:val="0"/>
  </w:num>
  <w:num w:numId="43">
    <w:abstractNumId w:val="2"/>
  </w:num>
  <w:num w:numId="44">
    <w:abstractNumId w:val="39"/>
  </w:num>
  <w:num w:numId="45">
    <w:abstractNumId w:val="9"/>
  </w:num>
  <w:num w:numId="4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207C"/>
    <w:rsid w:val="0005429F"/>
    <w:rsid w:val="0008795C"/>
    <w:rsid w:val="000B1893"/>
    <w:rsid w:val="000B3C2D"/>
    <w:rsid w:val="000B7895"/>
    <w:rsid w:val="000C0CF9"/>
    <w:rsid w:val="000C107D"/>
    <w:rsid w:val="000E2E3F"/>
    <w:rsid w:val="000F3EFC"/>
    <w:rsid w:val="00103110"/>
    <w:rsid w:val="00122D57"/>
    <w:rsid w:val="00132A48"/>
    <w:rsid w:val="00142777"/>
    <w:rsid w:val="001755E2"/>
    <w:rsid w:val="001801F4"/>
    <w:rsid w:val="001814CC"/>
    <w:rsid w:val="00185A1B"/>
    <w:rsid w:val="0019331B"/>
    <w:rsid w:val="0019386B"/>
    <w:rsid w:val="0019419D"/>
    <w:rsid w:val="001A3E95"/>
    <w:rsid w:val="001B504C"/>
    <w:rsid w:val="001B64FC"/>
    <w:rsid w:val="001B658D"/>
    <w:rsid w:val="001E76BB"/>
    <w:rsid w:val="001F5DF7"/>
    <w:rsid w:val="001F6218"/>
    <w:rsid w:val="00215AB5"/>
    <w:rsid w:val="00217891"/>
    <w:rsid w:val="002242E4"/>
    <w:rsid w:val="00224475"/>
    <w:rsid w:val="00232066"/>
    <w:rsid w:val="00272557"/>
    <w:rsid w:val="00285F2E"/>
    <w:rsid w:val="00290331"/>
    <w:rsid w:val="00290809"/>
    <w:rsid w:val="0029359E"/>
    <w:rsid w:val="002936A7"/>
    <w:rsid w:val="002A5FDC"/>
    <w:rsid w:val="002D1235"/>
    <w:rsid w:val="002D3EE5"/>
    <w:rsid w:val="002E4F1A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404C"/>
    <w:rsid w:val="003E7998"/>
    <w:rsid w:val="003F66D9"/>
    <w:rsid w:val="0041004C"/>
    <w:rsid w:val="00410735"/>
    <w:rsid w:val="00413BFA"/>
    <w:rsid w:val="00420A32"/>
    <w:rsid w:val="004701E1"/>
    <w:rsid w:val="004716A7"/>
    <w:rsid w:val="004726AF"/>
    <w:rsid w:val="00472B7F"/>
    <w:rsid w:val="00474D45"/>
    <w:rsid w:val="0047500B"/>
    <w:rsid w:val="00483DE9"/>
    <w:rsid w:val="00494367"/>
    <w:rsid w:val="004A54BD"/>
    <w:rsid w:val="004C68D8"/>
    <w:rsid w:val="004D0B7C"/>
    <w:rsid w:val="004D0F33"/>
    <w:rsid w:val="004D5231"/>
    <w:rsid w:val="004F18D5"/>
    <w:rsid w:val="004F2B52"/>
    <w:rsid w:val="00510FC8"/>
    <w:rsid w:val="00517EED"/>
    <w:rsid w:val="00521CC6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17BE"/>
    <w:rsid w:val="005D49D4"/>
    <w:rsid w:val="005E28F3"/>
    <w:rsid w:val="006334FC"/>
    <w:rsid w:val="00640521"/>
    <w:rsid w:val="00666C51"/>
    <w:rsid w:val="00685457"/>
    <w:rsid w:val="0069483B"/>
    <w:rsid w:val="006A71B8"/>
    <w:rsid w:val="006A7992"/>
    <w:rsid w:val="006B1835"/>
    <w:rsid w:val="006C1810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7E7B43"/>
    <w:rsid w:val="008154C6"/>
    <w:rsid w:val="00817E89"/>
    <w:rsid w:val="008306F3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921CA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30977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223B"/>
    <w:rsid w:val="00AE2848"/>
    <w:rsid w:val="00AE7DC7"/>
    <w:rsid w:val="00AF7134"/>
    <w:rsid w:val="00B0799E"/>
    <w:rsid w:val="00B10D8A"/>
    <w:rsid w:val="00B12277"/>
    <w:rsid w:val="00B3518B"/>
    <w:rsid w:val="00B40938"/>
    <w:rsid w:val="00B40F01"/>
    <w:rsid w:val="00B42C80"/>
    <w:rsid w:val="00B90561"/>
    <w:rsid w:val="00B95F10"/>
    <w:rsid w:val="00BA062C"/>
    <w:rsid w:val="00BC6835"/>
    <w:rsid w:val="00BE4E63"/>
    <w:rsid w:val="00BE7851"/>
    <w:rsid w:val="00BF7529"/>
    <w:rsid w:val="00C05937"/>
    <w:rsid w:val="00C16907"/>
    <w:rsid w:val="00C20192"/>
    <w:rsid w:val="00C20F9C"/>
    <w:rsid w:val="00C45FC0"/>
    <w:rsid w:val="00C67669"/>
    <w:rsid w:val="00C70ECA"/>
    <w:rsid w:val="00C82680"/>
    <w:rsid w:val="00C97E91"/>
    <w:rsid w:val="00CA7DE6"/>
    <w:rsid w:val="00CB07A6"/>
    <w:rsid w:val="00D02F9D"/>
    <w:rsid w:val="00D03483"/>
    <w:rsid w:val="00D04235"/>
    <w:rsid w:val="00D05117"/>
    <w:rsid w:val="00D07402"/>
    <w:rsid w:val="00D07514"/>
    <w:rsid w:val="00D20E78"/>
    <w:rsid w:val="00D240AE"/>
    <w:rsid w:val="00D2704C"/>
    <w:rsid w:val="00D35190"/>
    <w:rsid w:val="00D37BBC"/>
    <w:rsid w:val="00D45FE9"/>
    <w:rsid w:val="00D52180"/>
    <w:rsid w:val="00D52D7B"/>
    <w:rsid w:val="00D74CB0"/>
    <w:rsid w:val="00D75A87"/>
    <w:rsid w:val="00D76740"/>
    <w:rsid w:val="00D8056A"/>
    <w:rsid w:val="00D84ECC"/>
    <w:rsid w:val="00D86051"/>
    <w:rsid w:val="00D86A1E"/>
    <w:rsid w:val="00D912EB"/>
    <w:rsid w:val="00D953F0"/>
    <w:rsid w:val="00DB3789"/>
    <w:rsid w:val="00DB456B"/>
    <w:rsid w:val="00DC59CB"/>
    <w:rsid w:val="00DD4783"/>
    <w:rsid w:val="00DD688B"/>
    <w:rsid w:val="00DF04B8"/>
    <w:rsid w:val="00DF2745"/>
    <w:rsid w:val="00E05E0B"/>
    <w:rsid w:val="00E10B25"/>
    <w:rsid w:val="00E11DC6"/>
    <w:rsid w:val="00E42BD0"/>
    <w:rsid w:val="00E449CB"/>
    <w:rsid w:val="00E46C6A"/>
    <w:rsid w:val="00E61950"/>
    <w:rsid w:val="00E67E5A"/>
    <w:rsid w:val="00E75134"/>
    <w:rsid w:val="00E8156A"/>
    <w:rsid w:val="00E97CF0"/>
    <w:rsid w:val="00EA14B1"/>
    <w:rsid w:val="00EA416D"/>
    <w:rsid w:val="00EA4301"/>
    <w:rsid w:val="00EB1619"/>
    <w:rsid w:val="00EB34E9"/>
    <w:rsid w:val="00EB42A9"/>
    <w:rsid w:val="00EC3F1D"/>
    <w:rsid w:val="00EC6C8B"/>
    <w:rsid w:val="00EF3357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A1D62"/>
    <w:rsid w:val="00FC0966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1A"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A12B-283F-489F-920B-9AB5C4E3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4</cp:revision>
  <cp:lastPrinted>2023-04-27T07:24:00Z</cp:lastPrinted>
  <dcterms:created xsi:type="dcterms:W3CDTF">2023-05-23T01:56:00Z</dcterms:created>
  <dcterms:modified xsi:type="dcterms:W3CDTF">2023-05-23T07:30:00Z</dcterms:modified>
</cp:coreProperties>
</file>