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C4D" w14:textId="77777777" w:rsidR="0008485A" w:rsidRPr="0086541F" w:rsidRDefault="00994A4B" w:rsidP="00994A4B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722CC4B8" wp14:editId="3A83CB3E">
            <wp:simplePos x="0" y="0"/>
            <wp:positionH relativeFrom="column">
              <wp:posOffset>112108</wp:posOffset>
            </wp:positionH>
            <wp:positionV relativeFrom="paragraph">
              <wp:posOffset>-344944</wp:posOffset>
            </wp:positionV>
            <wp:extent cx="679690" cy="868781"/>
            <wp:effectExtent l="19050" t="0" r="611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57" cy="8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b w:val="0"/>
        </w:rPr>
        <w:pict w14:anchorId="6D18E1D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85pt;margin-top:-21.1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41041F26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6E9DBB0A">
          <v:shape id="_x0000_s1031" type="#_x0000_t202" style="position:absolute;margin-left:76.5pt;margin-top:-1.3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67FFB47E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57BC3963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6AF26F37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</w:p>
    <w:p w14:paraId="6AAE0E5A" w14:textId="77777777"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14:paraId="32697E5E" w14:textId="77777777" w:rsidR="00994A4B" w:rsidRDefault="00000000" w:rsidP="00BE2C51">
      <w:pPr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</w:rPr>
        <w:pict w14:anchorId="341D743B">
          <v:shape id="_x0000_s1032" type="#_x0000_t202" style="position:absolute;margin-left:67.4pt;margin-top:2.4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5E7F477E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 xml:space="preserve">PADANG </w:t>
                  </w: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25171</w:t>
                  </w:r>
                </w:p>
              </w:txbxContent>
            </v:textbox>
          </v:shape>
        </w:pict>
      </w:r>
    </w:p>
    <w:p w14:paraId="1421B6AA" w14:textId="4FCEDB5E" w:rsidR="0008485A" w:rsidRPr="00807904" w:rsidRDefault="00000000" w:rsidP="00BE2C51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  <w:szCs w:val="22"/>
        </w:rPr>
        <w:pict w14:anchorId="6900D02D">
          <v:line id="_x0000_s1029" style="position:absolute;z-index:251660288" from="-.4pt,2.1pt" to="456.15pt,2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  <w:r w:rsidR="0041609C" w:rsidRPr="00807904">
        <w:rPr>
          <w:rFonts w:ascii="Arial" w:hAnsi="Arial" w:cs="Arial"/>
          <w:sz w:val="22"/>
          <w:szCs w:val="24"/>
        </w:rPr>
        <w:t>Nomor</w:t>
      </w:r>
      <w:r w:rsidR="00984495">
        <w:rPr>
          <w:rFonts w:ascii="Arial" w:hAnsi="Arial" w:cs="Arial"/>
          <w:sz w:val="22"/>
          <w:szCs w:val="24"/>
          <w:lang w:val="en-US"/>
        </w:rPr>
        <w:t xml:space="preserve"> </w:t>
      </w:r>
      <w:r w:rsidR="0041609C" w:rsidRPr="00807904">
        <w:rPr>
          <w:rFonts w:ascii="Arial" w:hAnsi="Arial" w:cs="Arial"/>
          <w:sz w:val="22"/>
          <w:szCs w:val="24"/>
        </w:rPr>
        <w:t xml:space="preserve"> : W3-A/</w:t>
      </w:r>
      <w:r w:rsidR="0055413D">
        <w:rPr>
          <w:rFonts w:ascii="Arial" w:hAnsi="Arial" w:cs="Arial"/>
          <w:sz w:val="22"/>
          <w:szCs w:val="24"/>
          <w:lang w:val="en-US"/>
        </w:rPr>
        <w:t xml:space="preserve">   </w:t>
      </w:r>
      <w:r w:rsidR="0008485A" w:rsidRPr="00807904">
        <w:rPr>
          <w:rFonts w:ascii="Arial" w:hAnsi="Arial" w:cs="Arial"/>
          <w:sz w:val="22"/>
          <w:szCs w:val="24"/>
        </w:rPr>
        <w:t>/HK</w:t>
      </w:r>
      <w:r w:rsidR="00DA62BF" w:rsidRPr="00807904">
        <w:rPr>
          <w:rFonts w:ascii="Arial" w:hAnsi="Arial" w:cs="Arial"/>
          <w:sz w:val="22"/>
          <w:szCs w:val="24"/>
        </w:rPr>
        <w:t>.05/</w:t>
      </w:r>
      <w:r w:rsidR="0047177A">
        <w:rPr>
          <w:rFonts w:ascii="Arial" w:hAnsi="Arial" w:cs="Arial"/>
          <w:sz w:val="22"/>
          <w:szCs w:val="24"/>
          <w:lang w:val="en-US"/>
        </w:rPr>
        <w:t>5</w:t>
      </w:r>
      <w:r w:rsidR="00DA62BF" w:rsidRPr="00807904">
        <w:rPr>
          <w:rFonts w:ascii="Arial" w:hAnsi="Arial" w:cs="Arial"/>
          <w:sz w:val="22"/>
          <w:szCs w:val="24"/>
        </w:rPr>
        <w:t>/2023</w:t>
      </w:r>
      <w:r w:rsidR="0041609C" w:rsidRPr="00807904">
        <w:rPr>
          <w:rFonts w:ascii="Arial" w:hAnsi="Arial" w:cs="Arial"/>
          <w:sz w:val="22"/>
          <w:szCs w:val="24"/>
        </w:rPr>
        <w:tab/>
        <w:t xml:space="preserve">        </w:t>
      </w:r>
      <w:r w:rsidR="00821535" w:rsidRPr="00807904">
        <w:rPr>
          <w:rFonts w:ascii="Arial" w:hAnsi="Arial" w:cs="Arial"/>
          <w:sz w:val="22"/>
          <w:szCs w:val="24"/>
        </w:rPr>
        <w:t xml:space="preserve">    </w:t>
      </w:r>
      <w:r w:rsidR="00DA62BF" w:rsidRPr="00807904">
        <w:rPr>
          <w:rFonts w:ascii="Arial" w:hAnsi="Arial" w:cs="Arial"/>
          <w:sz w:val="22"/>
          <w:szCs w:val="24"/>
        </w:rPr>
        <w:t xml:space="preserve">       </w:t>
      </w:r>
      <w:r w:rsidR="00807904">
        <w:rPr>
          <w:rFonts w:ascii="Arial" w:hAnsi="Arial" w:cs="Arial"/>
          <w:sz w:val="22"/>
          <w:szCs w:val="24"/>
        </w:rPr>
        <w:tab/>
      </w:r>
      <w:r w:rsidR="00807904">
        <w:rPr>
          <w:rFonts w:ascii="Arial" w:hAnsi="Arial" w:cs="Arial"/>
          <w:sz w:val="22"/>
          <w:szCs w:val="24"/>
        </w:rPr>
        <w:tab/>
        <w:t xml:space="preserve">  </w:t>
      </w:r>
      <w:r w:rsidR="00984495">
        <w:rPr>
          <w:rFonts w:ascii="Arial" w:hAnsi="Arial" w:cs="Arial"/>
          <w:sz w:val="22"/>
          <w:szCs w:val="24"/>
          <w:lang w:val="en-US"/>
        </w:rPr>
        <w:t xml:space="preserve">       </w:t>
      </w:r>
      <w:r w:rsidR="00603AEF">
        <w:rPr>
          <w:rFonts w:ascii="Arial" w:hAnsi="Arial" w:cs="Arial"/>
          <w:sz w:val="22"/>
          <w:szCs w:val="24"/>
          <w:lang w:val="en-US"/>
        </w:rPr>
        <w:t xml:space="preserve">         </w:t>
      </w:r>
      <w:r w:rsidR="00A50ABA">
        <w:rPr>
          <w:rFonts w:ascii="Arial" w:hAnsi="Arial" w:cs="Arial"/>
          <w:sz w:val="22"/>
          <w:szCs w:val="24"/>
        </w:rPr>
        <w:t xml:space="preserve">Padang, </w:t>
      </w:r>
      <w:r w:rsidR="0055413D">
        <w:rPr>
          <w:rFonts w:ascii="Arial" w:hAnsi="Arial" w:cs="Arial"/>
          <w:sz w:val="22"/>
          <w:szCs w:val="24"/>
          <w:lang w:val="en-US"/>
        </w:rPr>
        <w:t>26</w:t>
      </w:r>
      <w:r w:rsidR="0086541F" w:rsidRPr="00807904">
        <w:rPr>
          <w:rFonts w:ascii="Arial" w:hAnsi="Arial" w:cs="Arial"/>
          <w:sz w:val="22"/>
          <w:szCs w:val="24"/>
        </w:rPr>
        <w:t xml:space="preserve"> </w:t>
      </w:r>
      <w:r w:rsidR="0047177A">
        <w:rPr>
          <w:rFonts w:ascii="Arial" w:hAnsi="Arial" w:cs="Arial"/>
          <w:sz w:val="22"/>
          <w:szCs w:val="24"/>
          <w:lang w:val="en-US"/>
        </w:rPr>
        <w:t>Mei</w:t>
      </w:r>
      <w:r w:rsidR="0086541F" w:rsidRPr="00807904">
        <w:rPr>
          <w:rFonts w:ascii="Arial" w:hAnsi="Arial" w:cs="Arial"/>
          <w:sz w:val="22"/>
          <w:szCs w:val="24"/>
        </w:rPr>
        <w:t xml:space="preserve"> 2023</w:t>
      </w:r>
    </w:p>
    <w:p w14:paraId="6C695B6A" w14:textId="77777777" w:rsidR="0008485A" w:rsidRPr="00807904" w:rsidRDefault="0008485A" w:rsidP="00400315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Lamp</w:t>
      </w:r>
      <w:r w:rsidRPr="00807904">
        <w:rPr>
          <w:rFonts w:ascii="Arial" w:hAnsi="Arial" w:cs="Arial"/>
          <w:sz w:val="22"/>
          <w:szCs w:val="24"/>
        </w:rPr>
        <w:tab/>
        <w:t xml:space="preserve"> :  -</w:t>
      </w:r>
    </w:p>
    <w:p w14:paraId="20E4F289" w14:textId="21F97A31" w:rsidR="0008485A" w:rsidRPr="00A319E1" w:rsidRDefault="0008485A" w:rsidP="0008485A">
      <w:pPr>
        <w:jc w:val="both"/>
        <w:rPr>
          <w:rFonts w:ascii="Arial" w:hAnsi="Arial" w:cs="Arial"/>
          <w:sz w:val="22"/>
          <w:szCs w:val="24"/>
          <w:lang w:val="en-US"/>
        </w:rPr>
      </w:pPr>
      <w:r w:rsidRPr="00807904">
        <w:rPr>
          <w:rFonts w:ascii="Arial" w:hAnsi="Arial" w:cs="Arial"/>
          <w:sz w:val="22"/>
          <w:szCs w:val="24"/>
        </w:rPr>
        <w:t>Hal</w:t>
      </w:r>
      <w:r w:rsidRPr="00807904">
        <w:rPr>
          <w:rFonts w:ascii="Arial" w:hAnsi="Arial" w:cs="Arial"/>
          <w:sz w:val="22"/>
          <w:szCs w:val="24"/>
        </w:rPr>
        <w:tab/>
        <w:t xml:space="preserve"> :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Undangan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Rapat</w:t>
      </w:r>
      <w:proofErr w:type="spellEnd"/>
    </w:p>
    <w:p w14:paraId="0A394385" w14:textId="77777777" w:rsidR="0008485A" w:rsidRPr="00807904" w:rsidRDefault="0008485A" w:rsidP="0008485A">
      <w:pPr>
        <w:jc w:val="both"/>
        <w:rPr>
          <w:rFonts w:ascii="Arial" w:hAnsi="Arial" w:cs="Arial"/>
          <w:b/>
          <w:sz w:val="22"/>
          <w:szCs w:val="24"/>
        </w:rPr>
      </w:pPr>
      <w:r w:rsidRPr="00807904">
        <w:rPr>
          <w:rFonts w:ascii="Arial" w:hAnsi="Arial" w:cs="Arial"/>
          <w:b/>
          <w:sz w:val="22"/>
          <w:szCs w:val="24"/>
        </w:rPr>
        <w:t xml:space="preserve"> </w:t>
      </w:r>
      <w:r w:rsidRPr="00807904">
        <w:rPr>
          <w:rFonts w:ascii="Arial" w:hAnsi="Arial" w:cs="Arial"/>
          <w:b/>
          <w:sz w:val="22"/>
          <w:szCs w:val="24"/>
        </w:rPr>
        <w:tab/>
        <w:t xml:space="preserve">   </w:t>
      </w:r>
    </w:p>
    <w:p w14:paraId="51DFFF4F" w14:textId="77777777"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                                            </w:t>
      </w:r>
    </w:p>
    <w:p w14:paraId="6AC01ACD" w14:textId="66D1279A" w:rsidR="00544CE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Kepada   </w:t>
      </w:r>
    </w:p>
    <w:p w14:paraId="0B5CD231" w14:textId="77777777" w:rsidR="00544CEA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Yth. </w:t>
      </w:r>
    </w:p>
    <w:p w14:paraId="20317E8A" w14:textId="77777777" w:rsidR="00544CEA" w:rsidRDefault="00544CEA" w:rsidP="00544C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Para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Muda PTA Padang</w:t>
      </w:r>
    </w:p>
    <w:p w14:paraId="0AF0CF4E" w14:textId="77777777" w:rsidR="00544CEA" w:rsidRDefault="00544CEA" w:rsidP="00544C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Para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Pengganti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PTA Padang</w:t>
      </w:r>
    </w:p>
    <w:p w14:paraId="09BFBFC0" w14:textId="1C98EF5D" w:rsidR="0008485A" w:rsidRPr="00544CEA" w:rsidRDefault="00544CEA" w:rsidP="00544C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Para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Pelaksana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Kepaniteraan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PTA Padang</w:t>
      </w:r>
    </w:p>
    <w:p w14:paraId="1C2BF135" w14:textId="77777777"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</w:t>
      </w:r>
    </w:p>
    <w:p w14:paraId="5CD14A88" w14:textId="77777777" w:rsidR="0008485A" w:rsidRPr="00807904" w:rsidRDefault="0008485A" w:rsidP="0008485A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Assalamu’alaikum Wr.Wb.</w:t>
      </w:r>
    </w:p>
    <w:p w14:paraId="19B58963" w14:textId="6C9B9A5E" w:rsidR="00544CEA" w:rsidRDefault="0047177A" w:rsidP="00E72CC3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dengan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hasil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rapat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bidang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kepaniteraan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pada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tanggal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17 Mei 2023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terkait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dengan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tindak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lanjut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hasil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pengawasan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Hatiwasbid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Tinggi Agama Padang,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guna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mengevaluasi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tindak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lanjut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tersebut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, kami </w:t>
      </w:r>
      <w:proofErr w:type="spellStart"/>
      <w:r w:rsidR="00544CEA">
        <w:rPr>
          <w:rFonts w:ascii="Arial" w:hAnsi="Arial" w:cs="Arial"/>
          <w:sz w:val="22"/>
          <w:szCs w:val="24"/>
          <w:lang w:val="en-US"/>
        </w:rPr>
        <w:t>mengundang</w:t>
      </w:r>
      <w:proofErr w:type="spellEnd"/>
      <w:r w:rsidR="00544CEA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S</w:t>
      </w:r>
      <w:r w:rsidR="00544CEA">
        <w:rPr>
          <w:rFonts w:ascii="Arial" w:hAnsi="Arial" w:cs="Arial"/>
          <w:sz w:val="22"/>
          <w:szCs w:val="24"/>
          <w:lang w:val="en-US"/>
        </w:rPr>
        <w:t>audar</w:t>
      </w:r>
      <w:r w:rsidR="0055413D">
        <w:rPr>
          <w:rFonts w:ascii="Arial" w:hAnsi="Arial" w:cs="Arial"/>
          <w:sz w:val="22"/>
          <w:szCs w:val="24"/>
          <w:lang w:val="en-US"/>
        </w:rPr>
        <w:t>a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pada:</w:t>
      </w:r>
    </w:p>
    <w:p w14:paraId="05A03B9E" w14:textId="6C0C4EED" w:rsidR="0055413D" w:rsidRDefault="0055413D" w:rsidP="0055413D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Hari</w:t>
      </w:r>
      <w:r>
        <w:rPr>
          <w:rFonts w:ascii="Arial" w:hAnsi="Arial" w:cs="Arial"/>
          <w:sz w:val="22"/>
          <w:szCs w:val="24"/>
          <w:lang w:val="en-US"/>
        </w:rPr>
        <w:tab/>
      </w:r>
      <w:r>
        <w:rPr>
          <w:rFonts w:ascii="Arial" w:hAnsi="Arial" w:cs="Arial"/>
          <w:sz w:val="22"/>
          <w:szCs w:val="24"/>
          <w:lang w:val="en-US"/>
        </w:rPr>
        <w:tab/>
        <w:t>: Senin</w:t>
      </w:r>
    </w:p>
    <w:p w14:paraId="481D40EF" w14:textId="1A16C049" w:rsidR="0055413D" w:rsidRDefault="0055413D" w:rsidP="0055413D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2"/>
          <w:szCs w:val="24"/>
          <w:lang w:val="en-US"/>
        </w:rPr>
        <w:tab/>
        <w:t>: 29 Mei 2023</w:t>
      </w:r>
    </w:p>
    <w:p w14:paraId="7D081A43" w14:textId="71CA4A59" w:rsidR="0055413D" w:rsidRDefault="0055413D" w:rsidP="0055413D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Pukul</w:t>
      </w:r>
      <w:proofErr w:type="spellEnd"/>
      <w:r>
        <w:rPr>
          <w:rFonts w:ascii="Arial" w:hAnsi="Arial" w:cs="Arial"/>
          <w:sz w:val="22"/>
          <w:szCs w:val="24"/>
          <w:lang w:val="en-US"/>
        </w:rPr>
        <w:tab/>
      </w:r>
      <w:r>
        <w:rPr>
          <w:rFonts w:ascii="Arial" w:hAnsi="Arial" w:cs="Arial"/>
          <w:sz w:val="22"/>
          <w:szCs w:val="24"/>
          <w:lang w:val="en-US"/>
        </w:rPr>
        <w:tab/>
        <w:t xml:space="preserve">: 09.00 WIB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s.d.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selesai</w:t>
      </w:r>
      <w:proofErr w:type="spellEnd"/>
    </w:p>
    <w:p w14:paraId="42FB10CB" w14:textId="4E3E4FC8" w:rsidR="0055413D" w:rsidRDefault="0055413D" w:rsidP="0055413D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2"/>
          <w:szCs w:val="24"/>
          <w:lang w:val="en-US"/>
        </w:rPr>
        <w:tab/>
        <w:t xml:space="preserve">: Ruang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Tinggi Agama Padang</w:t>
      </w:r>
    </w:p>
    <w:p w14:paraId="38AE218E" w14:textId="07AE5C3E" w:rsidR="0055413D" w:rsidRDefault="0055413D" w:rsidP="0055413D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Agenda</w:t>
      </w:r>
      <w:r>
        <w:rPr>
          <w:rFonts w:ascii="Arial" w:hAnsi="Arial" w:cs="Arial"/>
          <w:sz w:val="22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Evaluasi</w:t>
      </w:r>
      <w:proofErr w:type="spellEnd"/>
      <w:r>
        <w:rPr>
          <w:rFonts w:ascii="Arial" w:hAnsi="Arial" w:cs="Arial"/>
          <w:b/>
          <w:bCs/>
          <w:sz w:val="22"/>
          <w:szCs w:val="24"/>
          <w:lang w:val="en-US"/>
        </w:rPr>
        <w:t xml:space="preserve"> Hasil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Tindak</w:t>
      </w:r>
      <w:proofErr w:type="spellEnd"/>
      <w:r>
        <w:rPr>
          <w:rFonts w:ascii="Arial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Lanjut</w:t>
      </w:r>
      <w:proofErr w:type="spellEnd"/>
      <w:r>
        <w:rPr>
          <w:rFonts w:ascii="Arial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Temuan</w:t>
      </w:r>
      <w:proofErr w:type="spellEnd"/>
      <w:r>
        <w:rPr>
          <w:rFonts w:ascii="Arial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Hatiwasbid</w:t>
      </w:r>
      <w:proofErr w:type="spellEnd"/>
      <w:r>
        <w:rPr>
          <w:rFonts w:ascii="Arial" w:hAnsi="Arial" w:cs="Arial"/>
          <w:b/>
          <w:bCs/>
          <w:sz w:val="22"/>
          <w:szCs w:val="24"/>
          <w:lang w:val="en-US"/>
        </w:rPr>
        <w:t xml:space="preserve"> PTA Padang</w:t>
      </w:r>
    </w:p>
    <w:p w14:paraId="2D1FC4B1" w14:textId="77777777" w:rsidR="0055413D" w:rsidRPr="0055413D" w:rsidRDefault="0055413D" w:rsidP="0055413D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</w:p>
    <w:p w14:paraId="50DCC564" w14:textId="13573510" w:rsidR="00984495" w:rsidRPr="0047177A" w:rsidRDefault="00984495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disampaikan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,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atas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kehadirannya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tepat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waktu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diucapkan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terima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22"/>
          <w:szCs w:val="24"/>
          <w:lang w:val="en-US"/>
        </w:rPr>
        <w:t>kasih</w:t>
      </w:r>
      <w:proofErr w:type="spellEnd"/>
      <w:r w:rsidR="0055413D">
        <w:rPr>
          <w:rFonts w:ascii="Arial" w:hAnsi="Arial" w:cs="Arial"/>
          <w:sz w:val="22"/>
          <w:szCs w:val="24"/>
          <w:lang w:val="en-US"/>
        </w:rPr>
        <w:t>.</w:t>
      </w:r>
    </w:p>
    <w:p w14:paraId="408D7388" w14:textId="77777777" w:rsidR="002B02FD" w:rsidRPr="00707F50" w:rsidRDefault="002B02FD" w:rsidP="00400315">
      <w:pPr>
        <w:ind w:left="4678"/>
        <w:jc w:val="both"/>
        <w:rPr>
          <w:rFonts w:ascii="Arial" w:hAnsi="Arial" w:cs="Arial"/>
          <w:b/>
          <w:i/>
          <w:sz w:val="10"/>
          <w:szCs w:val="24"/>
        </w:rPr>
      </w:pPr>
    </w:p>
    <w:p w14:paraId="0D95F8F5" w14:textId="77777777" w:rsidR="002B02FD" w:rsidRPr="00807904" w:rsidRDefault="002B02FD" w:rsidP="00400315">
      <w:pPr>
        <w:ind w:left="4678"/>
        <w:jc w:val="both"/>
        <w:rPr>
          <w:rFonts w:ascii="Arial" w:hAnsi="Arial" w:cs="Arial"/>
          <w:b/>
          <w:i/>
          <w:sz w:val="22"/>
          <w:szCs w:val="24"/>
        </w:rPr>
      </w:pPr>
    </w:p>
    <w:p w14:paraId="4D7C8C98" w14:textId="77777777" w:rsidR="0008485A" w:rsidRPr="00807904" w:rsidRDefault="0008485A" w:rsidP="00832FBA">
      <w:pPr>
        <w:ind w:left="6946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Wassalam</w:t>
      </w:r>
    </w:p>
    <w:p w14:paraId="3E2A88E6" w14:textId="7C31F29E" w:rsidR="0008485A" w:rsidRPr="00832FBA" w:rsidRDefault="002B02FD" w:rsidP="00832FBA">
      <w:pPr>
        <w:ind w:left="6946"/>
        <w:jc w:val="both"/>
        <w:rPr>
          <w:rFonts w:ascii="Arial" w:hAnsi="Arial" w:cs="Arial"/>
          <w:sz w:val="22"/>
          <w:szCs w:val="24"/>
          <w:lang w:val="en-US"/>
        </w:rPr>
      </w:pPr>
      <w:r w:rsidRPr="00807904">
        <w:rPr>
          <w:rFonts w:ascii="Arial" w:hAnsi="Arial" w:cs="Arial"/>
          <w:sz w:val="22"/>
          <w:szCs w:val="24"/>
        </w:rPr>
        <w:t>P</w:t>
      </w:r>
      <w:proofErr w:type="spellStart"/>
      <w:r w:rsidR="00832FBA">
        <w:rPr>
          <w:rFonts w:ascii="Arial" w:hAnsi="Arial" w:cs="Arial"/>
          <w:sz w:val="22"/>
          <w:szCs w:val="24"/>
          <w:lang w:val="en-US"/>
        </w:rPr>
        <w:t>anitera</w:t>
      </w:r>
      <w:proofErr w:type="spellEnd"/>
      <w:r w:rsidR="00832FBA">
        <w:rPr>
          <w:rFonts w:ascii="Arial" w:hAnsi="Arial" w:cs="Arial"/>
          <w:sz w:val="22"/>
          <w:szCs w:val="24"/>
          <w:lang w:val="en-US"/>
        </w:rPr>
        <w:t>,</w:t>
      </w:r>
    </w:p>
    <w:p w14:paraId="00D2A5B1" w14:textId="77777777" w:rsidR="0008485A" w:rsidRPr="00807904" w:rsidRDefault="0008485A" w:rsidP="00832FBA">
      <w:pPr>
        <w:ind w:left="6946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  <w:t xml:space="preserve">              </w:t>
      </w:r>
    </w:p>
    <w:p w14:paraId="2C2B2B61" w14:textId="77777777" w:rsidR="00984CB0" w:rsidRPr="00807904" w:rsidRDefault="0008485A" w:rsidP="00832FBA">
      <w:pPr>
        <w:ind w:left="6946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</w:r>
    </w:p>
    <w:p w14:paraId="0F2BE4EF" w14:textId="77777777" w:rsidR="0008485A" w:rsidRPr="00821535" w:rsidRDefault="0008485A" w:rsidP="00832FBA">
      <w:pPr>
        <w:ind w:left="6946"/>
        <w:jc w:val="both"/>
        <w:rPr>
          <w:rFonts w:ascii="Arial" w:hAnsi="Arial" w:cs="Arial"/>
          <w:sz w:val="24"/>
          <w:szCs w:val="24"/>
        </w:rPr>
      </w:pPr>
      <w:r w:rsidRPr="00821535">
        <w:rPr>
          <w:rFonts w:ascii="Arial" w:hAnsi="Arial" w:cs="Arial"/>
          <w:sz w:val="24"/>
          <w:szCs w:val="24"/>
        </w:rPr>
        <w:tab/>
      </w:r>
    </w:p>
    <w:p w14:paraId="21FA68C0" w14:textId="77777777" w:rsidR="0029147E" w:rsidRPr="00821535" w:rsidRDefault="0029147E" w:rsidP="00832FBA">
      <w:pPr>
        <w:ind w:left="6946"/>
        <w:jc w:val="both"/>
        <w:rPr>
          <w:rFonts w:ascii="Arial" w:hAnsi="Arial" w:cs="Arial"/>
          <w:sz w:val="24"/>
          <w:szCs w:val="24"/>
        </w:rPr>
      </w:pPr>
    </w:p>
    <w:p w14:paraId="1E914743" w14:textId="66682F65" w:rsidR="0029147E" w:rsidRDefault="00984495" w:rsidP="00832FBA">
      <w:pPr>
        <w:ind w:left="6946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Drs. </w:t>
      </w:r>
      <w:proofErr w:type="spellStart"/>
      <w:r w:rsidR="00832FBA">
        <w:rPr>
          <w:rFonts w:ascii="Arial" w:hAnsi="Arial" w:cs="Arial"/>
          <w:sz w:val="22"/>
          <w:szCs w:val="24"/>
          <w:lang w:val="en-US"/>
        </w:rPr>
        <w:t>Syafruddin</w:t>
      </w:r>
      <w:proofErr w:type="spellEnd"/>
    </w:p>
    <w:p w14:paraId="46678555" w14:textId="77777777" w:rsidR="00984495" w:rsidRPr="00984495" w:rsidRDefault="00984495" w:rsidP="00984495">
      <w:pPr>
        <w:ind w:left="3969"/>
        <w:jc w:val="both"/>
        <w:rPr>
          <w:rFonts w:ascii="Arial" w:hAnsi="Arial" w:cs="Arial"/>
          <w:sz w:val="22"/>
          <w:szCs w:val="24"/>
          <w:lang w:val="en-US"/>
        </w:rPr>
      </w:pPr>
    </w:p>
    <w:p w14:paraId="0C72E19D" w14:textId="77777777" w:rsidR="00E12B8F" w:rsidRPr="00E12B8F" w:rsidRDefault="00E12B8F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14:paraId="2E460A05" w14:textId="77777777" w:rsidR="00D82AE6" w:rsidRDefault="00707F50" w:rsidP="00707F50">
      <w:pPr>
        <w:spacing w:line="276" w:lineRule="auto"/>
        <w:jc w:val="both"/>
        <w:rPr>
          <w:rFonts w:ascii="Arial" w:hAnsi="Arial" w:cs="Arial"/>
          <w:sz w:val="17"/>
          <w:szCs w:val="21"/>
        </w:rPr>
      </w:pPr>
      <w:r w:rsidRPr="00707F50">
        <w:rPr>
          <w:rFonts w:ascii="Arial" w:hAnsi="Arial" w:cs="Arial"/>
          <w:sz w:val="17"/>
          <w:szCs w:val="21"/>
        </w:rPr>
        <w:t>Tembusan:</w:t>
      </w:r>
    </w:p>
    <w:p w14:paraId="0FE556D6" w14:textId="4E08323C" w:rsidR="0055413D" w:rsidRPr="0055413D" w:rsidRDefault="00A319E1" w:rsidP="0055413D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7"/>
          <w:szCs w:val="21"/>
        </w:rPr>
      </w:pPr>
      <w:proofErr w:type="spellStart"/>
      <w:r>
        <w:rPr>
          <w:rFonts w:ascii="Arial" w:hAnsi="Arial" w:cs="Arial"/>
          <w:sz w:val="17"/>
          <w:szCs w:val="21"/>
          <w:lang w:val="en-US"/>
        </w:rPr>
        <w:t>Ketua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Pengadi</w:t>
      </w:r>
      <w:r w:rsidR="0055413D">
        <w:rPr>
          <w:rFonts w:ascii="Arial" w:hAnsi="Arial" w:cs="Arial"/>
          <w:sz w:val="17"/>
          <w:szCs w:val="21"/>
          <w:lang w:val="en-US"/>
        </w:rPr>
        <w:t>lan</w:t>
      </w:r>
      <w:proofErr w:type="spellEnd"/>
      <w:r w:rsidR="0055413D">
        <w:rPr>
          <w:rFonts w:ascii="Arial" w:hAnsi="Arial" w:cs="Arial"/>
          <w:sz w:val="17"/>
          <w:szCs w:val="21"/>
          <w:lang w:val="en-US"/>
        </w:rPr>
        <w:t xml:space="preserve"> Tinggi Agama Padang (</w:t>
      </w:r>
      <w:proofErr w:type="spellStart"/>
      <w:r w:rsidR="0055413D">
        <w:rPr>
          <w:rFonts w:ascii="Arial" w:hAnsi="Arial" w:cs="Arial"/>
          <w:sz w:val="17"/>
          <w:szCs w:val="21"/>
          <w:lang w:val="en-US"/>
        </w:rPr>
        <w:t>sebagai</w:t>
      </w:r>
      <w:proofErr w:type="spellEnd"/>
      <w:r w:rsidR="0055413D"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 w:rsidR="0055413D">
        <w:rPr>
          <w:rFonts w:ascii="Arial" w:hAnsi="Arial" w:cs="Arial"/>
          <w:sz w:val="17"/>
          <w:szCs w:val="21"/>
          <w:lang w:val="en-US"/>
        </w:rPr>
        <w:t>laporan</w:t>
      </w:r>
      <w:proofErr w:type="spellEnd"/>
      <w:r w:rsidR="0055413D">
        <w:rPr>
          <w:rFonts w:ascii="Arial" w:hAnsi="Arial" w:cs="Arial"/>
          <w:sz w:val="17"/>
          <w:szCs w:val="21"/>
          <w:lang w:val="en-US"/>
        </w:rPr>
        <w:t>);</w:t>
      </w:r>
    </w:p>
    <w:p w14:paraId="58C9A99E" w14:textId="0FD839BC" w:rsidR="00A319E1" w:rsidRPr="00A319E1" w:rsidRDefault="0055413D" w:rsidP="00A319E1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7"/>
          <w:szCs w:val="21"/>
        </w:rPr>
      </w:pPr>
      <w:r>
        <w:rPr>
          <w:rFonts w:ascii="Arial" w:hAnsi="Arial" w:cs="Arial"/>
          <w:sz w:val="17"/>
          <w:szCs w:val="21"/>
          <w:lang w:val="en-US"/>
        </w:rPr>
        <w:t xml:space="preserve">Hakim Tinggi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Pengawas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Bidang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Pengadilan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Tinggi Agama Padang.</w:t>
      </w:r>
    </w:p>
    <w:sectPr w:rsidR="00A319E1" w:rsidRPr="00A319E1" w:rsidSect="00984495">
      <w:pgSz w:w="11906" w:h="16838" w:code="9"/>
      <w:pgMar w:top="1440" w:right="107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6676" w14:textId="77777777" w:rsidR="00310C45" w:rsidRDefault="00310C45" w:rsidP="00E12B8F">
      <w:r>
        <w:separator/>
      </w:r>
    </w:p>
  </w:endnote>
  <w:endnote w:type="continuationSeparator" w:id="0">
    <w:p w14:paraId="79E81664" w14:textId="77777777" w:rsidR="00310C45" w:rsidRDefault="00310C45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4D98" w14:textId="77777777" w:rsidR="00310C45" w:rsidRDefault="00310C45" w:rsidP="00E12B8F">
      <w:r>
        <w:separator/>
      </w:r>
    </w:p>
  </w:footnote>
  <w:footnote w:type="continuationSeparator" w:id="0">
    <w:p w14:paraId="5A88772A" w14:textId="77777777" w:rsidR="00310C45" w:rsidRDefault="00310C45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545"/>
    <w:multiLevelType w:val="hybridMultilevel"/>
    <w:tmpl w:val="1C681A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CA1"/>
    <w:multiLevelType w:val="hybridMultilevel"/>
    <w:tmpl w:val="A7EC830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21012"/>
    <w:multiLevelType w:val="hybridMultilevel"/>
    <w:tmpl w:val="378EA5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33E"/>
    <w:multiLevelType w:val="hybridMultilevel"/>
    <w:tmpl w:val="4FBEBD7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282838">
    <w:abstractNumId w:val="2"/>
  </w:num>
  <w:num w:numId="2" w16cid:durableId="343166526">
    <w:abstractNumId w:val="1"/>
  </w:num>
  <w:num w:numId="3" w16cid:durableId="38484197">
    <w:abstractNumId w:val="5"/>
  </w:num>
  <w:num w:numId="4" w16cid:durableId="1105224508">
    <w:abstractNumId w:val="3"/>
  </w:num>
  <w:num w:numId="5" w16cid:durableId="97063656">
    <w:abstractNumId w:val="0"/>
  </w:num>
  <w:num w:numId="6" w16cid:durableId="458109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8485A"/>
    <w:rsid w:val="00112452"/>
    <w:rsid w:val="00136001"/>
    <w:rsid w:val="00155317"/>
    <w:rsid w:val="00161CBA"/>
    <w:rsid w:val="00183998"/>
    <w:rsid w:val="001F305F"/>
    <w:rsid w:val="00233EA6"/>
    <w:rsid w:val="002901EE"/>
    <w:rsid w:val="0029147E"/>
    <w:rsid w:val="002B02FD"/>
    <w:rsid w:val="00310C45"/>
    <w:rsid w:val="003D0BDB"/>
    <w:rsid w:val="003F14B7"/>
    <w:rsid w:val="00400315"/>
    <w:rsid w:val="0041609C"/>
    <w:rsid w:val="0047177A"/>
    <w:rsid w:val="004B3A3A"/>
    <w:rsid w:val="004F1CC7"/>
    <w:rsid w:val="00544CEA"/>
    <w:rsid w:val="0055413D"/>
    <w:rsid w:val="00564FEF"/>
    <w:rsid w:val="00590306"/>
    <w:rsid w:val="00600BE1"/>
    <w:rsid w:val="00603AEF"/>
    <w:rsid w:val="00623471"/>
    <w:rsid w:val="006B2505"/>
    <w:rsid w:val="0070725C"/>
    <w:rsid w:val="00707F50"/>
    <w:rsid w:val="00710DA1"/>
    <w:rsid w:val="007370D4"/>
    <w:rsid w:val="00773EE5"/>
    <w:rsid w:val="007E2F30"/>
    <w:rsid w:val="008043B7"/>
    <w:rsid w:val="00807904"/>
    <w:rsid w:val="008211C0"/>
    <w:rsid w:val="00821535"/>
    <w:rsid w:val="00832747"/>
    <w:rsid w:val="00832FBA"/>
    <w:rsid w:val="0086541F"/>
    <w:rsid w:val="00882A2A"/>
    <w:rsid w:val="008A4CDC"/>
    <w:rsid w:val="00967966"/>
    <w:rsid w:val="00983738"/>
    <w:rsid w:val="00984495"/>
    <w:rsid w:val="00984CB0"/>
    <w:rsid w:val="0099174C"/>
    <w:rsid w:val="00994A4B"/>
    <w:rsid w:val="009E1FB0"/>
    <w:rsid w:val="00A0675F"/>
    <w:rsid w:val="00A319E1"/>
    <w:rsid w:val="00A35147"/>
    <w:rsid w:val="00A50ABA"/>
    <w:rsid w:val="00A81867"/>
    <w:rsid w:val="00B0115B"/>
    <w:rsid w:val="00BE2C51"/>
    <w:rsid w:val="00C73DF5"/>
    <w:rsid w:val="00C73F45"/>
    <w:rsid w:val="00CD0B2B"/>
    <w:rsid w:val="00CE7BC3"/>
    <w:rsid w:val="00D2239E"/>
    <w:rsid w:val="00D44DFD"/>
    <w:rsid w:val="00DA62BF"/>
    <w:rsid w:val="00DC3274"/>
    <w:rsid w:val="00DD01D0"/>
    <w:rsid w:val="00E12B8F"/>
    <w:rsid w:val="00E34B2B"/>
    <w:rsid w:val="00E3683D"/>
    <w:rsid w:val="00E728F4"/>
    <w:rsid w:val="00E72CC3"/>
    <w:rsid w:val="00F11829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78030A"/>
  <w15:docId w15:val="{DB9FCEB2-2588-42F5-9DD1-68C4169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3C89-2D24-4B36-950F-B3B2CAB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22</cp:revision>
  <cp:lastPrinted>2023-05-17T08:18:00Z</cp:lastPrinted>
  <dcterms:created xsi:type="dcterms:W3CDTF">2022-12-15T02:58:00Z</dcterms:created>
  <dcterms:modified xsi:type="dcterms:W3CDTF">2023-05-26T08:06:00Z</dcterms:modified>
</cp:coreProperties>
</file>