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F1CDA">
      <w:pPr>
        <w:spacing w:before="10"/>
        <w:jc w:val="center"/>
        <w:rPr>
          <w:b/>
          <w:bCs/>
          <w:sz w:val="28"/>
          <w:szCs w:val="28"/>
        </w:rPr>
      </w:pPr>
      <w:r>
        <w:rPr>
          <w:rFonts w:ascii="Bookman Old Style" w:hAnsi="Bookman Old Style"/>
          <w:b/>
          <w:bCs/>
          <w:sz w:val="36"/>
          <w:szCs w:val="36"/>
        </w:rPr>
        <w:drawing>
          <wp:anchor distT="0" distB="0" distL="114300" distR="114300" simplePos="0" relativeHeight="251659264" behindDoc="0" locked="0" layoutInCell="1" allowOverlap="1">
            <wp:simplePos x="0" y="0"/>
            <wp:positionH relativeFrom="column">
              <wp:posOffset>-314325</wp:posOffset>
            </wp:positionH>
            <wp:positionV relativeFrom="paragraph">
              <wp:posOffset>-104140</wp:posOffset>
            </wp:positionV>
            <wp:extent cx="762000" cy="942975"/>
            <wp:effectExtent l="0" t="0" r="0" b="9525"/>
            <wp:wrapNone/>
            <wp:docPr id="1" name="Picture 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TA Padang"/>
                    <pic:cNvPicPr>
                      <a:picLocks noChangeAspect="1" noChangeArrowheads="1"/>
                    </pic:cNvPicPr>
                  </pic:nvPicPr>
                  <pic:blipFill>
                    <a:blip r:embed="rId4" cstate="print">
                      <a:clrChange>
                        <a:clrFrom>
                          <a:srgbClr val="FFFFFF"/>
                        </a:clrFrom>
                        <a:clrTo>
                          <a:srgbClr val="FFFFFF">
                            <a:alpha val="0"/>
                          </a:srgbClr>
                        </a:clrTo>
                      </a:clrChange>
                    </a:blip>
                    <a:srcRect/>
                    <a:stretch>
                      <a:fillRect/>
                    </a:stretch>
                  </pic:blipFill>
                  <pic:spPr>
                    <a:xfrm>
                      <a:off x="0" y="0"/>
                      <a:ext cx="762000" cy="942975"/>
                    </a:xfrm>
                    <a:prstGeom prst="rect">
                      <a:avLst/>
                    </a:prstGeom>
                    <a:noFill/>
                  </pic:spPr>
                </pic:pic>
              </a:graphicData>
            </a:graphic>
          </wp:anchor>
        </w:drawing>
      </w:r>
      <w:r>
        <w:rPr>
          <w:b/>
          <w:bCs/>
          <w:sz w:val="28"/>
          <w:szCs w:val="28"/>
        </w:rPr>
        <w:t>MAHKAMAH AGUNG REPUBLIK INDONESIA</w:t>
      </w:r>
    </w:p>
    <w:p w14:paraId="445AB071">
      <w:pPr>
        <w:spacing w:before="10"/>
        <w:jc w:val="center"/>
        <w:rPr>
          <w:b/>
          <w:bCs/>
          <w:sz w:val="28"/>
          <w:szCs w:val="28"/>
        </w:rPr>
      </w:pPr>
      <w:r>
        <w:rPr>
          <w:b/>
          <w:bCs/>
          <w:sz w:val="28"/>
          <w:szCs w:val="28"/>
        </w:rPr>
        <w:t>DIREKTORAT JENDERAL BADAN PERADILAN AGAMA</w:t>
      </w:r>
    </w:p>
    <w:p w14:paraId="041BFECA">
      <w:pPr>
        <w:jc w:val="center"/>
        <w:rPr>
          <w:b/>
          <w:bCs/>
          <w:sz w:val="28"/>
          <w:szCs w:val="28"/>
        </w:rPr>
      </w:pPr>
      <w:r>
        <w:rPr>
          <w:b/>
          <w:bCs/>
          <w:sz w:val="28"/>
          <w:szCs w:val="28"/>
        </w:rPr>
        <w:t>PENGADILAN TINGGI AGAMA PADANG</w:t>
      </w:r>
    </w:p>
    <w:p w14:paraId="12D16825">
      <w:pPr>
        <w:jc w:val="center"/>
        <w:rPr>
          <w:sz w:val="19"/>
          <w:szCs w:val="19"/>
        </w:rPr>
      </w:pPr>
      <w:r>
        <w:rPr>
          <w:color w:val="070707"/>
          <w:w w:val="150"/>
          <w:sz w:val="19"/>
          <w:szCs w:val="19"/>
        </w:rPr>
        <w:t>J</w:t>
      </w:r>
      <w:r>
        <w:rPr>
          <w:color w:val="070707"/>
          <w:w w:val="138"/>
          <w:sz w:val="19"/>
          <w:szCs w:val="19"/>
        </w:rPr>
        <w:t>a</w:t>
      </w:r>
      <w:r>
        <w:rPr>
          <w:color w:val="070707"/>
          <w:w w:val="106"/>
          <w:sz w:val="19"/>
          <w:szCs w:val="19"/>
        </w:rPr>
        <w:t>l</w:t>
      </w:r>
      <w:r>
        <w:rPr>
          <w:color w:val="070707"/>
          <w:w w:val="132"/>
          <w:sz w:val="19"/>
          <w:szCs w:val="19"/>
        </w:rPr>
        <w:t>a</w:t>
      </w:r>
      <w:r>
        <w:rPr>
          <w:color w:val="070707"/>
          <w:w w:val="128"/>
          <w:sz w:val="19"/>
          <w:szCs w:val="19"/>
        </w:rPr>
        <w:t>n</w:t>
      </w:r>
      <w:r>
        <w:rPr>
          <w:color w:val="070707"/>
          <w:sz w:val="19"/>
          <w:szCs w:val="19"/>
        </w:rPr>
        <w:t xml:space="preserve"> </w:t>
      </w:r>
      <w:r>
        <w:rPr>
          <w:color w:val="070707"/>
          <w:spacing w:val="-23"/>
          <w:sz w:val="19"/>
          <w:szCs w:val="19"/>
        </w:rPr>
        <w:t xml:space="preserve"> </w:t>
      </w:r>
      <w:r>
        <w:rPr>
          <w:color w:val="070707"/>
          <w:sz w:val="19"/>
          <w:szCs w:val="19"/>
        </w:rPr>
        <w:t>By</w:t>
      </w:r>
      <w:r>
        <w:rPr>
          <w:color w:val="070707"/>
          <w:spacing w:val="31"/>
          <w:sz w:val="19"/>
          <w:szCs w:val="19"/>
        </w:rPr>
        <w:t xml:space="preserve"> </w:t>
      </w:r>
      <w:r>
        <w:rPr>
          <w:color w:val="070707"/>
          <w:w w:val="122"/>
          <w:sz w:val="19"/>
          <w:szCs w:val="19"/>
        </w:rPr>
        <w:t>Pass</w:t>
      </w:r>
      <w:r>
        <w:rPr>
          <w:color w:val="070707"/>
          <w:spacing w:val="12"/>
          <w:w w:val="122"/>
          <w:sz w:val="19"/>
          <w:szCs w:val="19"/>
        </w:rPr>
        <w:t xml:space="preserve"> </w:t>
      </w:r>
      <w:r>
        <w:rPr>
          <w:color w:val="070707"/>
          <w:sz w:val="19"/>
          <w:szCs w:val="19"/>
        </w:rPr>
        <w:t>KM</w:t>
      </w:r>
      <w:r>
        <w:rPr>
          <w:color w:val="070707"/>
          <w:spacing w:val="13"/>
          <w:sz w:val="19"/>
          <w:szCs w:val="19"/>
        </w:rPr>
        <w:t xml:space="preserve"> </w:t>
      </w:r>
      <w:r>
        <w:rPr>
          <w:color w:val="070707"/>
          <w:w w:val="117"/>
          <w:sz w:val="19"/>
          <w:szCs w:val="19"/>
        </w:rPr>
        <w:t>24</w:t>
      </w:r>
      <w:r>
        <w:rPr>
          <w:color w:val="1F1F1F"/>
          <w:w w:val="117"/>
          <w:sz w:val="19"/>
          <w:szCs w:val="19"/>
        </w:rPr>
        <w:t>,</w:t>
      </w:r>
      <w:r>
        <w:rPr>
          <w:color w:val="1F1F1F"/>
          <w:spacing w:val="26"/>
          <w:w w:val="117"/>
          <w:sz w:val="19"/>
          <w:szCs w:val="19"/>
        </w:rPr>
        <w:t xml:space="preserve"> </w:t>
      </w:r>
      <w:r>
        <w:rPr>
          <w:color w:val="070707"/>
          <w:w w:val="92"/>
          <w:sz w:val="19"/>
          <w:szCs w:val="19"/>
        </w:rPr>
        <w:t>K</w:t>
      </w:r>
      <w:r>
        <w:rPr>
          <w:color w:val="070707"/>
          <w:w w:val="114"/>
          <w:sz w:val="19"/>
          <w:szCs w:val="19"/>
        </w:rPr>
        <w:t>e</w:t>
      </w:r>
      <w:r>
        <w:rPr>
          <w:color w:val="070707"/>
          <w:w w:val="115"/>
          <w:sz w:val="19"/>
          <w:szCs w:val="19"/>
        </w:rPr>
        <w:t>l</w:t>
      </w:r>
      <w:r>
        <w:rPr>
          <w:color w:val="070707"/>
          <w:w w:val="128"/>
          <w:sz w:val="19"/>
          <w:szCs w:val="19"/>
        </w:rPr>
        <w:t>u</w:t>
      </w:r>
      <w:r>
        <w:rPr>
          <w:color w:val="070707"/>
          <w:w w:val="144"/>
          <w:sz w:val="19"/>
          <w:szCs w:val="19"/>
        </w:rPr>
        <w:t>r</w:t>
      </w:r>
      <w:r>
        <w:rPr>
          <w:color w:val="070707"/>
          <w:w w:val="132"/>
          <w:sz w:val="19"/>
          <w:szCs w:val="19"/>
        </w:rPr>
        <w:t>a</w:t>
      </w:r>
      <w:r>
        <w:rPr>
          <w:color w:val="070707"/>
          <w:w w:val="128"/>
          <w:sz w:val="19"/>
          <w:szCs w:val="19"/>
        </w:rPr>
        <w:t>h</w:t>
      </w:r>
      <w:r>
        <w:rPr>
          <w:color w:val="070707"/>
          <w:w w:val="138"/>
          <w:sz w:val="19"/>
          <w:szCs w:val="19"/>
        </w:rPr>
        <w:t>a</w:t>
      </w:r>
      <w:r>
        <w:rPr>
          <w:color w:val="070707"/>
          <w:w w:val="128"/>
          <w:sz w:val="19"/>
          <w:szCs w:val="19"/>
        </w:rPr>
        <w:t>n</w:t>
      </w:r>
      <w:r>
        <w:rPr>
          <w:color w:val="070707"/>
          <w:spacing w:val="20"/>
          <w:sz w:val="19"/>
          <w:szCs w:val="19"/>
        </w:rPr>
        <w:t xml:space="preserve"> </w:t>
      </w:r>
      <w:r>
        <w:rPr>
          <w:color w:val="070707"/>
          <w:sz w:val="19"/>
          <w:szCs w:val="19"/>
        </w:rPr>
        <w:t>B</w:t>
      </w:r>
      <w:r>
        <w:rPr>
          <w:color w:val="070707"/>
          <w:w w:val="138"/>
          <w:sz w:val="19"/>
          <w:szCs w:val="19"/>
        </w:rPr>
        <w:t>a</w:t>
      </w:r>
      <w:r>
        <w:rPr>
          <w:color w:val="070707"/>
          <w:w w:val="120"/>
          <w:sz w:val="19"/>
          <w:szCs w:val="19"/>
        </w:rPr>
        <w:t>ti</w:t>
      </w:r>
      <w:r>
        <w:rPr>
          <w:color w:val="070707"/>
          <w:w w:val="122"/>
          <w:sz w:val="19"/>
          <w:szCs w:val="19"/>
        </w:rPr>
        <w:t>p</w:t>
      </w:r>
      <w:r>
        <w:rPr>
          <w:color w:val="070707"/>
          <w:w w:val="133"/>
          <w:sz w:val="19"/>
          <w:szCs w:val="19"/>
        </w:rPr>
        <w:t>u</w:t>
      </w:r>
      <w:r>
        <w:rPr>
          <w:color w:val="070707"/>
          <w:w w:val="138"/>
          <w:sz w:val="19"/>
          <w:szCs w:val="19"/>
        </w:rPr>
        <w:t>h</w:t>
      </w:r>
      <w:r>
        <w:rPr>
          <w:color w:val="070707"/>
          <w:sz w:val="19"/>
          <w:szCs w:val="19"/>
        </w:rPr>
        <w:t xml:space="preserve"> </w:t>
      </w:r>
      <w:r>
        <w:rPr>
          <w:color w:val="070707"/>
          <w:spacing w:val="-23"/>
          <w:sz w:val="19"/>
          <w:szCs w:val="19"/>
        </w:rPr>
        <w:t xml:space="preserve"> </w:t>
      </w:r>
      <w:r>
        <w:rPr>
          <w:color w:val="070707"/>
          <w:w w:val="105"/>
          <w:sz w:val="19"/>
          <w:szCs w:val="19"/>
        </w:rPr>
        <w:t>P</w:t>
      </w:r>
      <w:r>
        <w:rPr>
          <w:color w:val="070707"/>
          <w:w w:val="126"/>
          <w:sz w:val="19"/>
          <w:szCs w:val="19"/>
        </w:rPr>
        <w:t>a</w:t>
      </w:r>
      <w:r>
        <w:rPr>
          <w:color w:val="070707"/>
          <w:w w:val="128"/>
          <w:sz w:val="19"/>
          <w:szCs w:val="19"/>
        </w:rPr>
        <w:t>n</w:t>
      </w:r>
      <w:r>
        <w:rPr>
          <w:color w:val="070707"/>
          <w:w w:val="86"/>
          <w:sz w:val="19"/>
          <w:szCs w:val="19"/>
        </w:rPr>
        <w:t>j</w:t>
      </w:r>
      <w:r>
        <w:rPr>
          <w:color w:val="070707"/>
          <w:w w:val="135"/>
          <w:sz w:val="19"/>
          <w:szCs w:val="19"/>
        </w:rPr>
        <w:t>an</w:t>
      </w:r>
      <w:r>
        <w:rPr>
          <w:color w:val="070707"/>
          <w:w w:val="122"/>
          <w:sz w:val="19"/>
          <w:szCs w:val="19"/>
        </w:rPr>
        <w:t>g</w:t>
      </w:r>
      <w:r>
        <w:rPr>
          <w:color w:val="333333"/>
          <w:w w:val="85"/>
          <w:sz w:val="19"/>
          <w:szCs w:val="19"/>
        </w:rPr>
        <w:t>,</w:t>
      </w:r>
      <w:r>
        <w:rPr>
          <w:color w:val="333333"/>
          <w:sz w:val="19"/>
          <w:szCs w:val="19"/>
        </w:rPr>
        <w:t xml:space="preserve"> </w:t>
      </w:r>
      <w:r>
        <w:rPr>
          <w:color w:val="333333"/>
          <w:spacing w:val="-13"/>
          <w:sz w:val="19"/>
          <w:szCs w:val="19"/>
        </w:rPr>
        <w:t xml:space="preserve"> </w:t>
      </w:r>
      <w:r>
        <w:rPr>
          <w:color w:val="070707"/>
          <w:w w:val="96"/>
          <w:sz w:val="19"/>
          <w:szCs w:val="19"/>
        </w:rPr>
        <w:t>K</w:t>
      </w:r>
      <w:r>
        <w:rPr>
          <w:color w:val="070707"/>
          <w:w w:val="108"/>
          <w:sz w:val="19"/>
          <w:szCs w:val="19"/>
        </w:rPr>
        <w:t>e</w:t>
      </w:r>
      <w:r>
        <w:rPr>
          <w:color w:val="070707"/>
          <w:w w:val="114"/>
          <w:sz w:val="19"/>
          <w:szCs w:val="19"/>
        </w:rPr>
        <w:t>c</w:t>
      </w:r>
      <w:r>
        <w:rPr>
          <w:color w:val="070707"/>
          <w:w w:val="138"/>
          <w:sz w:val="19"/>
          <w:szCs w:val="19"/>
        </w:rPr>
        <w:t>a</w:t>
      </w:r>
      <w:r>
        <w:rPr>
          <w:color w:val="070707"/>
          <w:w w:val="120"/>
          <w:sz w:val="19"/>
          <w:szCs w:val="19"/>
        </w:rPr>
        <w:t>m</w:t>
      </w:r>
      <w:r>
        <w:rPr>
          <w:color w:val="070707"/>
          <w:w w:val="138"/>
          <w:sz w:val="19"/>
          <w:szCs w:val="19"/>
        </w:rPr>
        <w:t>a</w:t>
      </w:r>
      <w:r>
        <w:rPr>
          <w:color w:val="070707"/>
          <w:w w:val="135"/>
          <w:sz w:val="19"/>
          <w:szCs w:val="19"/>
        </w:rPr>
        <w:t>t</w:t>
      </w:r>
      <w:r>
        <w:rPr>
          <w:color w:val="070707"/>
          <w:w w:val="127"/>
          <w:sz w:val="19"/>
          <w:szCs w:val="19"/>
        </w:rPr>
        <w:t>an</w:t>
      </w:r>
      <w:r>
        <w:rPr>
          <w:color w:val="070707"/>
          <w:sz w:val="19"/>
          <w:szCs w:val="19"/>
        </w:rPr>
        <w:t xml:space="preserve"> </w:t>
      </w:r>
      <w:r>
        <w:rPr>
          <w:color w:val="070707"/>
          <w:spacing w:val="-23"/>
          <w:sz w:val="19"/>
          <w:szCs w:val="19"/>
        </w:rPr>
        <w:t xml:space="preserve"> </w:t>
      </w:r>
      <w:r>
        <w:rPr>
          <w:color w:val="070707"/>
          <w:w w:val="96"/>
          <w:sz w:val="19"/>
          <w:szCs w:val="19"/>
        </w:rPr>
        <w:t>K</w:t>
      </w:r>
      <w:r>
        <w:rPr>
          <w:color w:val="070707"/>
          <w:w w:val="106"/>
          <w:sz w:val="19"/>
          <w:szCs w:val="19"/>
        </w:rPr>
        <w:t>o</w:t>
      </w:r>
      <w:r>
        <w:rPr>
          <w:color w:val="070707"/>
          <w:w w:val="144"/>
          <w:sz w:val="19"/>
          <w:szCs w:val="19"/>
        </w:rPr>
        <w:t>t</w:t>
      </w:r>
      <w:r>
        <w:rPr>
          <w:color w:val="070707"/>
          <w:w w:val="106"/>
          <w:sz w:val="19"/>
          <w:szCs w:val="19"/>
        </w:rPr>
        <w:t xml:space="preserve">o  </w:t>
      </w:r>
      <w:r>
        <w:rPr>
          <w:color w:val="070707"/>
          <w:w w:val="109"/>
          <w:sz w:val="19"/>
          <w:szCs w:val="19"/>
        </w:rPr>
        <w:t>T</w:t>
      </w:r>
      <w:r>
        <w:rPr>
          <w:color w:val="070707"/>
          <w:w w:val="126"/>
          <w:sz w:val="19"/>
          <w:szCs w:val="19"/>
        </w:rPr>
        <w:t>a</w:t>
      </w:r>
      <w:r>
        <w:rPr>
          <w:color w:val="070707"/>
          <w:w w:val="128"/>
          <w:sz w:val="19"/>
          <w:szCs w:val="19"/>
        </w:rPr>
        <w:t>n</w:t>
      </w:r>
      <w:r>
        <w:rPr>
          <w:color w:val="070707"/>
          <w:w w:val="117"/>
          <w:sz w:val="19"/>
          <w:szCs w:val="19"/>
        </w:rPr>
        <w:t>g</w:t>
      </w:r>
      <w:r>
        <w:rPr>
          <w:color w:val="070707"/>
          <w:w w:val="126"/>
          <w:sz w:val="19"/>
          <w:szCs w:val="19"/>
        </w:rPr>
        <w:t>a</w:t>
      </w:r>
      <w:r>
        <w:rPr>
          <w:color w:val="070707"/>
          <w:w w:val="133"/>
          <w:sz w:val="19"/>
          <w:szCs w:val="19"/>
        </w:rPr>
        <w:t>h</w:t>
      </w:r>
    </w:p>
    <w:p w14:paraId="1A70F334">
      <w:pPr>
        <w:pBdr>
          <w:bottom w:val="double" w:color="auto" w:sz="6" w:space="1"/>
        </w:pBdr>
        <w:ind w:firstLine="142"/>
        <w:jc w:val="center"/>
        <w:rPr>
          <w:color w:val="7494B9"/>
          <w:w w:val="117"/>
          <w:sz w:val="19"/>
          <w:szCs w:val="19"/>
        </w:rPr>
      </w:pPr>
      <w:r>
        <w:rPr>
          <w:color w:val="070707"/>
          <w:w w:val="92"/>
          <w:sz w:val="19"/>
          <w:szCs w:val="19"/>
        </w:rPr>
        <w:t>K</w:t>
      </w:r>
      <w:r>
        <w:rPr>
          <w:color w:val="070707"/>
          <w:w w:val="106"/>
          <w:sz w:val="19"/>
          <w:szCs w:val="19"/>
        </w:rPr>
        <w:t>o</w:t>
      </w:r>
      <w:r>
        <w:rPr>
          <w:color w:val="070707"/>
          <w:w w:val="144"/>
          <w:sz w:val="19"/>
          <w:szCs w:val="19"/>
        </w:rPr>
        <w:t>t</w:t>
      </w:r>
      <w:r>
        <w:rPr>
          <w:color w:val="070707"/>
          <w:w w:val="132"/>
          <w:sz w:val="19"/>
          <w:szCs w:val="19"/>
        </w:rPr>
        <w:t>a</w:t>
      </w:r>
      <w:r>
        <w:rPr>
          <w:color w:val="070707"/>
          <w:spacing w:val="20"/>
          <w:sz w:val="19"/>
          <w:szCs w:val="19"/>
        </w:rPr>
        <w:t xml:space="preserve"> </w:t>
      </w:r>
      <w:r>
        <w:rPr>
          <w:color w:val="070707"/>
          <w:w w:val="105"/>
          <w:sz w:val="19"/>
          <w:szCs w:val="19"/>
        </w:rPr>
        <w:t>P</w:t>
      </w:r>
      <w:r>
        <w:rPr>
          <w:color w:val="070707"/>
          <w:w w:val="132"/>
          <w:sz w:val="19"/>
          <w:szCs w:val="19"/>
        </w:rPr>
        <w:t>a</w:t>
      </w:r>
      <w:r>
        <w:rPr>
          <w:color w:val="070707"/>
          <w:w w:val="117"/>
          <w:sz w:val="19"/>
          <w:szCs w:val="19"/>
        </w:rPr>
        <w:t>d</w:t>
      </w:r>
      <w:r>
        <w:rPr>
          <w:color w:val="070707"/>
          <w:w w:val="133"/>
          <w:sz w:val="19"/>
          <w:szCs w:val="19"/>
        </w:rPr>
        <w:t>an</w:t>
      </w:r>
      <w:r>
        <w:rPr>
          <w:color w:val="070707"/>
          <w:w w:val="112"/>
          <w:sz w:val="19"/>
          <w:szCs w:val="19"/>
        </w:rPr>
        <w:t>g</w:t>
      </w:r>
      <w:r>
        <w:rPr>
          <w:color w:val="333333"/>
          <w:w w:val="96"/>
          <w:sz w:val="19"/>
          <w:szCs w:val="19"/>
        </w:rPr>
        <w:t>,</w:t>
      </w:r>
      <w:r>
        <w:rPr>
          <w:color w:val="333333"/>
          <w:sz w:val="19"/>
          <w:szCs w:val="19"/>
        </w:rPr>
        <w:t xml:space="preserve"> </w:t>
      </w:r>
      <w:r>
        <w:rPr>
          <w:color w:val="333333"/>
          <w:spacing w:val="-13"/>
          <w:sz w:val="19"/>
          <w:szCs w:val="19"/>
        </w:rPr>
        <w:t xml:space="preserve"> </w:t>
      </w:r>
      <w:r>
        <w:rPr>
          <w:color w:val="070707"/>
          <w:sz w:val="19"/>
          <w:szCs w:val="19"/>
        </w:rPr>
        <w:t>S</w:t>
      </w:r>
      <w:r>
        <w:rPr>
          <w:color w:val="070707"/>
          <w:w w:val="138"/>
          <w:sz w:val="19"/>
          <w:szCs w:val="19"/>
        </w:rPr>
        <w:t>u</w:t>
      </w:r>
      <w:r>
        <w:rPr>
          <w:color w:val="070707"/>
          <w:w w:val="123"/>
          <w:sz w:val="19"/>
          <w:szCs w:val="19"/>
        </w:rPr>
        <w:t>m</w:t>
      </w:r>
      <w:r>
        <w:rPr>
          <w:color w:val="070707"/>
          <w:w w:val="138"/>
          <w:sz w:val="19"/>
          <w:szCs w:val="19"/>
        </w:rPr>
        <w:t>a</w:t>
      </w:r>
      <w:r>
        <w:rPr>
          <w:color w:val="070707"/>
          <w:w w:val="135"/>
          <w:sz w:val="19"/>
          <w:szCs w:val="19"/>
        </w:rPr>
        <w:t>t</w:t>
      </w:r>
      <w:r>
        <w:rPr>
          <w:color w:val="070707"/>
          <w:w w:val="108"/>
          <w:sz w:val="19"/>
          <w:szCs w:val="19"/>
        </w:rPr>
        <w:t>e</w:t>
      </w:r>
      <w:r>
        <w:rPr>
          <w:color w:val="070707"/>
          <w:w w:val="144"/>
          <w:sz w:val="19"/>
          <w:szCs w:val="19"/>
        </w:rPr>
        <w:t>r</w:t>
      </w:r>
      <w:r>
        <w:rPr>
          <w:color w:val="070707"/>
          <w:w w:val="132"/>
          <w:sz w:val="19"/>
          <w:szCs w:val="19"/>
        </w:rPr>
        <w:t>a</w:t>
      </w:r>
      <w:r>
        <w:rPr>
          <w:color w:val="070707"/>
          <w:spacing w:val="15"/>
          <w:sz w:val="19"/>
          <w:szCs w:val="19"/>
        </w:rPr>
        <w:t xml:space="preserve"> </w:t>
      </w:r>
      <w:r>
        <w:rPr>
          <w:color w:val="070707"/>
          <w:sz w:val="19"/>
          <w:szCs w:val="19"/>
        </w:rPr>
        <w:t>B</w:t>
      </w:r>
      <w:r>
        <w:rPr>
          <w:color w:val="070707"/>
          <w:w w:val="144"/>
          <w:sz w:val="19"/>
          <w:szCs w:val="19"/>
        </w:rPr>
        <w:t>a</w:t>
      </w:r>
      <w:r>
        <w:rPr>
          <w:color w:val="070707"/>
          <w:w w:val="128"/>
          <w:sz w:val="19"/>
          <w:szCs w:val="19"/>
        </w:rPr>
        <w:t>r</w:t>
      </w:r>
      <w:r>
        <w:rPr>
          <w:color w:val="070707"/>
          <w:w w:val="132"/>
          <w:sz w:val="19"/>
          <w:szCs w:val="19"/>
        </w:rPr>
        <w:t>a</w:t>
      </w:r>
      <w:r>
        <w:rPr>
          <w:color w:val="070707"/>
          <w:w w:val="135"/>
          <w:sz w:val="19"/>
          <w:szCs w:val="19"/>
        </w:rPr>
        <w:t>t</w:t>
      </w:r>
      <w:r>
        <w:rPr>
          <w:color w:val="070707"/>
          <w:spacing w:val="15"/>
          <w:sz w:val="19"/>
          <w:szCs w:val="19"/>
        </w:rPr>
        <w:t xml:space="preserve"> </w:t>
      </w:r>
      <w:r>
        <w:rPr>
          <w:color w:val="070707"/>
          <w:w w:val="120"/>
          <w:sz w:val="19"/>
          <w:szCs w:val="19"/>
        </w:rPr>
        <w:t>25179</w:t>
      </w:r>
      <w:r>
        <w:rPr>
          <w:color w:val="7494B9"/>
          <w:w w:val="120"/>
          <w:sz w:val="19"/>
          <w:szCs w:val="19"/>
        </w:rPr>
        <w:t>.</w:t>
      </w:r>
      <w:r>
        <w:rPr>
          <w:color w:val="7494B9"/>
          <w:spacing w:val="24"/>
          <w:w w:val="120"/>
          <w:sz w:val="19"/>
          <w:szCs w:val="19"/>
        </w:rPr>
        <w:t xml:space="preserve"> </w:t>
      </w:r>
      <w:r>
        <w:fldChar w:fldCharType="begin"/>
      </w:r>
      <w:r>
        <w:instrText xml:space="preserve"> HYPERLINK "http://www.pta-padang.go.id" \h </w:instrText>
      </w:r>
      <w:r>
        <w:fldChar w:fldCharType="separate"/>
      </w:r>
      <w:r>
        <w:rPr>
          <w:color w:val="7494B9"/>
          <w:w w:val="107"/>
          <w:sz w:val="19"/>
          <w:szCs w:val="19"/>
        </w:rPr>
        <w:t>www</w:t>
      </w:r>
      <w:r>
        <w:rPr>
          <w:color w:val="7494B9"/>
          <w:w w:val="85"/>
          <w:sz w:val="19"/>
          <w:szCs w:val="19"/>
        </w:rPr>
        <w:t>.</w:t>
      </w:r>
      <w:r>
        <w:rPr>
          <w:color w:val="7494B9"/>
          <w:w w:val="138"/>
          <w:sz w:val="19"/>
          <w:szCs w:val="19"/>
        </w:rPr>
        <w:t>p</w:t>
      </w:r>
      <w:r>
        <w:rPr>
          <w:color w:val="7494B9"/>
          <w:w w:val="154"/>
          <w:sz w:val="19"/>
          <w:szCs w:val="19"/>
        </w:rPr>
        <w:t>t</w:t>
      </w:r>
      <w:r>
        <w:rPr>
          <w:color w:val="7494B9"/>
          <w:w w:val="126"/>
          <w:sz w:val="19"/>
          <w:szCs w:val="19"/>
        </w:rPr>
        <w:t>a</w:t>
      </w:r>
      <w:r>
        <w:rPr>
          <w:color w:val="708399"/>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2"/>
          <w:sz w:val="19"/>
          <w:szCs w:val="19"/>
        </w:rPr>
        <w:t>n</w:t>
      </w:r>
      <w:r>
        <w:rPr>
          <w:color w:val="7494B9"/>
          <w:w w:val="117"/>
          <w:sz w:val="19"/>
          <w:szCs w:val="19"/>
        </w:rPr>
        <w:t>g</w:t>
      </w:r>
      <w:r>
        <w:rPr>
          <w:color w:val="7494B9"/>
          <w:w w:val="85"/>
          <w:sz w:val="19"/>
          <w:szCs w:val="19"/>
        </w:rPr>
        <w:t>.</w:t>
      </w:r>
      <w:r>
        <w:rPr>
          <w:color w:val="7494B9"/>
          <w:w w:val="133"/>
          <w:sz w:val="19"/>
          <w:szCs w:val="19"/>
        </w:rPr>
        <w:t>g</w:t>
      </w:r>
      <w:r>
        <w:rPr>
          <w:color w:val="7494B9"/>
          <w:w w:val="101"/>
          <w:sz w:val="19"/>
          <w:szCs w:val="19"/>
        </w:rPr>
        <w:t>o</w:t>
      </w:r>
      <w:r>
        <w:rPr>
          <w:color w:val="7494B9"/>
          <w:w w:val="106"/>
          <w:sz w:val="19"/>
          <w:szCs w:val="19"/>
        </w:rPr>
        <w:t>.</w:t>
      </w:r>
      <w:r>
        <w:rPr>
          <w:color w:val="7494B9"/>
          <w:w w:val="135"/>
          <w:sz w:val="19"/>
          <w:szCs w:val="19"/>
        </w:rPr>
        <w:t>i</w:t>
      </w:r>
      <w:r>
        <w:rPr>
          <w:color w:val="7494B9"/>
          <w:w w:val="122"/>
          <w:sz w:val="19"/>
          <w:szCs w:val="19"/>
        </w:rPr>
        <w:t>d</w:t>
      </w:r>
      <w:r>
        <w:rPr>
          <w:color w:val="7494B9"/>
          <w:w w:val="122"/>
          <w:sz w:val="19"/>
          <w:szCs w:val="19"/>
        </w:rPr>
        <w:fldChar w:fldCharType="end"/>
      </w:r>
      <w:r>
        <w:rPr>
          <w:color w:val="7494B9"/>
          <w:w w:val="106"/>
          <w:sz w:val="19"/>
          <w:szCs w:val="19"/>
        </w:rPr>
        <w:t>,</w:t>
      </w:r>
      <w:r>
        <w:rPr>
          <w:color w:val="7494B9"/>
          <w:sz w:val="19"/>
          <w:szCs w:val="19"/>
        </w:rPr>
        <w:t xml:space="preserve"> </w:t>
      </w:r>
      <w:r>
        <w:rPr>
          <w:color w:val="7494B9"/>
          <w:spacing w:val="-18"/>
          <w:sz w:val="19"/>
          <w:szCs w:val="19"/>
        </w:rPr>
        <w:t xml:space="preserve"> </w:t>
      </w:r>
      <w:r>
        <w:fldChar w:fldCharType="begin"/>
      </w:r>
      <w:r>
        <w:instrText xml:space="preserve"> HYPERLINK "mailto:admin@pta-padang.go.id" \h </w:instrText>
      </w:r>
      <w:r>
        <w:fldChar w:fldCharType="separate"/>
      </w:r>
      <w:r>
        <w:rPr>
          <w:color w:val="7494B9"/>
          <w:w w:val="126"/>
          <w:sz w:val="19"/>
          <w:szCs w:val="19"/>
        </w:rPr>
        <w:t>a</w:t>
      </w:r>
      <w:r>
        <w:rPr>
          <w:color w:val="7494B9"/>
          <w:w w:val="117"/>
          <w:sz w:val="19"/>
          <w:szCs w:val="19"/>
        </w:rPr>
        <w:t>d</w:t>
      </w:r>
      <w:r>
        <w:rPr>
          <w:color w:val="7494B9"/>
          <w:w w:val="123"/>
          <w:sz w:val="19"/>
          <w:szCs w:val="19"/>
        </w:rPr>
        <w:t>m</w:t>
      </w:r>
      <w:r>
        <w:rPr>
          <w:color w:val="7494B9"/>
          <w:w w:val="115"/>
          <w:sz w:val="19"/>
          <w:szCs w:val="19"/>
        </w:rPr>
        <w:t>i</w:t>
      </w:r>
      <w:r>
        <w:rPr>
          <w:color w:val="7494B9"/>
          <w:w w:val="122"/>
          <w:sz w:val="19"/>
          <w:szCs w:val="19"/>
        </w:rPr>
        <w:t>n</w:t>
      </w:r>
      <w:r>
        <w:rPr>
          <w:color w:val="7494B9"/>
          <w:w w:val="95"/>
          <w:sz w:val="19"/>
          <w:szCs w:val="19"/>
        </w:rPr>
        <w:t>@</w:t>
      </w:r>
      <w:r>
        <w:rPr>
          <w:color w:val="7494B9"/>
          <w:w w:val="117"/>
          <w:sz w:val="19"/>
          <w:szCs w:val="19"/>
        </w:rPr>
        <w:t>p</w:t>
      </w:r>
      <w:r>
        <w:rPr>
          <w:color w:val="7494B9"/>
          <w:w w:val="154"/>
          <w:sz w:val="19"/>
          <w:szCs w:val="19"/>
        </w:rPr>
        <w:t>t</w:t>
      </w:r>
      <w:r>
        <w:rPr>
          <w:color w:val="7494B9"/>
          <w:w w:val="126"/>
          <w:sz w:val="19"/>
          <w:szCs w:val="19"/>
        </w:rPr>
        <w:t>a</w:t>
      </w:r>
      <w:r>
        <w:rPr>
          <w:color w:val="5B6E85"/>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8"/>
          <w:sz w:val="19"/>
          <w:szCs w:val="19"/>
        </w:rPr>
        <w:t>n</w:t>
      </w:r>
      <w:r>
        <w:rPr>
          <w:color w:val="7494B9"/>
          <w:w w:val="117"/>
          <w:sz w:val="19"/>
          <w:szCs w:val="19"/>
        </w:rPr>
        <w:t>g</w:t>
      </w:r>
      <w:r>
        <w:rPr>
          <w:color w:val="7494B9"/>
          <w:w w:val="74"/>
          <w:sz w:val="19"/>
          <w:szCs w:val="19"/>
        </w:rPr>
        <w:t>.</w:t>
      </w:r>
      <w:r>
        <w:rPr>
          <w:color w:val="7494B9"/>
          <w:w w:val="133"/>
          <w:sz w:val="19"/>
          <w:szCs w:val="19"/>
        </w:rPr>
        <w:t>g</w:t>
      </w:r>
      <w:r>
        <w:rPr>
          <w:color w:val="7494B9"/>
          <w:w w:val="106"/>
          <w:sz w:val="19"/>
          <w:szCs w:val="19"/>
        </w:rPr>
        <w:t>o</w:t>
      </w:r>
      <w:r>
        <w:rPr>
          <w:color w:val="7494B9"/>
          <w:w w:val="96"/>
          <w:sz w:val="19"/>
          <w:szCs w:val="19"/>
        </w:rPr>
        <w:t>.</w:t>
      </w:r>
      <w:r>
        <w:rPr>
          <w:color w:val="7494B9"/>
          <w:w w:val="144"/>
          <w:sz w:val="19"/>
          <w:szCs w:val="19"/>
        </w:rPr>
        <w:t>i</w:t>
      </w:r>
      <w:r>
        <w:rPr>
          <w:color w:val="7494B9"/>
          <w:w w:val="117"/>
          <w:sz w:val="19"/>
          <w:szCs w:val="19"/>
        </w:rPr>
        <w:t>d</w:t>
      </w:r>
      <w:r>
        <w:rPr>
          <w:color w:val="7494B9"/>
          <w:w w:val="117"/>
          <w:sz w:val="19"/>
          <w:szCs w:val="19"/>
        </w:rPr>
        <w:fldChar w:fldCharType="end"/>
      </w:r>
    </w:p>
    <w:p w14:paraId="5C20FB3F"/>
    <w:p w14:paraId="7F2CD46C">
      <w:pPr>
        <w:jc w:val="both"/>
        <w:rPr>
          <w:rFonts w:cstheme="minorHAnsi"/>
          <w:sz w:val="24"/>
          <w:szCs w:val="24"/>
        </w:rPr>
      </w:pPr>
      <w:r>
        <w:rPr>
          <w:rFonts w:cstheme="minorHAnsi"/>
          <w:sz w:val="24"/>
          <w:szCs w:val="24"/>
        </w:rPr>
        <w:t>Nomor  :   /KPTA.W3-A/</w:t>
      </w:r>
      <w:r>
        <w:rPr>
          <w:rFonts w:hint="default" w:cstheme="minorHAnsi"/>
          <w:sz w:val="24"/>
          <w:szCs w:val="24"/>
          <w:lang w:val="en-US"/>
        </w:rPr>
        <w:t>PW1.1</w:t>
      </w:r>
      <w:r>
        <w:rPr>
          <w:rFonts w:cstheme="minorHAnsi"/>
          <w:sz w:val="24"/>
          <w:szCs w:val="24"/>
        </w:rPr>
        <w:t xml:space="preserve">/ VI/2025                                                Padang,    </w:t>
      </w:r>
      <w:r>
        <w:rPr>
          <w:rFonts w:hint="default" w:cstheme="minorHAnsi"/>
          <w:sz w:val="24"/>
          <w:szCs w:val="24"/>
          <w:lang w:val="en-US"/>
        </w:rPr>
        <w:t xml:space="preserve">   </w:t>
      </w:r>
      <w:r>
        <w:rPr>
          <w:rFonts w:cstheme="minorHAnsi"/>
          <w:sz w:val="24"/>
          <w:szCs w:val="24"/>
        </w:rPr>
        <w:t>Juni 2025</w:t>
      </w:r>
    </w:p>
    <w:p w14:paraId="453648C9">
      <w:pPr>
        <w:jc w:val="both"/>
        <w:rPr>
          <w:rFonts w:cstheme="minorHAnsi"/>
          <w:sz w:val="24"/>
          <w:szCs w:val="24"/>
        </w:rPr>
      </w:pPr>
      <w:r>
        <w:rPr>
          <w:rFonts w:cstheme="minorHAnsi"/>
          <w:sz w:val="24"/>
          <w:szCs w:val="24"/>
        </w:rPr>
        <w:t>Lamp.    :  Satu rangkap.</w:t>
      </w:r>
    </w:p>
    <w:p w14:paraId="6A783162">
      <w:pPr>
        <w:jc w:val="both"/>
        <w:rPr>
          <w:rFonts w:cstheme="minorHAnsi"/>
          <w:sz w:val="24"/>
          <w:szCs w:val="24"/>
        </w:rPr>
      </w:pPr>
      <w:r>
        <w:rPr>
          <w:rFonts w:cstheme="minorHAnsi"/>
          <w:sz w:val="24"/>
          <w:szCs w:val="24"/>
        </w:rPr>
        <w:t>Prihal     : Mohon Solusi atas Pelaksanaan Eksekusi</w:t>
      </w:r>
    </w:p>
    <w:p w14:paraId="3D001988">
      <w:pPr>
        <w:jc w:val="both"/>
        <w:rPr>
          <w:rFonts w:cstheme="minorHAnsi"/>
          <w:sz w:val="24"/>
          <w:szCs w:val="24"/>
        </w:rPr>
      </w:pPr>
      <w:r>
        <w:rPr>
          <w:rFonts w:cstheme="minorHAnsi"/>
          <w:sz w:val="24"/>
          <w:szCs w:val="24"/>
        </w:rPr>
        <w:t xml:space="preserve">                 Perkara Nomor 6/Pdt.Eks/2023/PA.Pdg</w:t>
      </w:r>
    </w:p>
    <w:p w14:paraId="32457B58">
      <w:pPr>
        <w:jc w:val="both"/>
        <w:rPr>
          <w:rFonts w:cstheme="minorHAnsi"/>
          <w:sz w:val="24"/>
          <w:szCs w:val="24"/>
        </w:rPr>
      </w:pPr>
      <w:r>
        <w:rPr>
          <w:rFonts w:cstheme="minorHAnsi"/>
          <w:sz w:val="24"/>
          <w:szCs w:val="24"/>
        </w:rPr>
        <w:tab/>
      </w:r>
    </w:p>
    <w:p w14:paraId="41554298">
      <w:pPr>
        <w:jc w:val="both"/>
        <w:rPr>
          <w:rFonts w:cstheme="minorHAnsi"/>
          <w:sz w:val="24"/>
          <w:szCs w:val="24"/>
        </w:rPr>
      </w:pPr>
      <w:r>
        <w:rPr>
          <w:rFonts w:cstheme="minorHAnsi"/>
          <w:sz w:val="24"/>
          <w:szCs w:val="24"/>
        </w:rPr>
        <w:tab/>
      </w:r>
      <w:r>
        <w:rPr>
          <w:rFonts w:cstheme="minorHAnsi"/>
          <w:sz w:val="24"/>
          <w:szCs w:val="24"/>
        </w:rPr>
        <w:t>Kepada Yth.</w:t>
      </w:r>
    </w:p>
    <w:p w14:paraId="4F3531F2">
      <w:pPr>
        <w:jc w:val="both"/>
        <w:rPr>
          <w:rFonts w:cstheme="minorHAnsi"/>
          <w:sz w:val="24"/>
          <w:szCs w:val="24"/>
        </w:rPr>
      </w:pPr>
      <w:r>
        <w:rPr>
          <w:rFonts w:cstheme="minorHAnsi"/>
          <w:sz w:val="24"/>
          <w:szCs w:val="24"/>
        </w:rPr>
        <w:tab/>
      </w:r>
      <w:r>
        <w:rPr>
          <w:rFonts w:cstheme="minorHAnsi"/>
          <w:sz w:val="24"/>
          <w:szCs w:val="24"/>
        </w:rPr>
        <w:t>Sdr. Ridwan,S.H., M.H.</w:t>
      </w:r>
    </w:p>
    <w:p w14:paraId="7BEDC5E7">
      <w:pPr>
        <w:jc w:val="both"/>
        <w:rPr>
          <w:rFonts w:cstheme="minorHAnsi"/>
          <w:sz w:val="24"/>
          <w:szCs w:val="24"/>
        </w:rPr>
      </w:pPr>
      <w:r>
        <w:rPr>
          <w:rFonts w:cstheme="minorHAnsi"/>
          <w:sz w:val="24"/>
          <w:szCs w:val="24"/>
        </w:rPr>
        <w:tab/>
      </w:r>
      <w:r>
        <w:rPr>
          <w:rFonts w:cstheme="minorHAnsi"/>
          <w:sz w:val="24"/>
          <w:szCs w:val="24"/>
        </w:rPr>
        <w:t xml:space="preserve">        Jefrinaldi, S.H., M.H. C.Med</w:t>
      </w:r>
    </w:p>
    <w:p w14:paraId="0D71BD93">
      <w:pPr>
        <w:jc w:val="both"/>
        <w:rPr>
          <w:rFonts w:cstheme="minorHAnsi"/>
          <w:sz w:val="24"/>
          <w:szCs w:val="24"/>
        </w:rPr>
      </w:pPr>
      <w:r>
        <w:rPr>
          <w:rFonts w:cstheme="minorHAnsi"/>
          <w:sz w:val="24"/>
          <w:szCs w:val="24"/>
        </w:rPr>
        <w:tab/>
      </w:r>
      <w:r>
        <w:rPr>
          <w:rFonts w:cstheme="minorHAnsi"/>
          <w:sz w:val="24"/>
          <w:szCs w:val="24"/>
        </w:rPr>
        <w:t xml:space="preserve">        Kuasa Hukum Zulkifli Bin Ruslan, B.</w:t>
      </w:r>
    </w:p>
    <w:p w14:paraId="7A668F80">
      <w:pPr>
        <w:jc w:val="both"/>
        <w:rPr>
          <w:rFonts w:hint="default" w:cstheme="minorHAnsi"/>
          <w:sz w:val="24"/>
          <w:szCs w:val="24"/>
          <w:lang w:val="en-US"/>
        </w:rPr>
      </w:pPr>
      <w:r>
        <w:rPr>
          <w:rFonts w:hint="default" w:cstheme="minorHAnsi"/>
          <w:sz w:val="24"/>
          <w:szCs w:val="24"/>
          <w:lang w:val="en-US"/>
        </w:rPr>
        <w:tab/>
        <w:t>Di</w:t>
      </w:r>
    </w:p>
    <w:p w14:paraId="5A0A4BFD">
      <w:pPr>
        <w:jc w:val="both"/>
        <w:rPr>
          <w:rFonts w:hint="default" w:cstheme="minorHAnsi"/>
          <w:sz w:val="24"/>
          <w:szCs w:val="24"/>
          <w:lang w:val="en-US"/>
        </w:rPr>
      </w:pPr>
      <w:r>
        <w:rPr>
          <w:rFonts w:hint="default" w:cstheme="minorHAnsi"/>
          <w:sz w:val="24"/>
          <w:szCs w:val="24"/>
          <w:lang w:val="en-US"/>
        </w:rPr>
        <w:tab/>
        <w:t>Jalan Anggrek Komplek Permata Mas Blok C/13 RT.001 RW.005</w:t>
      </w:r>
      <w:r>
        <w:rPr>
          <w:rFonts w:hint="default" w:cstheme="minorHAnsi"/>
          <w:sz w:val="24"/>
          <w:szCs w:val="24"/>
          <w:lang w:val="en-US"/>
        </w:rPr>
        <w:br w:type="textWrapping"/>
      </w:r>
      <w:r>
        <w:rPr>
          <w:rFonts w:hint="default" w:cstheme="minorHAnsi"/>
          <w:sz w:val="24"/>
          <w:szCs w:val="24"/>
          <w:lang w:val="en-US"/>
        </w:rPr>
        <w:tab/>
        <w:t>Kel. Lubuk Buaya, Kec. Koto Tangah, Kota Padang, Sumatera Barat</w:t>
      </w:r>
      <w:bookmarkStart w:id="0" w:name="_GoBack"/>
      <w:bookmarkEnd w:id="0"/>
    </w:p>
    <w:p w14:paraId="1A3C5331">
      <w:pPr>
        <w:jc w:val="both"/>
        <w:rPr>
          <w:rFonts w:cstheme="minorHAnsi"/>
          <w:sz w:val="24"/>
          <w:szCs w:val="24"/>
        </w:rPr>
      </w:pPr>
    </w:p>
    <w:p w14:paraId="329BE405">
      <w:pPr>
        <w:jc w:val="both"/>
        <w:rPr>
          <w:rFonts w:cstheme="minorHAnsi"/>
          <w:sz w:val="24"/>
          <w:szCs w:val="24"/>
        </w:rPr>
      </w:pPr>
      <w:r>
        <w:rPr>
          <w:rFonts w:cstheme="minorHAnsi"/>
          <w:sz w:val="24"/>
          <w:szCs w:val="24"/>
        </w:rPr>
        <w:t>Assalamu’alaikum Wr. Wb.</w:t>
      </w:r>
    </w:p>
    <w:p w14:paraId="31348B45">
      <w:pPr>
        <w:jc w:val="both"/>
        <w:rPr>
          <w:rFonts w:cstheme="minorHAnsi"/>
          <w:sz w:val="24"/>
          <w:szCs w:val="24"/>
        </w:rPr>
      </w:pPr>
      <w:r>
        <w:rPr>
          <w:rFonts w:cstheme="minorHAnsi"/>
          <w:sz w:val="24"/>
          <w:szCs w:val="24"/>
        </w:rPr>
        <w:t>Menindak lanjuti surat Saudara Tanggal 11 juni 2025 perihal Mohon Solusi atas Pelaksanaan Exsekusi Perkara Nomor 6/Pdt.Eks/2025/PA.Pdg, bersama ini kami sampaikan sebagai berikut :</w:t>
      </w:r>
    </w:p>
    <w:p w14:paraId="475FA2B8">
      <w:pPr>
        <w:jc w:val="both"/>
        <w:rPr>
          <w:rFonts w:cstheme="minorHAnsi"/>
          <w:sz w:val="24"/>
          <w:szCs w:val="24"/>
        </w:rPr>
      </w:pPr>
    </w:p>
    <w:p w14:paraId="40C1EA38">
      <w:pPr>
        <w:pStyle w:val="4"/>
        <w:numPr>
          <w:ilvl w:val="0"/>
          <w:numId w:val="1"/>
        </w:numPr>
        <w:ind w:left="426" w:hanging="426"/>
        <w:jc w:val="both"/>
        <w:rPr>
          <w:rFonts w:cstheme="minorHAnsi"/>
          <w:sz w:val="24"/>
          <w:szCs w:val="24"/>
        </w:rPr>
      </w:pPr>
      <w:r>
        <w:rPr>
          <w:rFonts w:hint="default" w:cstheme="minorHAnsi"/>
          <w:sz w:val="24"/>
          <w:szCs w:val="24"/>
          <w:lang w:val="en-US"/>
        </w:rPr>
        <w:t xml:space="preserve">Terkait perkara yang </w:t>
      </w:r>
      <w:r>
        <w:rPr>
          <w:rFonts w:cstheme="minorHAnsi"/>
          <w:sz w:val="24"/>
          <w:szCs w:val="24"/>
        </w:rPr>
        <w:t xml:space="preserve">telah </w:t>
      </w:r>
      <w:r>
        <w:rPr>
          <w:rFonts w:hint="default" w:cstheme="minorHAnsi"/>
          <w:sz w:val="24"/>
          <w:szCs w:val="24"/>
          <w:lang w:val="en-US"/>
        </w:rPr>
        <w:t>di</w:t>
      </w:r>
      <w:r>
        <w:rPr>
          <w:rFonts w:cstheme="minorHAnsi"/>
          <w:sz w:val="24"/>
          <w:szCs w:val="24"/>
        </w:rPr>
        <w:t>mohon</w:t>
      </w:r>
      <w:r>
        <w:rPr>
          <w:rFonts w:hint="default" w:cstheme="minorHAnsi"/>
          <w:sz w:val="24"/>
          <w:szCs w:val="24"/>
          <w:lang w:val="en-US"/>
        </w:rPr>
        <w:t>kan</w:t>
      </w:r>
      <w:r>
        <w:rPr>
          <w:rFonts w:cstheme="minorHAnsi"/>
          <w:sz w:val="24"/>
          <w:szCs w:val="24"/>
        </w:rPr>
        <w:t xml:space="preserve"> ekseksusi pada Pengadilan Agama Padang  Nomor</w:t>
      </w:r>
      <w:r>
        <w:rPr>
          <w:rFonts w:hint="default" w:cstheme="minorHAnsi"/>
          <w:sz w:val="24"/>
          <w:szCs w:val="24"/>
          <w:lang w:val="en-US"/>
        </w:rPr>
        <w:t xml:space="preserve"> </w:t>
      </w:r>
      <w:r>
        <w:rPr>
          <w:rFonts w:cstheme="minorHAnsi"/>
          <w:sz w:val="24"/>
          <w:szCs w:val="24"/>
        </w:rPr>
        <w:t>6/Pdt.Eks/2023/PA.Pdg</w:t>
      </w:r>
      <w:r>
        <w:rPr>
          <w:rFonts w:hint="default" w:cstheme="minorHAnsi"/>
          <w:sz w:val="24"/>
          <w:szCs w:val="24"/>
          <w:lang w:val="en-US"/>
        </w:rPr>
        <w:t xml:space="preserve"> dan telah pula dilaksanakan </w:t>
      </w:r>
      <w:r>
        <w:rPr>
          <w:rFonts w:cstheme="minorHAnsi"/>
          <w:sz w:val="24"/>
          <w:szCs w:val="24"/>
        </w:rPr>
        <w:t>eksekusi</w:t>
      </w:r>
      <w:r>
        <w:rPr>
          <w:rFonts w:hint="default" w:cstheme="minorHAnsi"/>
          <w:sz w:val="24"/>
          <w:szCs w:val="24"/>
          <w:lang w:val="en-US"/>
        </w:rPr>
        <w:t>,</w:t>
      </w:r>
      <w:r>
        <w:rPr>
          <w:rFonts w:cstheme="minorHAnsi"/>
          <w:sz w:val="24"/>
          <w:szCs w:val="24"/>
        </w:rPr>
        <w:t xml:space="preserve"> namun tidak ada Peminat</w:t>
      </w:r>
      <w:r>
        <w:rPr>
          <w:rFonts w:hint="default" w:cstheme="minorHAnsi"/>
          <w:sz w:val="24"/>
          <w:szCs w:val="24"/>
          <w:lang w:val="en-US"/>
        </w:rPr>
        <w:t xml:space="preserve"> lelangnya </w:t>
      </w:r>
      <w:r>
        <w:rPr>
          <w:rFonts w:cstheme="minorHAnsi"/>
          <w:sz w:val="24"/>
          <w:szCs w:val="24"/>
        </w:rPr>
        <w:t xml:space="preserve">disebabkan objek masih tercatat sebagai agunan pada PT Permodalan Nasional Madani, </w:t>
      </w:r>
      <w:r>
        <w:rPr>
          <w:rFonts w:hint="default" w:cstheme="minorHAnsi"/>
          <w:sz w:val="24"/>
          <w:szCs w:val="24"/>
          <w:lang w:val="en-US"/>
        </w:rPr>
        <w:t>sementara</w:t>
      </w:r>
      <w:r>
        <w:rPr>
          <w:rFonts w:cstheme="minorHAnsi"/>
          <w:sz w:val="24"/>
          <w:szCs w:val="24"/>
        </w:rPr>
        <w:t xml:space="preserve"> Pemohon Eksekusi dan Termohon Ekseksusi telah melunasi kredit</w:t>
      </w:r>
      <w:r>
        <w:rPr>
          <w:rFonts w:hint="default" w:cstheme="minorHAnsi"/>
          <w:sz w:val="24"/>
          <w:szCs w:val="24"/>
          <w:lang w:val="en-US"/>
        </w:rPr>
        <w:t>nya,</w:t>
      </w:r>
      <w:r>
        <w:rPr>
          <w:rFonts w:cstheme="minorHAnsi"/>
          <w:sz w:val="24"/>
          <w:szCs w:val="24"/>
        </w:rPr>
        <w:t xml:space="preserve"> </w:t>
      </w:r>
      <w:r>
        <w:rPr>
          <w:rFonts w:hint="default" w:cstheme="minorHAnsi"/>
          <w:sz w:val="24"/>
          <w:szCs w:val="24"/>
          <w:lang w:val="en-US"/>
        </w:rPr>
        <w:t>tentulah perlu adanya kepastian telah dibebaskannya beban hak tanggungan tersebut</w:t>
      </w:r>
      <w:r>
        <w:rPr>
          <w:rFonts w:cstheme="minorHAnsi"/>
          <w:sz w:val="24"/>
          <w:szCs w:val="24"/>
        </w:rPr>
        <w:t>;</w:t>
      </w:r>
    </w:p>
    <w:p w14:paraId="62F40ACE">
      <w:pPr>
        <w:pStyle w:val="4"/>
        <w:numPr>
          <w:ilvl w:val="0"/>
          <w:numId w:val="1"/>
        </w:numPr>
        <w:ind w:left="426" w:hanging="426"/>
        <w:jc w:val="both"/>
        <w:rPr>
          <w:rFonts w:cstheme="minorHAnsi"/>
          <w:sz w:val="24"/>
          <w:szCs w:val="24"/>
        </w:rPr>
      </w:pPr>
      <w:r>
        <w:rPr>
          <w:rFonts w:hint="default" w:cstheme="minorHAnsi"/>
          <w:sz w:val="24"/>
          <w:szCs w:val="24"/>
          <w:lang w:val="en-US"/>
        </w:rPr>
        <w:t xml:space="preserve">Setelah usaha untuk </w:t>
      </w:r>
      <w:r>
        <w:rPr>
          <w:rFonts w:cstheme="minorHAnsi"/>
          <w:sz w:val="24"/>
          <w:szCs w:val="24"/>
        </w:rPr>
        <w:t xml:space="preserve">menghapus catatan pembebanan hak tanggungan </w:t>
      </w:r>
      <w:r>
        <w:rPr>
          <w:rFonts w:hint="default" w:cstheme="minorHAnsi"/>
          <w:sz w:val="24"/>
          <w:szCs w:val="24"/>
          <w:lang w:val="en-US"/>
        </w:rPr>
        <w:t>tersebut</w:t>
      </w:r>
      <w:r>
        <w:rPr>
          <w:rFonts w:cstheme="minorHAnsi"/>
          <w:sz w:val="24"/>
          <w:szCs w:val="24"/>
        </w:rPr>
        <w:t xml:space="preserve"> </w:t>
      </w:r>
      <w:r>
        <w:rPr>
          <w:rFonts w:hint="default" w:cstheme="minorHAnsi"/>
          <w:sz w:val="24"/>
          <w:szCs w:val="24"/>
          <w:lang w:val="en-US"/>
        </w:rPr>
        <w:t>gagal dilakukan pemohon karena P</w:t>
      </w:r>
      <w:r>
        <w:rPr>
          <w:rFonts w:cstheme="minorHAnsi"/>
          <w:sz w:val="24"/>
          <w:szCs w:val="24"/>
        </w:rPr>
        <w:t>emohon Eksekusi tidak mampu menghadirkan</w:t>
      </w:r>
      <w:r>
        <w:rPr>
          <w:rFonts w:hint="default" w:cstheme="minorHAnsi"/>
          <w:sz w:val="24"/>
          <w:szCs w:val="24"/>
          <w:lang w:val="en-US"/>
        </w:rPr>
        <w:t xml:space="preserve"> SHM asli tersebut, maka kami sarankan kepada </w:t>
      </w:r>
      <w:r>
        <w:rPr>
          <w:rFonts w:hint="default" w:cstheme="minorHAnsi"/>
          <w:b/>
          <w:bCs/>
          <w:sz w:val="24"/>
          <w:szCs w:val="24"/>
          <w:lang w:val="en-US"/>
        </w:rPr>
        <w:t xml:space="preserve">Pemohon Eksekusi untuk </w:t>
      </w:r>
      <w:r>
        <w:rPr>
          <w:rFonts w:cstheme="minorHAnsi"/>
          <w:b/>
          <w:bCs/>
          <w:sz w:val="24"/>
          <w:szCs w:val="24"/>
        </w:rPr>
        <w:t>Mengajukan Permohonan Resmi kepada BPN sesuai Prosedur yang Berlaku</w:t>
      </w:r>
      <w:r>
        <w:rPr>
          <w:rFonts w:hint="default" w:cstheme="minorHAnsi"/>
          <w:b/>
          <w:bCs/>
          <w:sz w:val="24"/>
          <w:szCs w:val="24"/>
          <w:lang w:val="en-US"/>
        </w:rPr>
        <w:t>, sebagaimana penjelasan berikut :</w:t>
      </w:r>
    </w:p>
    <w:p w14:paraId="03ED9A58">
      <w:pPr>
        <w:pStyle w:val="4"/>
        <w:numPr>
          <w:ilvl w:val="0"/>
          <w:numId w:val="2"/>
        </w:numPr>
        <w:tabs>
          <w:tab w:val="clear" w:pos="425"/>
        </w:tabs>
        <w:ind w:left="800" w:leftChars="0" w:hanging="425" w:firstLineChars="0"/>
        <w:jc w:val="both"/>
        <w:rPr>
          <w:rFonts w:cstheme="minorHAnsi"/>
          <w:sz w:val="24"/>
          <w:szCs w:val="24"/>
        </w:rPr>
      </w:pPr>
      <w:r>
        <w:rPr>
          <w:rFonts w:hint="default" w:cstheme="minorHAnsi"/>
          <w:b/>
          <w:bCs/>
          <w:sz w:val="24"/>
          <w:szCs w:val="24"/>
          <w:lang w:val="en-US"/>
        </w:rPr>
        <w:t>Sesuai</w:t>
      </w:r>
      <w:r>
        <w:rPr>
          <w:rFonts w:cstheme="minorHAnsi"/>
          <w:sz w:val="24"/>
          <w:szCs w:val="24"/>
        </w:rPr>
        <w:t xml:space="preserve"> Pasal 59 ayat (1)–(3)</w:t>
      </w:r>
      <w:r>
        <w:rPr>
          <w:rFonts w:hint="default" w:cstheme="minorHAnsi"/>
          <w:sz w:val="24"/>
          <w:szCs w:val="24"/>
          <w:lang w:val="en-US"/>
        </w:rPr>
        <w:t xml:space="preserve"> Peraturan Kepala Badan Pertanahan Nasional Republik Indonesia Nomor 3 tahun 2011</w:t>
      </w:r>
      <w:r>
        <w:rPr>
          <w:rFonts w:cstheme="minorHAnsi"/>
          <w:sz w:val="24"/>
          <w:szCs w:val="24"/>
        </w:rPr>
        <w:t xml:space="preserve">, </w:t>
      </w:r>
      <w:r>
        <w:rPr>
          <w:rFonts w:hint="default" w:cstheme="minorHAnsi"/>
          <w:sz w:val="24"/>
          <w:szCs w:val="24"/>
          <w:lang w:val="en-US"/>
        </w:rPr>
        <w:t>P</w:t>
      </w:r>
      <w:r>
        <w:rPr>
          <w:rFonts w:cstheme="minorHAnsi"/>
          <w:sz w:val="24"/>
          <w:szCs w:val="24"/>
        </w:rPr>
        <w:t xml:space="preserve">emohon atau pihak yang berkepentingan </w:t>
      </w:r>
      <w:r>
        <w:rPr>
          <w:rFonts w:cstheme="minorHAnsi"/>
          <w:b/>
          <w:bCs/>
          <w:sz w:val="24"/>
          <w:szCs w:val="24"/>
        </w:rPr>
        <w:t>harus mengajukan permohonan tertulis</w:t>
      </w:r>
      <w:r>
        <w:rPr>
          <w:rFonts w:cstheme="minorHAnsi"/>
          <w:sz w:val="24"/>
          <w:szCs w:val="24"/>
        </w:rPr>
        <w:t xml:space="preserve"> kepada Kepala Kantor Pertanahan (Kakan), Kepala Kantor Wilayah (Kakanwil), atau Kepala BPN RI, dengan melampirkan dokumen sebagai berikut:</w:t>
      </w:r>
    </w:p>
    <w:p w14:paraId="4D46C975">
      <w:pPr>
        <w:numPr>
          <w:ilvl w:val="0"/>
          <w:numId w:val="3"/>
        </w:numPr>
        <w:tabs>
          <w:tab w:val="clear" w:pos="720"/>
        </w:tabs>
        <w:ind w:left="999" w:leftChars="399" w:hanging="201" w:hangingChars="84"/>
        <w:jc w:val="both"/>
        <w:rPr>
          <w:rFonts w:cstheme="minorHAnsi"/>
          <w:sz w:val="24"/>
          <w:szCs w:val="24"/>
        </w:rPr>
      </w:pPr>
      <w:r>
        <w:rPr>
          <w:rFonts w:cstheme="minorHAnsi"/>
          <w:sz w:val="24"/>
          <w:szCs w:val="24"/>
        </w:rPr>
        <w:t>Salinan resmi putusan pengadilan yang telah dilegalisir;</w:t>
      </w:r>
    </w:p>
    <w:p w14:paraId="2FAB5CC8">
      <w:pPr>
        <w:numPr>
          <w:ilvl w:val="0"/>
          <w:numId w:val="3"/>
        </w:numPr>
        <w:tabs>
          <w:tab w:val="clear" w:pos="720"/>
        </w:tabs>
        <w:ind w:left="999" w:leftChars="399" w:hanging="201" w:hangingChars="84"/>
        <w:jc w:val="both"/>
        <w:rPr>
          <w:rFonts w:cstheme="minorHAnsi"/>
          <w:sz w:val="24"/>
          <w:szCs w:val="24"/>
        </w:rPr>
      </w:pPr>
      <w:r>
        <w:rPr>
          <w:rFonts w:cstheme="minorHAnsi"/>
          <w:sz w:val="24"/>
          <w:szCs w:val="24"/>
        </w:rPr>
        <w:t>Surat keterangan bahwa putusan telah berkekuatan hukum tetap (inkracht van gewijsde);</w:t>
      </w:r>
    </w:p>
    <w:p w14:paraId="5C131EE0">
      <w:pPr>
        <w:numPr>
          <w:ilvl w:val="0"/>
          <w:numId w:val="3"/>
        </w:numPr>
        <w:tabs>
          <w:tab w:val="clear" w:pos="720"/>
        </w:tabs>
        <w:ind w:left="999" w:leftChars="399" w:hanging="201" w:hangingChars="84"/>
        <w:jc w:val="both"/>
        <w:rPr>
          <w:rFonts w:cstheme="minorHAnsi"/>
          <w:sz w:val="24"/>
          <w:szCs w:val="24"/>
        </w:rPr>
      </w:pPr>
      <w:r>
        <w:rPr>
          <w:rFonts w:cstheme="minorHAnsi"/>
          <w:sz w:val="24"/>
          <w:szCs w:val="24"/>
        </w:rPr>
        <w:t>Berita Acara Pelaksanaan Eksekusi (jika diperlukan);</w:t>
      </w:r>
    </w:p>
    <w:p w14:paraId="4E73B4C0">
      <w:pPr>
        <w:numPr>
          <w:ilvl w:val="0"/>
          <w:numId w:val="3"/>
        </w:numPr>
        <w:tabs>
          <w:tab w:val="clear" w:pos="720"/>
        </w:tabs>
        <w:ind w:left="999" w:leftChars="399" w:hanging="201" w:hangingChars="84"/>
        <w:jc w:val="both"/>
        <w:rPr>
          <w:rFonts w:cstheme="minorHAnsi"/>
          <w:b/>
          <w:bCs/>
          <w:sz w:val="24"/>
          <w:szCs w:val="24"/>
        </w:rPr>
      </w:pPr>
      <w:r>
        <w:rPr>
          <w:rFonts w:cstheme="minorHAnsi"/>
          <w:sz w:val="24"/>
          <w:szCs w:val="24"/>
        </w:rPr>
        <w:t>Surat lain yang relevan (misalnya surat pernyataan penguasaan fisik atau berita acara penelitian lapangan).</w:t>
      </w:r>
    </w:p>
    <w:p w14:paraId="532F978C">
      <w:pPr>
        <w:pStyle w:val="4"/>
        <w:numPr>
          <w:ilvl w:val="0"/>
          <w:numId w:val="2"/>
        </w:numPr>
        <w:tabs>
          <w:tab w:val="clear" w:pos="425"/>
        </w:tabs>
        <w:ind w:left="800" w:leftChars="0" w:hanging="425" w:firstLineChars="0"/>
        <w:jc w:val="both"/>
        <w:rPr>
          <w:rFonts w:cstheme="minorHAnsi"/>
          <w:b/>
          <w:bCs/>
          <w:sz w:val="24"/>
          <w:szCs w:val="24"/>
        </w:rPr>
      </w:pPr>
      <w:r>
        <w:rPr>
          <w:rFonts w:hint="default" w:cstheme="minorHAnsi"/>
          <w:b/>
          <w:bCs/>
          <w:sz w:val="24"/>
          <w:szCs w:val="24"/>
          <w:lang w:val="en-US"/>
        </w:rPr>
        <w:t>P</w:t>
      </w:r>
      <w:r>
        <w:rPr>
          <w:rFonts w:cstheme="minorHAnsi"/>
          <w:b/>
          <w:bCs/>
          <w:sz w:val="24"/>
          <w:szCs w:val="24"/>
        </w:rPr>
        <w:t xml:space="preserve">enyampaian Permohonan </w:t>
      </w:r>
      <w:r>
        <w:rPr>
          <w:rFonts w:hint="default" w:cstheme="minorHAnsi"/>
          <w:b/>
          <w:bCs/>
          <w:sz w:val="24"/>
          <w:szCs w:val="24"/>
          <w:lang w:val="en-US"/>
        </w:rPr>
        <w:t xml:space="preserve">merujuk </w:t>
      </w:r>
      <w:r>
        <w:rPr>
          <w:rFonts w:cstheme="minorHAnsi"/>
          <w:b/>
          <w:bCs/>
          <w:sz w:val="24"/>
          <w:szCs w:val="24"/>
        </w:rPr>
        <w:t>Pasal 54 dan 57</w:t>
      </w:r>
      <w:r>
        <w:rPr>
          <w:rFonts w:hint="default" w:cstheme="minorHAnsi"/>
          <w:b/>
          <w:bCs/>
          <w:sz w:val="24"/>
          <w:szCs w:val="24"/>
          <w:lang w:val="en-US"/>
        </w:rPr>
        <w:t xml:space="preserve"> Peraturan Kepala Badan Pertanahan Nasional Republik Indonesia Nomor 3 tahun 2011 dalam </w:t>
      </w:r>
      <w:r>
        <w:rPr>
          <w:rFonts w:cstheme="minorHAnsi"/>
          <w:sz w:val="24"/>
          <w:szCs w:val="24"/>
        </w:rPr>
        <w:t xml:space="preserve">Pasal 54 ayat (1) </w:t>
      </w:r>
      <w:r>
        <w:rPr>
          <w:rFonts w:hint="default" w:cstheme="minorHAnsi"/>
          <w:sz w:val="24"/>
          <w:szCs w:val="24"/>
          <w:lang w:val="en-US"/>
        </w:rPr>
        <w:t>“</w:t>
      </w:r>
      <w:r>
        <w:rPr>
          <w:rFonts w:cstheme="minorHAnsi"/>
          <w:b/>
          <w:bCs/>
          <w:i/>
          <w:iCs/>
          <w:sz w:val="24"/>
          <w:szCs w:val="24"/>
        </w:rPr>
        <w:t>BPN RI wajib melaksanakan putusan pengadilan yang telah berkekuatan hukum tetap</w:t>
      </w:r>
      <w:r>
        <w:rPr>
          <w:rFonts w:cstheme="minorHAnsi"/>
          <w:i/>
          <w:iCs/>
          <w:sz w:val="24"/>
          <w:szCs w:val="24"/>
        </w:rPr>
        <w:t xml:space="preserve">, kecuali terdapat </w:t>
      </w:r>
      <w:r>
        <w:rPr>
          <w:rFonts w:cstheme="minorHAnsi"/>
          <w:b/>
          <w:bCs/>
          <w:i/>
          <w:iCs/>
          <w:sz w:val="24"/>
          <w:szCs w:val="24"/>
        </w:rPr>
        <w:t>alasan sah</w:t>
      </w:r>
      <w:r>
        <w:rPr>
          <w:rFonts w:cstheme="minorHAnsi"/>
          <w:i/>
          <w:iCs/>
          <w:sz w:val="24"/>
          <w:szCs w:val="24"/>
        </w:rPr>
        <w:t xml:space="preserve"> sebagaimana diatur ayat (2). Jika tidak ada alasan sah (seperti sita jaminan atau sengketa lain yang masih berjalan), maka tidak ada dasar hukum untuk menolak pelaksanaan</w:t>
      </w:r>
      <w:r>
        <w:rPr>
          <w:rFonts w:hint="default" w:cstheme="minorHAnsi"/>
          <w:sz w:val="24"/>
          <w:szCs w:val="24"/>
          <w:lang w:val="en-US"/>
        </w:rPr>
        <w:t>”</w:t>
      </w:r>
      <w:r>
        <w:rPr>
          <w:rFonts w:cstheme="minorHAnsi"/>
          <w:sz w:val="24"/>
          <w:szCs w:val="24"/>
        </w:rPr>
        <w:t>.</w:t>
      </w:r>
      <w:r>
        <w:rPr>
          <w:rFonts w:hint="default" w:cstheme="minorHAnsi"/>
          <w:sz w:val="24"/>
          <w:szCs w:val="24"/>
          <w:lang w:val="en-US"/>
        </w:rPr>
        <w:t xml:space="preserve"> </w:t>
      </w:r>
      <w:r>
        <w:rPr>
          <w:rFonts w:cstheme="minorHAnsi"/>
          <w:sz w:val="24"/>
          <w:szCs w:val="24"/>
        </w:rPr>
        <w:t xml:space="preserve">Selanjutnya, Pasal 57 ayat (1) </w:t>
      </w:r>
    </w:p>
    <w:p w14:paraId="0512FD89">
      <w:pPr>
        <w:pStyle w:val="4"/>
        <w:numPr>
          <w:numId w:val="0"/>
        </w:numPr>
        <w:ind w:left="375" w:leftChars="0"/>
        <w:jc w:val="both"/>
        <w:rPr>
          <w:rFonts w:cstheme="minorHAnsi"/>
          <w:b/>
          <w:bCs/>
          <w:sz w:val="24"/>
          <w:szCs w:val="24"/>
        </w:rPr>
      </w:pPr>
    </w:p>
    <w:p w14:paraId="7023FAE1">
      <w:pPr>
        <w:pStyle w:val="4"/>
        <w:numPr>
          <w:numId w:val="0"/>
        </w:numPr>
        <w:jc w:val="both"/>
        <w:rPr>
          <w:rFonts w:hint="default" w:cstheme="minorHAnsi"/>
          <w:sz w:val="24"/>
          <w:szCs w:val="24"/>
          <w:lang w:val="en-US"/>
        </w:rPr>
      </w:pPr>
    </w:p>
    <w:p w14:paraId="5CFEE3F3">
      <w:pPr>
        <w:pStyle w:val="4"/>
        <w:numPr>
          <w:numId w:val="0"/>
        </w:numPr>
        <w:ind w:left="800" w:leftChars="400" w:firstLine="0" w:firstLineChars="0"/>
        <w:jc w:val="both"/>
        <w:rPr>
          <w:rFonts w:hint="default" w:cstheme="minorHAnsi"/>
          <w:sz w:val="24"/>
          <w:szCs w:val="24"/>
          <w:lang w:val="en-US"/>
        </w:rPr>
      </w:pPr>
    </w:p>
    <w:p w14:paraId="42520E46">
      <w:pPr>
        <w:pStyle w:val="4"/>
        <w:numPr>
          <w:numId w:val="0"/>
        </w:numPr>
        <w:ind w:left="800" w:leftChars="400" w:firstLine="0" w:firstLineChars="0"/>
        <w:jc w:val="both"/>
        <w:rPr>
          <w:rFonts w:hint="default" w:cstheme="minorHAnsi"/>
          <w:sz w:val="24"/>
          <w:szCs w:val="24"/>
          <w:lang w:val="en-US"/>
        </w:rPr>
      </w:pPr>
    </w:p>
    <w:p w14:paraId="0A18297D">
      <w:pPr>
        <w:pStyle w:val="4"/>
        <w:numPr>
          <w:numId w:val="0"/>
        </w:numPr>
        <w:ind w:left="800" w:leftChars="400" w:firstLine="0" w:firstLineChars="0"/>
        <w:jc w:val="both"/>
        <w:rPr>
          <w:rFonts w:cstheme="minorHAnsi"/>
          <w:b/>
          <w:bCs/>
          <w:sz w:val="24"/>
          <w:szCs w:val="24"/>
        </w:rPr>
      </w:pPr>
      <w:r>
        <w:rPr>
          <w:rFonts w:hint="default" w:cstheme="minorHAnsi"/>
          <w:sz w:val="24"/>
          <w:szCs w:val="24"/>
          <w:lang w:val="en-US"/>
        </w:rPr>
        <w:t>“</w:t>
      </w:r>
      <w:r>
        <w:rPr>
          <w:rFonts w:cstheme="minorHAnsi"/>
          <w:i/>
          <w:iCs/>
          <w:sz w:val="24"/>
          <w:szCs w:val="24"/>
        </w:rPr>
        <w:t xml:space="preserve">pejabat BPN wajib melaksanakan putusan tersebut </w:t>
      </w:r>
      <w:r>
        <w:rPr>
          <w:rFonts w:cstheme="minorHAnsi"/>
          <w:b/>
          <w:bCs/>
          <w:i/>
          <w:iCs/>
          <w:sz w:val="24"/>
          <w:szCs w:val="24"/>
        </w:rPr>
        <w:t>dalam waktu paling lambat 2 (dua) bulan sejak diterimanya salinan putusan</w:t>
      </w:r>
      <w:r>
        <w:rPr>
          <w:rFonts w:hint="default" w:cstheme="minorHAnsi"/>
          <w:b/>
          <w:bCs/>
          <w:sz w:val="24"/>
          <w:szCs w:val="24"/>
          <w:lang w:val="en-US"/>
        </w:rPr>
        <w:t>”</w:t>
      </w:r>
      <w:r>
        <w:rPr>
          <w:rFonts w:cstheme="minorHAnsi"/>
          <w:sz w:val="24"/>
          <w:szCs w:val="24"/>
        </w:rPr>
        <w:t>.</w:t>
      </w:r>
    </w:p>
    <w:p w14:paraId="14419178">
      <w:pPr>
        <w:numPr>
          <w:ilvl w:val="0"/>
          <w:numId w:val="4"/>
        </w:numPr>
        <w:tabs>
          <w:tab w:val="clear" w:pos="425"/>
        </w:tabs>
        <w:ind w:left="800" w:leftChars="0" w:hanging="425" w:firstLineChars="0"/>
        <w:jc w:val="both"/>
        <w:rPr>
          <w:rFonts w:cstheme="minorHAnsi"/>
          <w:sz w:val="24"/>
          <w:szCs w:val="24"/>
        </w:rPr>
      </w:pPr>
      <w:r>
        <w:rPr>
          <w:rFonts w:hint="default" w:cstheme="minorHAnsi"/>
          <w:b/>
          <w:bCs/>
          <w:sz w:val="24"/>
          <w:szCs w:val="24"/>
          <w:lang w:val="en-US"/>
        </w:rPr>
        <w:t>Per</w:t>
      </w:r>
      <w:r>
        <w:rPr>
          <w:rFonts w:cstheme="minorHAnsi"/>
          <w:b/>
          <w:bCs/>
          <w:sz w:val="24"/>
          <w:szCs w:val="24"/>
        </w:rPr>
        <w:t>mohon</w:t>
      </w:r>
      <w:r>
        <w:rPr>
          <w:rFonts w:hint="default" w:cstheme="minorHAnsi"/>
          <w:b/>
          <w:bCs/>
          <w:sz w:val="24"/>
          <w:szCs w:val="24"/>
          <w:lang w:val="en-US"/>
        </w:rPr>
        <w:t>an</w:t>
      </w:r>
      <w:r>
        <w:rPr>
          <w:rFonts w:cstheme="minorHAnsi"/>
          <w:b/>
          <w:bCs/>
          <w:sz w:val="24"/>
          <w:szCs w:val="24"/>
        </w:rPr>
        <w:t xml:space="preserve"> Penerbitan Keputusan Pembatalan atau Peralihan Hak</w:t>
      </w:r>
      <w:r>
        <w:rPr>
          <w:rFonts w:hint="default" w:cstheme="minorHAnsi"/>
          <w:b/>
          <w:bCs/>
          <w:sz w:val="24"/>
          <w:szCs w:val="24"/>
          <w:lang w:val="en-US"/>
        </w:rPr>
        <w:t xml:space="preserve"> </w:t>
      </w:r>
      <w:r>
        <w:rPr>
          <w:rFonts w:cstheme="minorHAnsi"/>
          <w:sz w:val="24"/>
          <w:szCs w:val="24"/>
        </w:rPr>
        <w:t>Sesuai Pasal 58, apabila putusan pengadilan mengandung amar yang berdampak pada perubahan hak atas tanah (pembatalan, peralihan, pencatatan), maka pemohon dapat:</w:t>
      </w:r>
    </w:p>
    <w:p w14:paraId="1C6B11F5">
      <w:pPr>
        <w:numPr>
          <w:ilvl w:val="0"/>
          <w:numId w:val="5"/>
        </w:numPr>
        <w:tabs>
          <w:tab w:val="clear" w:pos="720"/>
        </w:tabs>
        <w:ind w:left="1193" w:leftChars="400" w:hanging="393" w:hangingChars="164"/>
        <w:jc w:val="both"/>
        <w:rPr>
          <w:rFonts w:cstheme="minorHAnsi"/>
          <w:sz w:val="24"/>
          <w:szCs w:val="24"/>
        </w:rPr>
      </w:pPr>
      <w:r>
        <w:rPr>
          <w:rFonts w:cstheme="minorHAnsi"/>
          <w:sz w:val="24"/>
          <w:szCs w:val="24"/>
        </w:rPr>
        <w:t xml:space="preserve">Meminta Kepala BPN RI atau pejabat yang diberi delegasi (Deputi/Kakanwil) untuk menerbitkan </w:t>
      </w:r>
      <w:r>
        <w:rPr>
          <w:rFonts w:cstheme="minorHAnsi"/>
          <w:b/>
          <w:bCs/>
          <w:sz w:val="24"/>
          <w:szCs w:val="24"/>
        </w:rPr>
        <w:t>keputusan pertanahan</w:t>
      </w:r>
      <w:r>
        <w:rPr>
          <w:rFonts w:cstheme="minorHAnsi"/>
          <w:sz w:val="24"/>
          <w:szCs w:val="24"/>
        </w:rPr>
        <w:t xml:space="preserve"> guna melaksanakan putusan tersebut.</w:t>
      </w:r>
    </w:p>
    <w:p w14:paraId="165E9F16">
      <w:pPr>
        <w:numPr>
          <w:ilvl w:val="0"/>
          <w:numId w:val="6"/>
        </w:numPr>
        <w:tabs>
          <w:tab w:val="clear" w:pos="425"/>
        </w:tabs>
        <w:ind w:left="800" w:leftChars="0" w:hanging="425" w:firstLineChars="0"/>
        <w:jc w:val="both"/>
        <w:rPr>
          <w:rFonts w:cstheme="minorHAnsi"/>
          <w:sz w:val="24"/>
          <w:szCs w:val="24"/>
        </w:rPr>
      </w:pPr>
      <w:r>
        <w:rPr>
          <w:rFonts w:cstheme="minorHAnsi"/>
          <w:b/>
          <w:bCs/>
          <w:sz w:val="24"/>
          <w:szCs w:val="24"/>
        </w:rPr>
        <w:t>Permohonan Surat Perintah Pengadilan (Letter of Instruction):</w:t>
      </w:r>
      <w:r>
        <w:rPr>
          <w:rFonts w:cstheme="minorHAnsi"/>
          <w:sz w:val="24"/>
          <w:szCs w:val="24"/>
        </w:rPr>
        <w:br w:type="textWrapping"/>
      </w:r>
      <w:r>
        <w:rPr>
          <w:rFonts w:cstheme="minorHAnsi"/>
          <w:sz w:val="24"/>
          <w:szCs w:val="24"/>
        </w:rPr>
        <w:t>Meminta Ketua Pengadilan Agama Padang untuk menerbitkan Surat Perintah kepada:</w:t>
      </w:r>
    </w:p>
    <w:p w14:paraId="53AA0AFD">
      <w:pPr>
        <w:numPr>
          <w:ilvl w:val="0"/>
          <w:numId w:val="7"/>
        </w:numPr>
        <w:tabs>
          <w:tab w:val="clear" w:pos="720"/>
        </w:tabs>
        <w:ind w:left="1199" w:leftChars="400" w:hanging="399" w:hangingChars="166"/>
        <w:jc w:val="both"/>
        <w:rPr>
          <w:rFonts w:cstheme="minorHAnsi"/>
          <w:sz w:val="24"/>
          <w:szCs w:val="24"/>
        </w:rPr>
      </w:pPr>
      <w:r>
        <w:rPr>
          <w:rFonts w:cstheme="minorHAnsi"/>
          <w:b/>
          <w:bCs/>
          <w:sz w:val="24"/>
          <w:szCs w:val="24"/>
        </w:rPr>
        <w:t>Badan Pertanahan Nasional (BPN) Kota Padang</w:t>
      </w:r>
      <w:r>
        <w:rPr>
          <w:rFonts w:cstheme="minorHAnsi"/>
          <w:sz w:val="24"/>
          <w:szCs w:val="24"/>
        </w:rPr>
        <w:t>, agar mencabut catatan Hak Tanggungan No. 03014/2014 pada Sertifikat Hak Milik No. 03010106101658 atas nama Termohon Eksekusi, mengingat bahwa kredit terkait telah lunas sejak tahun 2016.</w:t>
      </w:r>
    </w:p>
    <w:p w14:paraId="5CA72511">
      <w:pPr>
        <w:numPr>
          <w:ilvl w:val="0"/>
          <w:numId w:val="7"/>
        </w:numPr>
        <w:tabs>
          <w:tab w:val="clear" w:pos="720"/>
        </w:tabs>
        <w:ind w:left="1199" w:leftChars="400" w:hanging="399" w:hangingChars="166"/>
        <w:jc w:val="both"/>
        <w:rPr>
          <w:rFonts w:cstheme="minorHAnsi"/>
          <w:sz w:val="24"/>
          <w:szCs w:val="24"/>
        </w:rPr>
      </w:pPr>
      <w:r>
        <w:rPr>
          <w:rFonts w:cstheme="minorHAnsi"/>
          <w:b/>
          <w:bCs/>
          <w:sz w:val="24"/>
          <w:szCs w:val="24"/>
        </w:rPr>
        <w:t>PT Permodalan Nasional Madani (PNM)</w:t>
      </w:r>
      <w:r>
        <w:rPr>
          <w:rFonts w:cstheme="minorHAnsi"/>
          <w:sz w:val="24"/>
          <w:szCs w:val="24"/>
        </w:rPr>
        <w:t>, agar melepaskan hak tanggungan atas objek dimaksud serta menyerahkan dokumen asli kepada Panitera.</w:t>
      </w:r>
    </w:p>
    <w:p w14:paraId="3EDC2D14">
      <w:pPr>
        <w:ind w:left="398" w:leftChars="199" w:firstLine="0" w:firstLineChars="0"/>
        <w:rPr>
          <w:rFonts w:hint="default"/>
          <w:lang w:val="en-US"/>
        </w:rPr>
      </w:pPr>
    </w:p>
    <w:p w14:paraId="02B54DCC">
      <w:pPr>
        <w:numPr>
          <w:ilvl w:val="0"/>
          <w:numId w:val="0"/>
        </w:numPr>
        <w:ind w:leftChars="33"/>
        <w:jc w:val="both"/>
        <w:rPr>
          <w:rFonts w:hint="default" w:cstheme="minorHAnsi"/>
          <w:sz w:val="24"/>
          <w:szCs w:val="24"/>
          <w:lang w:val="en-US"/>
        </w:rPr>
      </w:pPr>
      <w:r>
        <w:rPr>
          <w:rFonts w:hint="default" w:cstheme="minorHAnsi"/>
          <w:sz w:val="24"/>
          <w:szCs w:val="24"/>
          <w:lang w:val="en-US"/>
        </w:rPr>
        <w:t>Demikian, atas kerja samanya kami sampaikan terimakasih.</w:t>
      </w:r>
    </w:p>
    <w:p w14:paraId="27D1F625">
      <w:pPr>
        <w:numPr>
          <w:ilvl w:val="0"/>
          <w:numId w:val="0"/>
        </w:numPr>
        <w:ind w:leftChars="33"/>
        <w:jc w:val="both"/>
        <w:rPr>
          <w:rFonts w:hint="default" w:cstheme="minorHAnsi"/>
          <w:sz w:val="24"/>
          <w:szCs w:val="24"/>
          <w:lang w:val="en-US"/>
        </w:rPr>
      </w:pPr>
    </w:p>
    <w:p w14:paraId="5D996880">
      <w:pPr>
        <w:numPr>
          <w:ilvl w:val="0"/>
          <w:numId w:val="0"/>
        </w:numPr>
        <w:ind w:leftChars="33"/>
        <w:jc w:val="both"/>
        <w:rPr>
          <w:rFonts w:hint="default" w:cstheme="minorHAnsi"/>
          <w:sz w:val="24"/>
          <w:szCs w:val="24"/>
          <w:lang w:val="en-US"/>
        </w:rPr>
      </w:pPr>
      <w:r>
        <w:rPr>
          <w:rFonts w:hint="default" w:cstheme="minorHAnsi"/>
          <w:sz w:val="24"/>
          <w:szCs w:val="24"/>
          <w:lang w:val="en-US"/>
        </w:rPr>
        <w:tab/>
      </w:r>
      <w:r>
        <w:rPr>
          <w:rFonts w:hint="default" w:cstheme="minorHAnsi"/>
          <w:sz w:val="24"/>
          <w:szCs w:val="24"/>
          <w:lang w:val="en-US"/>
        </w:rPr>
        <w:tab/>
      </w:r>
      <w:r>
        <w:rPr>
          <w:rFonts w:hint="default" w:cstheme="minorHAnsi"/>
          <w:sz w:val="24"/>
          <w:szCs w:val="24"/>
          <w:lang w:val="en-US"/>
        </w:rPr>
        <w:tab/>
      </w:r>
      <w:r>
        <w:rPr>
          <w:rFonts w:hint="default" w:cstheme="minorHAnsi"/>
          <w:sz w:val="24"/>
          <w:szCs w:val="24"/>
          <w:lang w:val="en-US"/>
        </w:rPr>
        <w:tab/>
      </w:r>
      <w:r>
        <w:rPr>
          <w:rFonts w:hint="default" w:cstheme="minorHAnsi"/>
          <w:sz w:val="24"/>
          <w:szCs w:val="24"/>
          <w:lang w:val="en-US"/>
        </w:rPr>
        <w:tab/>
      </w:r>
      <w:r>
        <w:rPr>
          <w:rFonts w:hint="default" w:cstheme="minorHAnsi"/>
          <w:sz w:val="24"/>
          <w:szCs w:val="24"/>
          <w:lang w:val="en-US"/>
        </w:rPr>
        <w:tab/>
      </w:r>
      <w:r>
        <w:rPr>
          <w:rFonts w:hint="default" w:cstheme="minorHAnsi"/>
          <w:sz w:val="24"/>
          <w:szCs w:val="24"/>
          <w:lang w:val="en-US"/>
        </w:rPr>
        <w:tab/>
      </w:r>
      <w:r>
        <w:rPr>
          <w:rFonts w:hint="default" w:cstheme="minorHAnsi"/>
          <w:sz w:val="24"/>
          <w:szCs w:val="24"/>
          <w:lang w:val="en-US"/>
        </w:rPr>
        <w:t>Wassalam</w:t>
      </w:r>
    </w:p>
    <w:p w14:paraId="47761459">
      <w:pPr>
        <w:numPr>
          <w:ilvl w:val="0"/>
          <w:numId w:val="0"/>
        </w:numPr>
        <w:ind w:leftChars="33"/>
        <w:jc w:val="both"/>
        <w:rPr>
          <w:rFonts w:hint="default" w:cstheme="minorHAnsi"/>
          <w:sz w:val="24"/>
          <w:szCs w:val="24"/>
          <w:lang w:val="en-US"/>
        </w:rPr>
      </w:pPr>
      <w:r>
        <w:rPr>
          <w:rFonts w:hint="default" w:cstheme="minorHAnsi"/>
          <w:sz w:val="24"/>
          <w:szCs w:val="24"/>
          <w:lang w:val="en-US"/>
        </w:rPr>
        <w:tab/>
      </w:r>
      <w:r>
        <w:rPr>
          <w:rFonts w:hint="default" w:cstheme="minorHAnsi"/>
          <w:sz w:val="24"/>
          <w:szCs w:val="24"/>
          <w:lang w:val="en-US"/>
        </w:rPr>
        <w:tab/>
      </w:r>
      <w:r>
        <w:rPr>
          <w:rFonts w:hint="default" w:cstheme="minorHAnsi"/>
          <w:sz w:val="24"/>
          <w:szCs w:val="24"/>
          <w:lang w:val="en-US"/>
        </w:rPr>
        <w:tab/>
      </w:r>
      <w:r>
        <w:rPr>
          <w:rFonts w:hint="default" w:cstheme="minorHAnsi"/>
          <w:sz w:val="24"/>
          <w:szCs w:val="24"/>
          <w:lang w:val="en-US"/>
        </w:rPr>
        <w:tab/>
      </w:r>
      <w:r>
        <w:rPr>
          <w:rFonts w:hint="default" w:cstheme="minorHAnsi"/>
          <w:sz w:val="24"/>
          <w:szCs w:val="24"/>
          <w:lang w:val="en-US"/>
        </w:rPr>
        <w:tab/>
      </w:r>
      <w:r>
        <w:rPr>
          <w:rFonts w:hint="default" w:cstheme="minorHAnsi"/>
          <w:sz w:val="24"/>
          <w:szCs w:val="24"/>
          <w:lang w:val="en-US"/>
        </w:rPr>
        <w:tab/>
      </w:r>
      <w:r>
        <w:rPr>
          <w:rFonts w:hint="default" w:cstheme="minorHAnsi"/>
          <w:sz w:val="24"/>
          <w:szCs w:val="24"/>
          <w:lang w:val="en-US"/>
        </w:rPr>
        <w:tab/>
      </w:r>
      <w:r>
        <w:rPr>
          <w:rFonts w:hint="default" w:cstheme="minorHAnsi"/>
          <w:sz w:val="24"/>
          <w:szCs w:val="24"/>
          <w:lang w:val="en-US"/>
        </w:rPr>
        <w:t>Ketua,</w:t>
      </w:r>
    </w:p>
    <w:p w14:paraId="51CDF8F2">
      <w:pPr>
        <w:numPr>
          <w:ilvl w:val="0"/>
          <w:numId w:val="0"/>
        </w:numPr>
        <w:ind w:leftChars="33"/>
        <w:jc w:val="both"/>
        <w:rPr>
          <w:rFonts w:hint="default" w:cstheme="minorHAnsi"/>
          <w:sz w:val="24"/>
          <w:szCs w:val="24"/>
          <w:lang w:val="en-US"/>
        </w:rPr>
      </w:pPr>
    </w:p>
    <w:p w14:paraId="089533BD">
      <w:pPr>
        <w:numPr>
          <w:ilvl w:val="0"/>
          <w:numId w:val="0"/>
        </w:numPr>
        <w:ind w:leftChars="33"/>
        <w:jc w:val="both"/>
        <w:rPr>
          <w:rFonts w:hint="default" w:cstheme="minorHAnsi"/>
          <w:sz w:val="24"/>
          <w:szCs w:val="24"/>
          <w:lang w:val="en-US"/>
        </w:rPr>
      </w:pPr>
    </w:p>
    <w:p w14:paraId="4A3C2D9B">
      <w:pPr>
        <w:numPr>
          <w:ilvl w:val="0"/>
          <w:numId w:val="0"/>
        </w:numPr>
        <w:ind w:leftChars="33"/>
        <w:jc w:val="both"/>
        <w:rPr>
          <w:rFonts w:hint="default" w:cstheme="minorHAnsi"/>
          <w:sz w:val="24"/>
          <w:szCs w:val="24"/>
          <w:lang w:val="en-US"/>
        </w:rPr>
      </w:pPr>
    </w:p>
    <w:p w14:paraId="3DF49844">
      <w:pPr>
        <w:numPr>
          <w:ilvl w:val="0"/>
          <w:numId w:val="0"/>
        </w:numPr>
        <w:ind w:leftChars="33"/>
        <w:jc w:val="both"/>
        <w:rPr>
          <w:rFonts w:hint="default" w:cstheme="minorHAnsi"/>
          <w:sz w:val="24"/>
          <w:szCs w:val="24"/>
          <w:lang w:val="en-US"/>
        </w:rPr>
      </w:pPr>
      <w:r>
        <w:rPr>
          <w:rFonts w:hint="default" w:cstheme="minorHAnsi"/>
          <w:sz w:val="24"/>
          <w:szCs w:val="24"/>
          <w:lang w:val="en-US"/>
        </w:rPr>
        <w:tab/>
      </w:r>
      <w:r>
        <w:rPr>
          <w:rFonts w:hint="default" w:cstheme="minorHAnsi"/>
          <w:sz w:val="24"/>
          <w:szCs w:val="24"/>
          <w:lang w:val="en-US"/>
        </w:rPr>
        <w:tab/>
      </w:r>
      <w:r>
        <w:rPr>
          <w:rFonts w:hint="default" w:cstheme="minorHAnsi"/>
          <w:sz w:val="24"/>
          <w:szCs w:val="24"/>
          <w:lang w:val="en-US"/>
        </w:rPr>
        <w:tab/>
      </w:r>
      <w:r>
        <w:rPr>
          <w:rFonts w:hint="default" w:cstheme="minorHAnsi"/>
          <w:sz w:val="24"/>
          <w:szCs w:val="24"/>
          <w:lang w:val="en-US"/>
        </w:rPr>
        <w:tab/>
      </w:r>
      <w:r>
        <w:rPr>
          <w:rFonts w:hint="default" w:cstheme="minorHAnsi"/>
          <w:sz w:val="24"/>
          <w:szCs w:val="24"/>
          <w:lang w:val="en-US"/>
        </w:rPr>
        <w:tab/>
      </w:r>
      <w:r>
        <w:rPr>
          <w:rFonts w:hint="default" w:cstheme="minorHAnsi"/>
          <w:sz w:val="24"/>
          <w:szCs w:val="24"/>
          <w:lang w:val="en-US"/>
        </w:rPr>
        <w:tab/>
      </w:r>
      <w:r>
        <w:rPr>
          <w:rFonts w:hint="default" w:cstheme="minorHAnsi"/>
          <w:sz w:val="24"/>
          <w:szCs w:val="24"/>
          <w:lang w:val="en-US"/>
        </w:rPr>
        <w:tab/>
      </w:r>
      <w:r>
        <w:rPr>
          <w:rFonts w:hint="default" w:cstheme="minorHAnsi"/>
          <w:sz w:val="24"/>
          <w:szCs w:val="24"/>
          <w:lang w:val="en-US"/>
        </w:rPr>
        <w:t>Abd. Hakim</w:t>
      </w:r>
    </w:p>
    <w:p w14:paraId="654DAD03">
      <w:pPr>
        <w:numPr>
          <w:ilvl w:val="0"/>
          <w:numId w:val="0"/>
        </w:numPr>
        <w:ind w:leftChars="33"/>
        <w:jc w:val="both"/>
        <w:rPr>
          <w:rFonts w:hint="default" w:cstheme="minorHAnsi"/>
          <w:sz w:val="24"/>
          <w:szCs w:val="24"/>
          <w:lang w:val="en-US"/>
        </w:rPr>
      </w:pPr>
    </w:p>
    <w:p w14:paraId="76857199">
      <w:pPr>
        <w:numPr>
          <w:ilvl w:val="0"/>
          <w:numId w:val="0"/>
        </w:numPr>
        <w:ind w:leftChars="33"/>
        <w:jc w:val="both"/>
        <w:rPr>
          <w:rFonts w:hint="default" w:cstheme="minorHAnsi"/>
          <w:sz w:val="24"/>
          <w:szCs w:val="24"/>
          <w:lang w:val="en-US"/>
        </w:rPr>
      </w:pPr>
    </w:p>
    <w:p w14:paraId="3DC52018">
      <w:pPr>
        <w:numPr>
          <w:ilvl w:val="0"/>
          <w:numId w:val="0"/>
        </w:numPr>
        <w:ind w:leftChars="33"/>
        <w:jc w:val="both"/>
        <w:rPr>
          <w:rFonts w:hint="default" w:cstheme="minorHAnsi"/>
          <w:sz w:val="24"/>
          <w:szCs w:val="24"/>
          <w:lang w:val="en-US"/>
        </w:rPr>
      </w:pPr>
    </w:p>
    <w:p w14:paraId="1B06E54C">
      <w:pPr>
        <w:numPr>
          <w:ilvl w:val="0"/>
          <w:numId w:val="0"/>
        </w:numPr>
        <w:ind w:leftChars="33"/>
        <w:jc w:val="both"/>
        <w:rPr>
          <w:rFonts w:hint="default" w:cstheme="minorHAnsi"/>
          <w:sz w:val="24"/>
          <w:szCs w:val="24"/>
          <w:lang w:val="en-US"/>
        </w:rPr>
      </w:pPr>
    </w:p>
    <w:p w14:paraId="10853DDB">
      <w:pPr>
        <w:numPr>
          <w:ilvl w:val="0"/>
          <w:numId w:val="0"/>
        </w:numPr>
        <w:ind w:leftChars="33"/>
        <w:jc w:val="both"/>
        <w:rPr>
          <w:rFonts w:hint="default" w:cstheme="minorHAnsi"/>
          <w:sz w:val="24"/>
          <w:szCs w:val="24"/>
          <w:lang w:val="en-US"/>
        </w:rPr>
      </w:pPr>
    </w:p>
    <w:p w14:paraId="0863A7C5">
      <w:pPr>
        <w:numPr>
          <w:ilvl w:val="0"/>
          <w:numId w:val="0"/>
        </w:numPr>
        <w:ind w:leftChars="33"/>
        <w:jc w:val="both"/>
        <w:rPr>
          <w:rFonts w:hint="default" w:cstheme="minorHAnsi"/>
          <w:sz w:val="24"/>
          <w:szCs w:val="24"/>
          <w:lang w:val="en-US"/>
        </w:rPr>
      </w:pPr>
    </w:p>
    <w:p w14:paraId="7F401B1D">
      <w:pPr>
        <w:numPr>
          <w:ilvl w:val="0"/>
          <w:numId w:val="0"/>
        </w:numPr>
        <w:ind w:leftChars="33"/>
        <w:jc w:val="both"/>
        <w:rPr>
          <w:rFonts w:hint="default" w:cstheme="minorHAnsi"/>
          <w:sz w:val="24"/>
          <w:szCs w:val="24"/>
          <w:lang w:val="en-US"/>
        </w:rPr>
      </w:pPr>
    </w:p>
    <w:p w14:paraId="300E1730">
      <w:pPr>
        <w:numPr>
          <w:ilvl w:val="0"/>
          <w:numId w:val="0"/>
        </w:numPr>
        <w:ind w:leftChars="33"/>
        <w:jc w:val="both"/>
        <w:rPr>
          <w:rFonts w:hint="default" w:cstheme="minorHAnsi"/>
          <w:sz w:val="24"/>
          <w:szCs w:val="24"/>
          <w:lang w:val="en-US"/>
        </w:rPr>
      </w:pPr>
    </w:p>
    <w:p w14:paraId="52C7DC0F">
      <w:pPr>
        <w:numPr>
          <w:ilvl w:val="0"/>
          <w:numId w:val="0"/>
        </w:numPr>
        <w:ind w:leftChars="33"/>
        <w:jc w:val="both"/>
        <w:rPr>
          <w:rFonts w:hint="default" w:cstheme="minorHAnsi"/>
          <w:sz w:val="24"/>
          <w:szCs w:val="24"/>
          <w:lang w:val="en-US"/>
        </w:rPr>
      </w:pPr>
    </w:p>
    <w:p w14:paraId="71F36583">
      <w:pPr>
        <w:numPr>
          <w:ilvl w:val="0"/>
          <w:numId w:val="0"/>
        </w:numPr>
        <w:ind w:leftChars="33"/>
        <w:jc w:val="both"/>
        <w:rPr>
          <w:rFonts w:hint="default" w:cstheme="minorHAnsi"/>
          <w:sz w:val="24"/>
          <w:szCs w:val="24"/>
          <w:lang w:val="en-US"/>
        </w:rPr>
      </w:pPr>
    </w:p>
    <w:p w14:paraId="056222BE">
      <w:pPr>
        <w:numPr>
          <w:ilvl w:val="0"/>
          <w:numId w:val="0"/>
        </w:numPr>
        <w:ind w:leftChars="33"/>
        <w:jc w:val="both"/>
        <w:rPr>
          <w:rFonts w:hint="default" w:cstheme="minorHAnsi"/>
          <w:sz w:val="24"/>
          <w:szCs w:val="24"/>
          <w:lang w:val="en-US"/>
        </w:rPr>
      </w:pPr>
    </w:p>
    <w:p w14:paraId="27C01588">
      <w:pPr>
        <w:numPr>
          <w:ilvl w:val="0"/>
          <w:numId w:val="0"/>
        </w:numPr>
        <w:ind w:leftChars="33"/>
        <w:jc w:val="both"/>
        <w:rPr>
          <w:rFonts w:hint="default" w:cstheme="minorHAnsi"/>
          <w:sz w:val="24"/>
          <w:szCs w:val="24"/>
          <w:lang w:val="en-US"/>
        </w:rPr>
      </w:pPr>
    </w:p>
    <w:p w14:paraId="0A50C55A">
      <w:pPr>
        <w:numPr>
          <w:ilvl w:val="0"/>
          <w:numId w:val="0"/>
        </w:numPr>
        <w:ind w:leftChars="33"/>
        <w:jc w:val="both"/>
        <w:rPr>
          <w:rFonts w:hint="default" w:cstheme="minorHAnsi"/>
          <w:sz w:val="24"/>
          <w:szCs w:val="24"/>
          <w:lang w:val="en-US"/>
        </w:rPr>
      </w:pPr>
    </w:p>
    <w:p w14:paraId="01CB412E">
      <w:pPr>
        <w:numPr>
          <w:ilvl w:val="0"/>
          <w:numId w:val="0"/>
        </w:numPr>
        <w:ind w:leftChars="33"/>
        <w:jc w:val="both"/>
        <w:rPr>
          <w:rFonts w:hint="default" w:cstheme="minorHAnsi"/>
          <w:sz w:val="24"/>
          <w:szCs w:val="24"/>
          <w:lang w:val="en-US"/>
        </w:rPr>
      </w:pPr>
    </w:p>
    <w:p w14:paraId="415F7611">
      <w:pPr>
        <w:numPr>
          <w:ilvl w:val="0"/>
          <w:numId w:val="0"/>
        </w:numPr>
        <w:ind w:leftChars="33"/>
        <w:jc w:val="both"/>
        <w:rPr>
          <w:rFonts w:hint="default" w:cstheme="minorHAnsi"/>
          <w:sz w:val="24"/>
          <w:szCs w:val="24"/>
          <w:lang w:val="en-US"/>
        </w:rPr>
      </w:pPr>
    </w:p>
    <w:p w14:paraId="05C99284">
      <w:pPr>
        <w:numPr>
          <w:ilvl w:val="0"/>
          <w:numId w:val="0"/>
        </w:numPr>
        <w:ind w:leftChars="33"/>
        <w:jc w:val="both"/>
        <w:rPr>
          <w:rFonts w:hint="default" w:cstheme="minorHAnsi"/>
          <w:sz w:val="24"/>
          <w:szCs w:val="24"/>
          <w:lang w:val="en-US"/>
        </w:rPr>
      </w:pPr>
    </w:p>
    <w:p w14:paraId="7E7AEDFF">
      <w:pPr>
        <w:numPr>
          <w:ilvl w:val="0"/>
          <w:numId w:val="0"/>
        </w:numPr>
        <w:ind w:leftChars="33"/>
        <w:jc w:val="both"/>
        <w:rPr>
          <w:rFonts w:hint="default" w:cstheme="minorHAnsi"/>
          <w:sz w:val="24"/>
          <w:szCs w:val="24"/>
          <w:lang w:val="en-US"/>
        </w:rPr>
      </w:pPr>
    </w:p>
    <w:p w14:paraId="420F6D2B">
      <w:pPr>
        <w:numPr>
          <w:ilvl w:val="0"/>
          <w:numId w:val="0"/>
        </w:numPr>
        <w:ind w:leftChars="33"/>
        <w:jc w:val="both"/>
        <w:rPr>
          <w:rFonts w:hint="default" w:cstheme="minorHAnsi"/>
          <w:sz w:val="24"/>
          <w:szCs w:val="24"/>
          <w:lang w:val="en-US"/>
        </w:rPr>
      </w:pPr>
    </w:p>
    <w:p w14:paraId="55871AD0">
      <w:pPr>
        <w:numPr>
          <w:ilvl w:val="0"/>
          <w:numId w:val="0"/>
        </w:numPr>
        <w:ind w:leftChars="33"/>
        <w:jc w:val="both"/>
        <w:rPr>
          <w:rFonts w:hint="default" w:cstheme="minorHAnsi"/>
          <w:sz w:val="24"/>
          <w:szCs w:val="24"/>
          <w:lang w:val="en-US"/>
        </w:rPr>
      </w:pPr>
    </w:p>
    <w:p w14:paraId="78D6FB0B">
      <w:pPr>
        <w:numPr>
          <w:ilvl w:val="0"/>
          <w:numId w:val="0"/>
        </w:numPr>
        <w:ind w:leftChars="33"/>
        <w:jc w:val="both"/>
        <w:rPr>
          <w:rFonts w:hint="default" w:cstheme="minorHAnsi"/>
          <w:sz w:val="24"/>
          <w:szCs w:val="24"/>
          <w:lang w:val="en-US"/>
        </w:rPr>
      </w:pPr>
    </w:p>
    <w:p w14:paraId="67103F29">
      <w:pPr>
        <w:numPr>
          <w:ilvl w:val="0"/>
          <w:numId w:val="0"/>
        </w:numPr>
        <w:ind w:leftChars="33"/>
        <w:jc w:val="both"/>
        <w:rPr>
          <w:rFonts w:hint="default" w:cstheme="minorHAnsi"/>
          <w:sz w:val="24"/>
          <w:szCs w:val="24"/>
          <w:lang w:val="en-US"/>
        </w:rPr>
      </w:pPr>
    </w:p>
    <w:p w14:paraId="4EBED3B6">
      <w:pPr>
        <w:numPr>
          <w:ilvl w:val="0"/>
          <w:numId w:val="0"/>
        </w:numPr>
        <w:ind w:leftChars="33"/>
        <w:jc w:val="both"/>
        <w:rPr>
          <w:rFonts w:hint="default" w:cstheme="minorHAnsi"/>
          <w:sz w:val="24"/>
          <w:szCs w:val="24"/>
          <w:lang w:val="en-US"/>
        </w:rPr>
      </w:pPr>
    </w:p>
    <w:p w14:paraId="777DE570">
      <w:pPr>
        <w:pStyle w:val="4"/>
        <w:numPr>
          <w:ilvl w:val="0"/>
          <w:numId w:val="0"/>
        </w:numPr>
        <w:contextualSpacing/>
        <w:jc w:val="both"/>
        <w:rPr>
          <w:rFonts w:cstheme="minorHAnsi"/>
          <w:sz w:val="24"/>
          <w:szCs w:val="24"/>
        </w:rPr>
      </w:pPr>
    </w:p>
    <w:p w14:paraId="18BBB3CE">
      <w:pPr>
        <w:pStyle w:val="4"/>
        <w:numPr>
          <w:ilvl w:val="0"/>
          <w:numId w:val="1"/>
        </w:numPr>
        <w:ind w:left="426" w:hanging="426"/>
        <w:jc w:val="both"/>
        <w:rPr>
          <w:rFonts w:cstheme="minorHAnsi"/>
          <w:sz w:val="24"/>
          <w:szCs w:val="24"/>
        </w:rPr>
      </w:pPr>
      <w:r>
        <w:rPr>
          <w:rFonts w:cstheme="minorHAnsi"/>
          <w:sz w:val="24"/>
          <w:szCs w:val="24"/>
        </w:rPr>
        <w:t>Bahwa memenuhi permintaan kedua Lembaga tersebut di atas bukan merupakan kewajiban pengadilan, tetapi kewajiban Pemohon Eksekusi, oleh karena semua dokumen tersebut berada pada Termohon Eksekusi, maka kami menyarankan kepada Pemohon Eksekusi agar melakukan penyelesaian secara kekeluargaan dan pendekatan yang inten dengan Termohon Eksekusi;</w:t>
      </w:r>
    </w:p>
    <w:p w14:paraId="48733B6D">
      <w:pPr>
        <w:ind w:left="398" w:leftChars="199"/>
      </w:pPr>
    </w:p>
    <w:p w14:paraId="241BE393">
      <w:pPr>
        <w:ind w:left="66" w:leftChars="33"/>
        <w:jc w:val="both"/>
        <w:rPr>
          <w:rFonts w:cstheme="minorHAnsi"/>
          <w:sz w:val="24"/>
          <w:szCs w:val="24"/>
        </w:rPr>
      </w:pPr>
      <w:r>
        <w:rPr>
          <w:rFonts w:cstheme="minorHAnsi"/>
          <w:sz w:val="24"/>
          <w:szCs w:val="24"/>
        </w:rPr>
        <w:t>Demikian yang dapat kami sampaikan semoga bermanfaat.</w:t>
      </w:r>
    </w:p>
    <w:p w14:paraId="34CE1351">
      <w:pPr>
        <w:ind w:left="66" w:leftChars="33"/>
        <w:jc w:val="both"/>
        <w:rPr>
          <w:rFonts w:cstheme="minorHAnsi"/>
          <w:sz w:val="24"/>
          <w:szCs w:val="24"/>
        </w:rPr>
      </w:pPr>
    </w:p>
    <w:p w14:paraId="1BED9030">
      <w:pPr>
        <w:ind w:left="66" w:leftChars="33"/>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Wassalam</w:t>
      </w:r>
    </w:p>
    <w:p w14:paraId="1865BA22">
      <w:pPr>
        <w:ind w:left="66" w:leftChars="33"/>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Ketua,</w:t>
      </w:r>
    </w:p>
    <w:p w14:paraId="0EA37F86">
      <w:pPr>
        <w:ind w:left="66" w:leftChars="33"/>
        <w:jc w:val="both"/>
        <w:rPr>
          <w:rFonts w:cstheme="minorHAnsi"/>
          <w:sz w:val="24"/>
          <w:szCs w:val="24"/>
        </w:rPr>
      </w:pPr>
    </w:p>
    <w:p w14:paraId="2E7E46AC">
      <w:pPr>
        <w:ind w:left="66" w:leftChars="33"/>
        <w:jc w:val="both"/>
        <w:rPr>
          <w:rFonts w:cstheme="minorHAnsi"/>
          <w:sz w:val="24"/>
          <w:szCs w:val="24"/>
        </w:rPr>
      </w:pPr>
    </w:p>
    <w:p w14:paraId="264E0F3A">
      <w:pPr>
        <w:ind w:left="66" w:leftChars="33"/>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ABD. HAKIM.</w:t>
      </w:r>
    </w:p>
    <w:sectPr>
      <w:pgSz w:w="11906" w:h="16838"/>
      <w:pgMar w:top="640" w:right="1134" w:bottom="1701" w:left="1701" w:header="720" w:footer="720"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等线">
    <w:altName w:val="Microsoft YaHei"/>
    <w:panose1 w:val="00000000000000000000"/>
    <w:charset w:val="86"/>
    <w:family w:val="auto"/>
    <w:pitch w:val="default"/>
    <w:sig w:usb0="00000000" w:usb1="00000000" w:usb2="00000000" w:usb3="00000000" w:csb0="00000000" w:csb1="00000000"/>
  </w:font>
  <w:font w:name="Bookman Old Style">
    <w:panose1 w:val="02050604050505020204"/>
    <w:charset w:val="00"/>
    <w:family w:val="roman"/>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84098"/>
    <w:multiLevelType w:val="singleLevel"/>
    <w:tmpl w:val="82284098"/>
    <w:lvl w:ilvl="0" w:tentative="0">
      <w:start w:val="4"/>
      <w:numFmt w:val="lowerLetter"/>
      <w:lvlText w:val="%1)"/>
      <w:lvlJc w:val="left"/>
      <w:pPr>
        <w:tabs>
          <w:tab w:val="left" w:pos="425"/>
        </w:tabs>
        <w:ind w:left="425" w:leftChars="0" w:hanging="425" w:firstLineChars="0"/>
      </w:pPr>
      <w:rPr>
        <w:rFonts w:hint="default"/>
      </w:rPr>
    </w:lvl>
  </w:abstractNum>
  <w:abstractNum w:abstractNumId="1">
    <w:nsid w:val="0C34683B"/>
    <w:multiLevelType w:val="multilevel"/>
    <w:tmpl w:val="0C34683B"/>
    <w:lvl w:ilvl="0" w:tentative="0">
      <w:start w:val="1"/>
      <w:numFmt w:val="decimal"/>
      <w:lvlText w:val="%1."/>
      <w:lvlJc w:val="left"/>
      <w:pPr>
        <w:ind w:left="750" w:hanging="390"/>
      </w:pPr>
      <w:rPr>
        <w:rFonts w:hint="default"/>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E0162F2"/>
    <w:multiLevelType w:val="multilevel"/>
    <w:tmpl w:val="0E0162F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3021317B"/>
    <w:multiLevelType w:val="multilevel"/>
    <w:tmpl w:val="3021317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4A45CAA5"/>
    <w:multiLevelType w:val="singleLevel"/>
    <w:tmpl w:val="4A45CAA5"/>
    <w:lvl w:ilvl="0" w:tentative="0">
      <w:start w:val="1"/>
      <w:numFmt w:val="lowerLetter"/>
      <w:lvlText w:val="%1)"/>
      <w:lvlJc w:val="left"/>
      <w:pPr>
        <w:tabs>
          <w:tab w:val="left" w:pos="425"/>
        </w:tabs>
        <w:ind w:left="425" w:leftChars="0" w:hanging="425" w:firstLineChars="0"/>
      </w:pPr>
      <w:rPr>
        <w:rFonts w:hint="default"/>
        <w:b w:val="0"/>
        <w:bCs w:val="0"/>
      </w:rPr>
    </w:lvl>
  </w:abstractNum>
  <w:abstractNum w:abstractNumId="5">
    <w:nsid w:val="625A5CA1"/>
    <w:multiLevelType w:val="multilevel"/>
    <w:tmpl w:val="625A5CA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6D791D00"/>
    <w:multiLevelType w:val="singleLevel"/>
    <w:tmpl w:val="6D791D00"/>
    <w:lvl w:ilvl="0" w:tentative="0">
      <w:start w:val="3"/>
      <w:numFmt w:val="lowerLetter"/>
      <w:lvlText w:val="%1)"/>
      <w:lvlJc w:val="left"/>
      <w:pPr>
        <w:tabs>
          <w:tab w:val="left" w:pos="425"/>
        </w:tabs>
        <w:ind w:left="425" w:leftChars="0" w:hanging="425" w:firstLineChars="0"/>
      </w:pPr>
      <w:rPr>
        <w:rFonts w:hint="default"/>
      </w:rPr>
    </w:lvl>
  </w:abstractNum>
  <w:num w:numId="1">
    <w:abstractNumId w:val="1"/>
  </w:num>
  <w:num w:numId="2">
    <w:abstractNumId w:val="4"/>
  </w:num>
  <w:num w:numId="3">
    <w:abstractNumId w:val="3"/>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72336F"/>
    <w:rsid w:val="002E3AC6"/>
    <w:rsid w:val="00436B4C"/>
    <w:rsid w:val="00553447"/>
    <w:rsid w:val="00691697"/>
    <w:rsid w:val="00901BEC"/>
    <w:rsid w:val="00CD27ED"/>
    <w:rsid w:val="00DE389A"/>
    <w:rsid w:val="00E6006E"/>
    <w:rsid w:val="00F20E41"/>
    <w:rsid w:val="00F713B3"/>
    <w:rsid w:val="32AA6456"/>
    <w:rsid w:val="33E62D31"/>
    <w:rsid w:val="40286606"/>
    <w:rsid w:val="60426E25"/>
    <w:rsid w:val="654F1519"/>
    <w:rsid w:val="7472336F"/>
    <w:rsid w:val="74B54C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366</Words>
  <Characters>2092</Characters>
  <Lines>17</Lines>
  <Paragraphs>4</Paragraphs>
  <TotalTime>308</TotalTime>
  <ScaleCrop>false</ScaleCrop>
  <LinksUpToDate>false</LinksUpToDate>
  <CharactersWithSpaces>2454</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2025-06-19T06:45:00Z</dcterms:created>
  <dc:creator>bagian perkara</dc:creator>
  <cp:lastModifiedBy>Fitria Irma Ramadhani</cp:lastModifiedBy>
  <cp:lastPrinted>2025-07-09T01:22:00Z</cp:lastPrinted>
  <dcterms:modified xsi:type="dcterms:W3CDTF">2025-07-10T04:26:10Z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A30E929C88A8452088742E19B5252EDE_13</vt:lpwstr>
  </property>
</Properties>
</file>