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3510" w14:textId="77777777" w:rsidR="00781A0C" w:rsidRPr="006D7E6E" w:rsidRDefault="00781A0C" w:rsidP="00D27643">
      <w:pPr>
        <w:pStyle w:val="BalloonText"/>
      </w:pPr>
    </w:p>
    <w:p w14:paraId="541EA5D1" w14:textId="64685C29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8041DD" wp14:editId="4CB5D0E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F41CB7" w14:textId="77777777" w:rsidR="00781A0C" w:rsidRDefault="00781A0C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041DD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38F41CB7" w14:textId="77777777" w:rsidR="00781A0C" w:rsidRDefault="00781A0C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01144305" wp14:editId="015BD68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CC1832" w14:textId="59C76CD3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B40FBD7" wp14:editId="64F34311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E474E8" w14:textId="77777777" w:rsidR="00781A0C" w:rsidRDefault="00781A0C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65CB42" w14:textId="77777777" w:rsidR="00781A0C" w:rsidRDefault="00781A0C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0FBD7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48E474E8" w14:textId="77777777" w:rsidR="00781A0C" w:rsidRDefault="00781A0C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65CB42" w14:textId="77777777" w:rsidR="00781A0C" w:rsidRDefault="00781A0C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EC904C3" w14:textId="241444EE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0C89B70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23FD4C" wp14:editId="75B939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BA50DF" w14:textId="77777777" w:rsidR="00781A0C" w:rsidRDefault="00781A0C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3FD4C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7ABA50DF" w14:textId="77777777" w:rsidR="00781A0C" w:rsidRDefault="00781A0C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7AFFCF0E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2B75534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E4C9551" w14:textId="77777777" w:rsidR="00781A0C" w:rsidRDefault="00781A0C" w:rsidP="00D2764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F039E6" wp14:editId="63EA0FAF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C28D4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2B090DB5" w14:textId="77777777" w:rsidR="00781A0C" w:rsidRDefault="00781A0C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55FA4F5" w14:textId="77777777" w:rsidR="00781A0C" w:rsidRDefault="00781A0C" w:rsidP="00D2764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689254" wp14:editId="37C26D9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723B7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1481A6E" w14:textId="264B7831" w:rsidR="00781A0C" w:rsidRDefault="00781A0C" w:rsidP="00D27643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 w:rsidR="005B3536">
        <w:rPr>
          <w:rFonts w:ascii="Bookman Old Style" w:hAnsi="Bookman Old Style"/>
          <w:bCs/>
          <w:color w:val="000000"/>
          <w:sz w:val="21"/>
          <w:szCs w:val="21"/>
        </w:rPr>
        <w:t xml:space="preserve">     </w:t>
      </w:r>
      <w:r w:rsidR="0018538D">
        <w:rPr>
          <w:rFonts w:ascii="Bookman Old Style" w:hAnsi="Bookman Old Style"/>
          <w:bCs/>
          <w:color w:val="000000"/>
          <w:sz w:val="21"/>
          <w:szCs w:val="21"/>
        </w:rPr>
        <w:t xml:space="preserve">  </w:t>
      </w:r>
      <w:r>
        <w:rPr>
          <w:rFonts w:ascii="Bookman Old Style" w:hAnsi="Bookman Old Style"/>
          <w:bCs/>
          <w:color w:val="000000"/>
          <w:sz w:val="21"/>
          <w:szCs w:val="21"/>
        </w:rPr>
        <w:t>/PP</w:t>
      </w:r>
      <w:r>
        <w:rPr>
          <w:rFonts w:ascii="Bookman Old Style" w:hAnsi="Bookman Old Style"/>
          <w:bCs/>
          <w:sz w:val="21"/>
          <w:szCs w:val="21"/>
        </w:rPr>
        <w:t>.0</w:t>
      </w:r>
      <w:r w:rsidR="00F41C0C">
        <w:rPr>
          <w:rFonts w:ascii="Bookman Old Style" w:hAnsi="Bookman Old Style"/>
          <w:bCs/>
          <w:sz w:val="21"/>
          <w:szCs w:val="21"/>
        </w:rPr>
        <w:t>0</w:t>
      </w:r>
      <w:r>
        <w:rPr>
          <w:rFonts w:ascii="Bookman Old Style" w:hAnsi="Bookman Old Style"/>
          <w:bCs/>
          <w:sz w:val="21"/>
          <w:szCs w:val="21"/>
        </w:rPr>
        <w:t>.</w:t>
      </w:r>
      <w:r w:rsidR="00F41C0C">
        <w:rPr>
          <w:rFonts w:ascii="Bookman Old Style" w:hAnsi="Bookman Old Style"/>
          <w:bCs/>
          <w:sz w:val="21"/>
          <w:szCs w:val="21"/>
        </w:rPr>
        <w:t>4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5B3536">
        <w:rPr>
          <w:rFonts w:ascii="Bookman Old Style" w:hAnsi="Bookman Old Style"/>
          <w:bCs/>
          <w:noProof/>
          <w:sz w:val="21"/>
          <w:szCs w:val="21"/>
        </w:rPr>
        <w:t>6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162AB61F" w14:textId="77777777" w:rsidR="00781A0C" w:rsidRDefault="00781A0C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7F9973A9" w14:textId="77777777" w:rsidR="00781A0C" w:rsidRDefault="00781A0C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3CF727A3" w14:textId="1E5084B2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F91BB0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="00F91BB0">
        <w:rPr>
          <w:rFonts w:ascii="Bookman Old Style" w:hAnsi="Bookman Old Style"/>
          <w:sz w:val="22"/>
          <w:szCs w:val="22"/>
        </w:rPr>
        <w:t>Pelatihan</w:t>
      </w:r>
      <w:proofErr w:type="spellEnd"/>
      <w:r w:rsidR="00F91B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1BB0">
        <w:rPr>
          <w:rFonts w:ascii="Bookman Old Style" w:hAnsi="Bookman Old Style"/>
          <w:sz w:val="22"/>
          <w:szCs w:val="22"/>
        </w:rPr>
        <w:t>Pengadaan</w:t>
      </w:r>
      <w:proofErr w:type="spellEnd"/>
      <w:r w:rsidR="00F91B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1BB0">
        <w:rPr>
          <w:rFonts w:ascii="Bookman Old Style" w:hAnsi="Bookman Old Style"/>
          <w:sz w:val="22"/>
          <w:szCs w:val="22"/>
        </w:rPr>
        <w:t>Barang</w:t>
      </w:r>
      <w:proofErr w:type="spellEnd"/>
      <w:r w:rsidR="00F91BB0">
        <w:rPr>
          <w:rFonts w:ascii="Bookman Old Style" w:hAnsi="Bookman Old Style"/>
          <w:sz w:val="22"/>
          <w:szCs w:val="22"/>
        </w:rPr>
        <w:t xml:space="preserve">/Jasa </w:t>
      </w:r>
      <w:proofErr w:type="spellStart"/>
      <w:r w:rsidR="00F91BB0">
        <w:rPr>
          <w:rFonts w:ascii="Bookman Old Style" w:hAnsi="Bookman Old Style"/>
          <w:sz w:val="22"/>
          <w:szCs w:val="22"/>
        </w:rPr>
        <w:t>mengadakan</w:t>
      </w:r>
      <w:proofErr w:type="spellEnd"/>
      <w:r w:rsidR="00F91B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1BB0">
        <w:rPr>
          <w:rFonts w:ascii="Bookman Old Style" w:hAnsi="Bookman Old Style"/>
          <w:sz w:val="22"/>
          <w:szCs w:val="22"/>
        </w:rPr>
        <w:t>Pelatihan</w:t>
      </w:r>
      <w:proofErr w:type="spellEnd"/>
      <w:r w:rsidR="00F91B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1BB0">
        <w:rPr>
          <w:rFonts w:ascii="Bookman Old Style" w:hAnsi="Bookman Old Style"/>
          <w:sz w:val="22"/>
          <w:szCs w:val="22"/>
        </w:rPr>
        <w:t>Kompetensi</w:t>
      </w:r>
      <w:proofErr w:type="spellEnd"/>
      <w:r w:rsidR="00F91BB0">
        <w:rPr>
          <w:rFonts w:ascii="Bookman Old Style" w:hAnsi="Bookman Old Style"/>
          <w:sz w:val="22"/>
          <w:szCs w:val="22"/>
        </w:rPr>
        <w:t xml:space="preserve"> PBJP Level I Model MOOC </w:t>
      </w:r>
      <w:r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antara</w:t>
      </w:r>
      <w:proofErr w:type="spellEnd"/>
      <w:r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>
        <w:rPr>
          <w:rFonts w:ascii="Bookman Old Style" w:hAnsi="Bookman Old Style"/>
          <w:sz w:val="22"/>
          <w:szCs w:val="22"/>
        </w:rPr>
        <w:t>Aparatur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70B85AD3" w14:textId="08DD7080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B3536">
        <w:rPr>
          <w:rFonts w:ascii="Bookman Old Style" w:hAnsi="Bookman Old Style"/>
          <w:sz w:val="22"/>
          <w:szCs w:val="22"/>
        </w:rPr>
        <w:t xml:space="preserve">Pusat </w:t>
      </w:r>
      <w:proofErr w:type="spellStart"/>
      <w:r w:rsidR="005B3536">
        <w:rPr>
          <w:rFonts w:ascii="Bookman Old Style" w:hAnsi="Bookman Old Style"/>
          <w:sz w:val="22"/>
          <w:szCs w:val="22"/>
        </w:rPr>
        <w:t>Pelatihan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>
        <w:rPr>
          <w:rFonts w:ascii="Bookman Old Style" w:hAnsi="Bookman Old Style"/>
          <w:sz w:val="22"/>
          <w:szCs w:val="22"/>
        </w:rPr>
        <w:t>Pengadaan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>
        <w:rPr>
          <w:rFonts w:ascii="Bookman Old Style" w:hAnsi="Bookman Old Style"/>
          <w:sz w:val="22"/>
          <w:szCs w:val="22"/>
        </w:rPr>
        <w:t>Barang</w:t>
      </w:r>
      <w:proofErr w:type="spellEnd"/>
      <w:r w:rsidR="005B3536">
        <w:rPr>
          <w:rFonts w:ascii="Bookman Old Style" w:hAnsi="Bookman Old Style"/>
          <w:sz w:val="22"/>
          <w:szCs w:val="22"/>
        </w:rPr>
        <w:t>/Jasa</w:t>
      </w:r>
      <w:r w:rsidR="005B3536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="005B3536">
        <w:rPr>
          <w:rFonts w:ascii="Bookman Old Style" w:hAnsi="Bookman Old Style"/>
          <w:sz w:val="22"/>
          <w:szCs w:val="22"/>
        </w:rPr>
        <w:t>Pelatihan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>
        <w:rPr>
          <w:rFonts w:ascii="Bookman Old Style" w:hAnsi="Bookman Old Style"/>
          <w:sz w:val="22"/>
          <w:szCs w:val="22"/>
        </w:rPr>
        <w:t>Kompetensi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PBJP Level-1</w:t>
      </w:r>
      <w:r w:rsidR="005B353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5B3536">
        <w:rPr>
          <w:rFonts w:ascii="Bookman Old Style" w:hAnsi="Bookman Old Style"/>
          <w:sz w:val="22"/>
          <w:szCs w:val="22"/>
        </w:rPr>
        <w:t>dapat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>
        <w:rPr>
          <w:rFonts w:ascii="Bookman Old Style" w:hAnsi="Bookman Old Style"/>
          <w:sz w:val="22"/>
          <w:szCs w:val="22"/>
        </w:rPr>
        <w:t>diikuti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>
        <w:rPr>
          <w:rFonts w:ascii="Bookman Old Style" w:hAnsi="Bookman Old Style"/>
          <w:sz w:val="22"/>
          <w:szCs w:val="22"/>
        </w:rPr>
        <w:t>seluruh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Kementerian/Lembaga pada </w:t>
      </w:r>
      <w:proofErr w:type="spellStart"/>
      <w:r w:rsidR="005B3536">
        <w:rPr>
          <w:rFonts w:ascii="Bookman Old Style" w:hAnsi="Bookman Old Style"/>
          <w:sz w:val="22"/>
          <w:szCs w:val="22"/>
        </w:rPr>
        <w:t>laman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</w:t>
      </w:r>
      <w:hyperlink r:id="rId12" w:history="1">
        <w:r w:rsidR="005B3536" w:rsidRPr="00A23F0C">
          <w:rPr>
            <w:rStyle w:val="Hyperlink"/>
            <w:rFonts w:ascii="Bookman Old Style" w:hAnsi="Bookman Old Style"/>
            <w:sz w:val="22"/>
            <w:szCs w:val="22"/>
          </w:rPr>
          <w:t>https://elearning.lkpp.go.id/</w:t>
        </w:r>
      </w:hyperlink>
      <w:r w:rsidR="005B3536">
        <w:rPr>
          <w:rFonts w:ascii="Bookman Old Style" w:hAnsi="Bookman Old Style"/>
          <w:sz w:val="22"/>
          <w:szCs w:val="22"/>
        </w:rPr>
        <w:t>;</w:t>
      </w:r>
      <w:r w:rsidR="005B3536">
        <w:rPr>
          <w:rFonts w:ascii="Bookman Old Style" w:hAnsi="Bookman Old Style"/>
          <w:noProof/>
          <w:sz w:val="22"/>
          <w:szCs w:val="22"/>
        </w:rPr>
        <w:t xml:space="preserve"> </w:t>
      </w:r>
    </w:p>
    <w:p w14:paraId="6B813CD9" w14:textId="77777777" w:rsidR="00781A0C" w:rsidRDefault="00781A0C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580835C2" w14:textId="77777777" w:rsidR="00781A0C" w:rsidRDefault="00781A0C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4E034717" w14:textId="77777777" w:rsidR="00781A0C" w:rsidRDefault="00781A0C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6ECB219B" w14:textId="3F3C121A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 w:rsidR="005B3536">
        <w:rPr>
          <w:rFonts w:ascii="Bookman Old Style" w:hAnsi="Bookman Old Style"/>
          <w:sz w:val="22"/>
          <w:szCs w:val="22"/>
        </w:rPr>
        <w:t xml:space="preserve"> 1.</w:t>
      </w:r>
      <w:r w:rsidR="00F35AC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Millia Sufia, S.E., S.H., M.M.</w:t>
      </w:r>
    </w:p>
    <w:p w14:paraId="01D538DD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198410142009042002</w:t>
      </w:r>
    </w:p>
    <w:p w14:paraId="6BF32C02" w14:textId="50FA967E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Penata</w:t>
      </w:r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5B3536">
        <w:rPr>
          <w:rFonts w:ascii="Bookman Old Style" w:hAnsi="Bookman Old Style"/>
          <w:spacing w:val="-2"/>
          <w:sz w:val="22"/>
          <w:szCs w:val="22"/>
        </w:rPr>
        <w:t xml:space="preserve">Tingkat I </w:t>
      </w:r>
      <w:r>
        <w:rPr>
          <w:rFonts w:ascii="Bookman Old Style" w:hAnsi="Bookman Old Style"/>
          <w:spacing w:val="-2"/>
          <w:sz w:val="22"/>
          <w:szCs w:val="22"/>
        </w:rPr>
        <w:t>(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III/</w:t>
      </w:r>
      <w:r w:rsidR="005B3536">
        <w:rPr>
          <w:rFonts w:ascii="Bookman Old Style" w:hAnsi="Bookman Old Style"/>
          <w:noProof/>
          <w:spacing w:val="-2"/>
          <w:sz w:val="22"/>
          <w:szCs w:val="22"/>
        </w:rPr>
        <w:t>d</w:t>
      </w:r>
      <w:r>
        <w:rPr>
          <w:rFonts w:ascii="Bookman Old Style" w:hAnsi="Bookman Old Style"/>
          <w:spacing w:val="-2"/>
          <w:sz w:val="22"/>
          <w:szCs w:val="22"/>
        </w:rPr>
        <w:t>)</w:t>
      </w:r>
    </w:p>
    <w:p w14:paraId="6CD97E03" w14:textId="29BA5B6B" w:rsidR="00781A0C" w:rsidRDefault="00781A0C" w:rsidP="00C41EB1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noProof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 xml:space="preserve">Kepala Sub Bagian Keuangan </w:t>
      </w:r>
      <w:r w:rsidR="005B3536">
        <w:rPr>
          <w:rFonts w:ascii="Bookman Old Style" w:hAnsi="Bookman Old Style"/>
          <w:noProof/>
          <w:spacing w:val="-2"/>
          <w:sz w:val="22"/>
          <w:szCs w:val="22"/>
        </w:rPr>
        <w:t>d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an Pelaporan</w:t>
      </w:r>
    </w:p>
    <w:p w14:paraId="781ACE2C" w14:textId="0DDDF97B" w:rsidR="005B3536" w:rsidRDefault="005B3536" w:rsidP="00C41EB1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noProof/>
          <w:spacing w:val="-2"/>
          <w:sz w:val="22"/>
          <w:szCs w:val="22"/>
        </w:rPr>
      </w:pPr>
      <w:r>
        <w:rPr>
          <w:rFonts w:ascii="Bookman Old Style" w:hAnsi="Bookman Old Style"/>
          <w:noProof/>
          <w:spacing w:val="-2"/>
          <w:sz w:val="22"/>
          <w:szCs w:val="22"/>
        </w:rPr>
        <w:tab/>
      </w:r>
      <w:r>
        <w:rPr>
          <w:rFonts w:ascii="Bookman Old Style" w:hAnsi="Bookman Old Style"/>
          <w:noProof/>
          <w:spacing w:val="-2"/>
          <w:sz w:val="22"/>
          <w:szCs w:val="22"/>
        </w:rPr>
        <w:tab/>
        <w:t>Unit Kerja</w:t>
      </w:r>
      <w:r>
        <w:rPr>
          <w:rFonts w:ascii="Bookman Old Style" w:hAnsi="Bookman Old Style"/>
          <w:noProof/>
          <w:spacing w:val="-2"/>
          <w:sz w:val="22"/>
          <w:szCs w:val="22"/>
        </w:rPr>
        <w:tab/>
        <w:t>: Pengadilan Tinggi Agama Padang</w:t>
      </w:r>
    </w:p>
    <w:p w14:paraId="7B9A78AB" w14:textId="77777777" w:rsidR="005B3536" w:rsidRPr="005B3536" w:rsidRDefault="005B3536" w:rsidP="00C41EB1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noProof/>
          <w:spacing w:val="-2"/>
          <w:sz w:val="6"/>
          <w:szCs w:val="6"/>
        </w:rPr>
      </w:pPr>
    </w:p>
    <w:p w14:paraId="62785BE7" w14:textId="235A4C80" w:rsidR="0018538D" w:rsidRPr="0018538D" w:rsidRDefault="005B3536" w:rsidP="0018538D">
      <w:pPr>
        <w:tabs>
          <w:tab w:val="left" w:pos="1418"/>
          <w:tab w:val="left" w:pos="1843"/>
          <w:tab w:val="left" w:pos="2127"/>
          <w:tab w:val="left" w:pos="3828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pacing w:val="-2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18538D">
        <w:rPr>
          <w:rFonts w:ascii="Bookman Old Style" w:hAnsi="Bookman Old Style"/>
          <w:sz w:val="22"/>
          <w:szCs w:val="22"/>
          <w:lang w:val="id-ID"/>
        </w:rPr>
        <w:t>Nama</w:t>
      </w:r>
      <w:r w:rsidR="0018538D">
        <w:rPr>
          <w:rFonts w:ascii="Bookman Old Style" w:hAnsi="Bookman Old Style"/>
          <w:sz w:val="22"/>
          <w:szCs w:val="22"/>
          <w:lang w:val="id-ID"/>
        </w:rPr>
        <w:tab/>
      </w:r>
      <w:r w:rsidRPr="0018538D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8538D" w:rsidRPr="0018538D">
        <w:rPr>
          <w:rFonts w:ascii="Bookman Old Style" w:hAnsi="Bookman Old Style"/>
          <w:noProof/>
          <w:sz w:val="22"/>
          <w:szCs w:val="22"/>
        </w:rPr>
        <w:t>Yov</w:t>
      </w:r>
      <w:r w:rsidR="0018538D" w:rsidRPr="0018538D">
        <w:rPr>
          <w:rFonts w:ascii="Bookman Old Style" w:hAnsi="Bookman Old Style"/>
          <w:noProof/>
          <w:sz w:val="22"/>
          <w:szCs w:val="22"/>
          <w:lang w:val="id-ID"/>
        </w:rPr>
        <w:t>a</w:t>
      </w:r>
      <w:r w:rsidR="0018538D" w:rsidRPr="0018538D">
        <w:rPr>
          <w:rFonts w:ascii="Bookman Old Style" w:hAnsi="Bookman Old Style"/>
          <w:noProof/>
          <w:sz w:val="22"/>
          <w:szCs w:val="22"/>
        </w:rPr>
        <w:t xml:space="preserve"> Nelindy, A.Md.</w:t>
      </w:r>
    </w:p>
    <w:p w14:paraId="3E6A8BC7" w14:textId="77777777" w:rsidR="0018538D" w:rsidRPr="0018538D" w:rsidRDefault="0018538D" w:rsidP="0018538D">
      <w:pPr>
        <w:tabs>
          <w:tab w:val="left" w:pos="1418"/>
          <w:tab w:val="left" w:pos="1843"/>
          <w:tab w:val="left" w:pos="2127"/>
          <w:tab w:val="left" w:pos="3828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18538D">
        <w:rPr>
          <w:rFonts w:ascii="Bookman Old Style" w:hAnsi="Bookman Old Style"/>
          <w:noProof/>
          <w:sz w:val="22"/>
          <w:szCs w:val="22"/>
        </w:rPr>
        <w:tab/>
      </w:r>
      <w:r w:rsidRPr="0018538D">
        <w:rPr>
          <w:rFonts w:ascii="Bookman Old Style" w:hAnsi="Bookman Old Style"/>
          <w:noProof/>
          <w:sz w:val="22"/>
          <w:szCs w:val="22"/>
        </w:rPr>
        <w:tab/>
        <w:t>NIP</w:t>
      </w:r>
      <w:r w:rsidRPr="0018538D">
        <w:rPr>
          <w:rFonts w:ascii="Bookman Old Style" w:hAnsi="Bookman Old Style"/>
          <w:noProof/>
          <w:sz w:val="22"/>
          <w:szCs w:val="22"/>
        </w:rPr>
        <w:tab/>
        <w:t>: 199305242019032009</w:t>
      </w:r>
    </w:p>
    <w:p w14:paraId="1881297C" w14:textId="77777777" w:rsidR="0018538D" w:rsidRPr="0018538D" w:rsidRDefault="0018538D" w:rsidP="0018538D">
      <w:pPr>
        <w:tabs>
          <w:tab w:val="left" w:pos="1418"/>
          <w:tab w:val="left" w:pos="1843"/>
          <w:tab w:val="left" w:pos="2127"/>
          <w:tab w:val="left" w:pos="3828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18538D">
        <w:rPr>
          <w:rFonts w:ascii="Bookman Old Style" w:hAnsi="Bookman Old Style"/>
          <w:noProof/>
          <w:sz w:val="22"/>
          <w:szCs w:val="22"/>
        </w:rPr>
        <w:tab/>
      </w:r>
      <w:r w:rsidRPr="0018538D">
        <w:rPr>
          <w:rFonts w:ascii="Bookman Old Style" w:hAnsi="Bookman Old Style"/>
          <w:noProof/>
          <w:sz w:val="22"/>
          <w:szCs w:val="22"/>
        </w:rPr>
        <w:tab/>
        <w:t>Pangkat/ Gol.Ru</w:t>
      </w:r>
      <w:r w:rsidRPr="0018538D">
        <w:rPr>
          <w:rFonts w:ascii="Bookman Old Style" w:hAnsi="Bookman Old Style"/>
          <w:noProof/>
          <w:sz w:val="22"/>
          <w:szCs w:val="22"/>
        </w:rPr>
        <w:tab/>
        <w:t>: Pengatur Tk.I (II/d)</w:t>
      </w:r>
    </w:p>
    <w:p w14:paraId="2E214BDF" w14:textId="77777777" w:rsidR="0018538D" w:rsidRPr="0018538D" w:rsidRDefault="0018538D" w:rsidP="0018538D">
      <w:pPr>
        <w:tabs>
          <w:tab w:val="left" w:pos="1418"/>
          <w:tab w:val="left" w:pos="1843"/>
          <w:tab w:val="left" w:pos="2127"/>
          <w:tab w:val="left" w:pos="3828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18538D">
        <w:rPr>
          <w:rFonts w:ascii="Bookman Old Style" w:hAnsi="Bookman Old Style"/>
          <w:noProof/>
          <w:sz w:val="22"/>
          <w:szCs w:val="22"/>
        </w:rPr>
        <w:tab/>
      </w:r>
      <w:r w:rsidRPr="0018538D">
        <w:rPr>
          <w:rFonts w:ascii="Bookman Old Style" w:hAnsi="Bookman Old Style"/>
          <w:noProof/>
          <w:sz w:val="22"/>
          <w:szCs w:val="22"/>
        </w:rPr>
        <w:tab/>
        <w:t>dJabatan</w:t>
      </w:r>
      <w:r w:rsidRPr="0018538D">
        <w:rPr>
          <w:rFonts w:ascii="Bookman Old Style" w:hAnsi="Bookman Old Style"/>
          <w:noProof/>
          <w:sz w:val="22"/>
          <w:szCs w:val="22"/>
        </w:rPr>
        <w:tab/>
        <w:t>: Pengelola Barang Milik Negara</w:t>
      </w:r>
    </w:p>
    <w:p w14:paraId="79F15BA1" w14:textId="4E686AF9" w:rsidR="005B3536" w:rsidRPr="0018538D" w:rsidRDefault="005B3536" w:rsidP="0018538D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18538D">
        <w:rPr>
          <w:rFonts w:ascii="Bookman Old Style" w:hAnsi="Bookman Old Style"/>
          <w:noProof/>
          <w:spacing w:val="-2"/>
          <w:sz w:val="22"/>
          <w:szCs w:val="22"/>
        </w:rPr>
        <w:tab/>
      </w:r>
      <w:r w:rsidRPr="0018538D">
        <w:rPr>
          <w:rFonts w:ascii="Bookman Old Style" w:hAnsi="Bookman Old Style"/>
          <w:noProof/>
          <w:spacing w:val="-2"/>
          <w:sz w:val="22"/>
          <w:szCs w:val="22"/>
        </w:rPr>
        <w:tab/>
        <w:t>Unit Kerja</w:t>
      </w:r>
      <w:r w:rsidRPr="0018538D">
        <w:rPr>
          <w:rFonts w:ascii="Bookman Old Style" w:hAnsi="Bookman Old Style"/>
          <w:noProof/>
          <w:spacing w:val="-2"/>
          <w:sz w:val="22"/>
          <w:szCs w:val="22"/>
        </w:rPr>
        <w:tab/>
        <w:t>: Pengadilan Tinggi Agama Padang</w:t>
      </w:r>
    </w:p>
    <w:p w14:paraId="27956766" w14:textId="3B55195D" w:rsidR="005B3536" w:rsidRDefault="005B3536" w:rsidP="00C41EB1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</w:p>
    <w:p w14:paraId="01616ADA" w14:textId="6BABB23D" w:rsidR="00781A0C" w:rsidRPr="0018538D" w:rsidRDefault="00781A0C" w:rsidP="0018538D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jc w:val="both"/>
        <w:rPr>
          <w:rFonts w:ascii="Bookman Old Style" w:hAnsi="Bookman Old Style"/>
          <w:sz w:val="4"/>
          <w:szCs w:val="4"/>
        </w:rPr>
      </w:pPr>
    </w:p>
    <w:p w14:paraId="114CDB48" w14:textId="77777777" w:rsidR="00781A0C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4C850178" w14:textId="77777777" w:rsidR="00781A0C" w:rsidRPr="006D7E6E" w:rsidRDefault="00781A0C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B8F6512" w14:textId="07A5EDDA" w:rsidR="005B3536" w:rsidRDefault="00781A0C" w:rsidP="005B353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Pertama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>
        <w:rPr>
          <w:rFonts w:ascii="Bookman Old Style" w:hAnsi="Bookman Old Style"/>
          <w:sz w:val="22"/>
          <w:szCs w:val="22"/>
        </w:rPr>
        <w:t>Pelatihan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>
        <w:rPr>
          <w:rFonts w:ascii="Bookman Old Style" w:hAnsi="Bookman Old Style"/>
          <w:sz w:val="22"/>
          <w:szCs w:val="22"/>
        </w:rPr>
        <w:t>Kompetensi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PBJP Level-1</w:t>
      </w:r>
      <w:r w:rsid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>
        <w:rPr>
          <w:rFonts w:ascii="Bookman Old Style" w:hAnsi="Bookman Old Style"/>
          <w:sz w:val="22"/>
          <w:szCs w:val="22"/>
        </w:rPr>
        <w:t>secara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daring pada </w:t>
      </w:r>
      <w:proofErr w:type="spellStart"/>
      <w:r w:rsidR="005B3536">
        <w:rPr>
          <w:rFonts w:ascii="Bookman Old Style" w:hAnsi="Bookman Old Style"/>
          <w:sz w:val="22"/>
          <w:szCs w:val="22"/>
        </w:rPr>
        <w:t>tanggal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2 Mei </w:t>
      </w:r>
      <w:proofErr w:type="spellStart"/>
      <w:r w:rsidR="005B3536">
        <w:rPr>
          <w:rFonts w:ascii="Bookman Old Style" w:hAnsi="Bookman Old Style"/>
          <w:sz w:val="22"/>
          <w:szCs w:val="22"/>
        </w:rPr>
        <w:t>s.d.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1 </w:t>
      </w:r>
      <w:proofErr w:type="spellStart"/>
      <w:r w:rsidR="005B3536">
        <w:rPr>
          <w:rFonts w:ascii="Bookman Old Style" w:hAnsi="Bookman Old Style"/>
          <w:sz w:val="22"/>
          <w:szCs w:val="22"/>
        </w:rPr>
        <w:t>Juli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2023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4C10BF0B" w14:textId="174DB7C3" w:rsidR="00781A0C" w:rsidRPr="005B3536" w:rsidRDefault="00781A0C" w:rsidP="005B353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Kedua</w:t>
      </w:r>
      <w:proofErr w:type="spellEnd"/>
      <w:r w:rsidR="005B3536">
        <w:rPr>
          <w:rFonts w:ascii="Bookman Old Style" w:hAnsi="Bookman Old Style"/>
          <w:sz w:val="22"/>
          <w:szCs w:val="22"/>
        </w:rPr>
        <w:t xml:space="preserve">        </w:t>
      </w:r>
      <w:proofErr w:type="gramStart"/>
      <w:r w:rsidR="005B3536">
        <w:rPr>
          <w:rFonts w:ascii="Bookman Old Style" w:hAnsi="Bookman Old Style"/>
          <w:sz w:val="22"/>
          <w:szCs w:val="22"/>
        </w:rPr>
        <w:t xml:space="preserve">  </w:t>
      </w:r>
      <w:r w:rsidRPr="006D7E6E">
        <w:rPr>
          <w:rFonts w:ascii="Bookman Old Style" w:hAnsi="Bookman Old Style"/>
          <w:sz w:val="22"/>
          <w:szCs w:val="22"/>
        </w:rPr>
        <w:t>:</w:t>
      </w:r>
      <w:proofErr w:type="gramEnd"/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="005B3536">
        <w:rPr>
          <w:rFonts w:ascii="Bookman Old Style" w:hAnsi="Bookman Old Style"/>
          <w:sz w:val="22"/>
          <w:szCs w:val="22"/>
        </w:rPr>
        <w:t>S</w:t>
      </w:r>
      <w:r w:rsidR="005B3536" w:rsidRPr="005B3536">
        <w:rPr>
          <w:rFonts w:ascii="Bookman Old Style" w:hAnsi="Bookman Old Style"/>
          <w:sz w:val="22"/>
          <w:szCs w:val="22"/>
        </w:rPr>
        <w:t>elama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 w:rsidRPr="005B3536">
        <w:rPr>
          <w:rFonts w:ascii="Bookman Old Style" w:hAnsi="Bookman Old Style"/>
          <w:sz w:val="22"/>
          <w:szCs w:val="22"/>
        </w:rPr>
        <w:t>mengikuti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 w:rsidRPr="005B3536">
        <w:rPr>
          <w:rFonts w:ascii="Bookman Old Style" w:hAnsi="Bookman Old Style"/>
          <w:sz w:val="22"/>
          <w:szCs w:val="22"/>
        </w:rPr>
        <w:t>Pelatihan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 xml:space="preserve"> Online yang </w:t>
      </w:r>
      <w:proofErr w:type="spellStart"/>
      <w:r w:rsidR="005B3536" w:rsidRPr="005B3536">
        <w:rPr>
          <w:rFonts w:ascii="Bookman Old Style" w:hAnsi="Bookman Old Style"/>
          <w:sz w:val="22"/>
          <w:szCs w:val="22"/>
        </w:rPr>
        <w:t>bersangkutan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 w:rsidRPr="005B3536">
        <w:rPr>
          <w:rFonts w:ascii="Bookman Old Style" w:hAnsi="Bookman Old Style"/>
          <w:sz w:val="22"/>
          <w:szCs w:val="22"/>
        </w:rPr>
        <w:t>dibebaskan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 w:rsidRPr="005B3536">
        <w:rPr>
          <w:rFonts w:ascii="Bookman Old Style" w:hAnsi="Bookman Old Style"/>
          <w:sz w:val="22"/>
          <w:szCs w:val="22"/>
        </w:rPr>
        <w:t>dari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3536" w:rsidRPr="005B3536">
        <w:rPr>
          <w:rFonts w:ascii="Bookman Old Style" w:hAnsi="Bookman Old Style"/>
          <w:sz w:val="22"/>
          <w:szCs w:val="22"/>
        </w:rPr>
        <w:t>tugas</w:t>
      </w:r>
      <w:proofErr w:type="spellEnd"/>
      <w:r w:rsidR="005B3536" w:rsidRPr="005B3536">
        <w:rPr>
          <w:rFonts w:ascii="Bookman Old Style" w:hAnsi="Bookman Old Style"/>
          <w:sz w:val="22"/>
          <w:szCs w:val="22"/>
        </w:rPr>
        <w:t>.</w:t>
      </w:r>
    </w:p>
    <w:p w14:paraId="397DF950" w14:textId="5A8FB827" w:rsidR="00781A0C" w:rsidRDefault="00781A0C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</w:p>
    <w:p w14:paraId="30D2569E" w14:textId="377E25F4" w:rsidR="00781A0C" w:rsidRDefault="005B3536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9 Juni</w:t>
      </w:r>
      <w:r w:rsidR="00781A0C" w:rsidRPr="00E10B60">
        <w:rPr>
          <w:rFonts w:ascii="Bookman Old Style" w:hAnsi="Bookman Old Style"/>
          <w:noProof/>
          <w:sz w:val="22"/>
          <w:szCs w:val="22"/>
        </w:rPr>
        <w:t xml:space="preserve"> 2023</w:t>
      </w:r>
    </w:p>
    <w:p w14:paraId="1051BC19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 w:rsidRPr="00591F4B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591F4B">
        <w:rPr>
          <w:rFonts w:ascii="Bookman Old Style" w:hAnsi="Bookman Old Style"/>
          <w:b/>
          <w:sz w:val="22"/>
          <w:szCs w:val="22"/>
        </w:rPr>
        <w:t>,</w:t>
      </w:r>
    </w:p>
    <w:p w14:paraId="2AA9D69D" w14:textId="560E98C2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509AFC1B" w14:textId="23E0B93A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64C6850D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EEB3D7C" w14:textId="0FEA9952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11A277E5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  <w:r w:rsidRPr="00AE1EFB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AE1EFB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AE1EFB">
        <w:rPr>
          <w:rFonts w:ascii="Bookman Old Style" w:hAnsi="Bookman Old Style"/>
          <w:b/>
          <w:sz w:val="22"/>
          <w:szCs w:val="22"/>
        </w:rPr>
        <w:t>, M.H.I.</w:t>
      </w:r>
    </w:p>
    <w:p w14:paraId="20DE485C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Pr="00AE1EFB">
        <w:rPr>
          <w:rFonts w:ascii="Bookman Old Style" w:hAnsi="Bookman Old Style"/>
          <w:bCs/>
          <w:sz w:val="22"/>
          <w:szCs w:val="22"/>
        </w:rPr>
        <w:t>195611121981031009</w:t>
      </w:r>
    </w:p>
    <w:p w14:paraId="0A8AC5CB" w14:textId="77777777" w:rsidR="00781A0C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08D2C475" w14:textId="77777777" w:rsidR="00781A0C" w:rsidRPr="00C41EB1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6"/>
          <w:szCs w:val="8"/>
        </w:rPr>
      </w:pPr>
    </w:p>
    <w:p w14:paraId="18C76977" w14:textId="77777777" w:rsidR="00781A0C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proofErr w:type="spellStart"/>
      <w:r>
        <w:rPr>
          <w:rFonts w:ascii="Bookman Old Style" w:hAnsi="Bookman Old Style"/>
          <w:bCs/>
          <w:sz w:val="20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2"/>
        </w:rPr>
        <w:t xml:space="preserve">: </w:t>
      </w:r>
    </w:p>
    <w:p w14:paraId="016ECB77" w14:textId="59BB2090" w:rsidR="00781A0C" w:rsidRPr="005B3536" w:rsidRDefault="00781A0C" w:rsidP="005B353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  <w:r w:rsidRPr="00C41EB1">
        <w:rPr>
          <w:rFonts w:ascii="Bookman Old Style" w:hAnsi="Bookman Old Style"/>
          <w:sz w:val="20"/>
          <w:szCs w:val="20"/>
        </w:rPr>
        <w:t xml:space="preserve">- </w:t>
      </w:r>
      <w:r w:rsidRPr="00C41EB1">
        <w:rPr>
          <w:rFonts w:ascii="Bookman Old Style" w:hAnsi="Bookman Old Style"/>
          <w:noProof/>
          <w:sz w:val="20"/>
          <w:szCs w:val="20"/>
        </w:rPr>
        <w:t xml:space="preserve">Kepala Pusat </w:t>
      </w:r>
      <w:r w:rsidR="00C41EB1" w:rsidRPr="00C41EB1">
        <w:rPr>
          <w:rFonts w:ascii="Bookman Old Style" w:hAnsi="Bookman Old Style"/>
          <w:noProof/>
          <w:sz w:val="20"/>
          <w:szCs w:val="20"/>
        </w:rPr>
        <w:t xml:space="preserve">Pendidikan dan Pelatihan </w:t>
      </w:r>
      <w:r w:rsidR="005B3536">
        <w:rPr>
          <w:rFonts w:ascii="Bookman Old Style" w:hAnsi="Bookman Old Style"/>
          <w:noProof/>
          <w:sz w:val="20"/>
          <w:szCs w:val="20"/>
        </w:rPr>
        <w:t>Pengadaan Barang/Jasa</w:t>
      </w:r>
    </w:p>
    <w:sectPr w:rsidR="00781A0C" w:rsidRPr="005B3536" w:rsidSect="00781A0C">
      <w:type w:val="continuous"/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69854">
    <w:abstractNumId w:val="2"/>
  </w:num>
  <w:num w:numId="2" w16cid:durableId="886525665">
    <w:abstractNumId w:val="0"/>
  </w:num>
  <w:num w:numId="3" w16cid:durableId="70525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8538D"/>
    <w:rsid w:val="001B25AE"/>
    <w:rsid w:val="001C45CB"/>
    <w:rsid w:val="0029159B"/>
    <w:rsid w:val="002B0646"/>
    <w:rsid w:val="003E5BA3"/>
    <w:rsid w:val="004E0221"/>
    <w:rsid w:val="0057738E"/>
    <w:rsid w:val="00591F4B"/>
    <w:rsid w:val="005B3536"/>
    <w:rsid w:val="006D7E6E"/>
    <w:rsid w:val="00720E93"/>
    <w:rsid w:val="00781A0C"/>
    <w:rsid w:val="009C4A92"/>
    <w:rsid w:val="009D021D"/>
    <w:rsid w:val="00A37BF6"/>
    <w:rsid w:val="00AA3AEC"/>
    <w:rsid w:val="00AE1EFB"/>
    <w:rsid w:val="00AE4B2F"/>
    <w:rsid w:val="00B43512"/>
    <w:rsid w:val="00B7684C"/>
    <w:rsid w:val="00BB51EC"/>
    <w:rsid w:val="00BC0636"/>
    <w:rsid w:val="00BC3517"/>
    <w:rsid w:val="00C41EB1"/>
    <w:rsid w:val="00D05C31"/>
    <w:rsid w:val="00D27643"/>
    <w:rsid w:val="00DF1346"/>
    <w:rsid w:val="00E367A1"/>
    <w:rsid w:val="00E4258C"/>
    <w:rsid w:val="00EA3A2C"/>
    <w:rsid w:val="00ED762A"/>
    <w:rsid w:val="00F35AC1"/>
    <w:rsid w:val="00F41C0C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D7A5B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elearning.lkpp.go.i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2023-03-20T03:59:00Z</cp:lastPrinted>
  <dcterms:created xsi:type="dcterms:W3CDTF">2023-06-09T06:08:00Z</dcterms:created>
  <dcterms:modified xsi:type="dcterms:W3CDTF">2023-06-09T06:08:00Z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