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E739925" w:rsidR="005E098A" w:rsidRDefault="00E3488E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0F7A31" w:rsidRPr="00CF294E" w:rsidRDefault="000F7A31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0F7A31" w:rsidRPr="00CF294E" w:rsidRDefault="000F7A31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0F7A31" w:rsidRDefault="000F7A31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0F7A31" w:rsidRPr="00CF294E" w:rsidRDefault="000F7A31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0F7A31" w:rsidRDefault="000F7A31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0F7A31" w:rsidRPr="00CF294E" w:rsidRDefault="000F7A31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0F7A31" w:rsidRPr="00E616E9" w:rsidRDefault="000F7A31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0F7A31" w:rsidRPr="00E616E9" w:rsidRDefault="000F7A31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5D29975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372000" cy="0"/>
                <wp:effectExtent l="0" t="19050" r="2921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D2A5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0.55pt,8.65pt" to="952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qE92doAAAAHAQAADwAAAGRycy9kb3ducmV2Lnht&#10;bEyPwU7DMBBE70j8g7VI3KgNFVBCnKpUqlAFF0o/YBtvk6jxOoq3bfL3uOIAx5lZzbzN54Nv1Yn6&#10;2AS2cD8xoIjL4BquLGy/V3czUFGQHbaBycJIEebF9VWOmQtn/qLTRiqVSjhmaKEW6TKtY1mTxzgJ&#10;HXHK9qH3KEn2lXY9nlO5b/WDMU/aY8NpocaOljWVh83RW5CDef94w9W48Pu1VC9j6dfLT2tvb4bF&#10;KyihQf6O4YKf0KFITLtwZBdVayE9Isl9noK6pMZMH0H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qE92doAAAAHAQAADwAAAAAAAAAAAAAAAAAPBAAAZHJzL2Rvd25y&#10;ZXYueG1sUEsFBgAAAAAEAAQA8wAAABY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2703D59B" w:rsidR="00405868" w:rsidRPr="00E57289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Nomor     </w:t>
      </w:r>
      <w:r w:rsidRPr="00E57289">
        <w:rPr>
          <w:rFonts w:ascii="Arial" w:hAnsi="Arial" w:cs="Arial"/>
          <w:sz w:val="22"/>
          <w:szCs w:val="22"/>
        </w:rPr>
        <w:tab/>
      </w:r>
      <w:r w:rsidR="005E1468" w:rsidRPr="00E57289">
        <w:rPr>
          <w:rFonts w:ascii="Arial" w:hAnsi="Arial" w:cs="Arial"/>
          <w:sz w:val="22"/>
          <w:szCs w:val="22"/>
        </w:rPr>
        <w:t>:</w:t>
      </w:r>
      <w:r w:rsidR="005E1468" w:rsidRPr="00E57289">
        <w:rPr>
          <w:rFonts w:ascii="Arial" w:hAnsi="Arial" w:cs="Arial"/>
          <w:sz w:val="22"/>
          <w:szCs w:val="22"/>
          <w:lang w:val="id-ID"/>
        </w:rPr>
        <w:tab/>
      </w:r>
      <w:r w:rsidR="008223F0" w:rsidRPr="00E57289">
        <w:rPr>
          <w:rFonts w:ascii="Arial" w:hAnsi="Arial" w:cs="Arial"/>
          <w:sz w:val="22"/>
          <w:szCs w:val="22"/>
          <w:lang w:val="id-ID"/>
        </w:rPr>
        <w:t>W3-A</w:t>
      </w:r>
      <w:r w:rsidRPr="00E57289">
        <w:rPr>
          <w:rFonts w:ascii="Arial" w:hAnsi="Arial" w:cs="Arial"/>
          <w:sz w:val="22"/>
          <w:szCs w:val="22"/>
          <w:lang w:val="id-ID"/>
        </w:rPr>
        <w:t>/</w:t>
      </w:r>
      <w:r w:rsidR="000C6547" w:rsidRPr="00E57289">
        <w:rPr>
          <w:rFonts w:ascii="Arial" w:hAnsi="Arial" w:cs="Arial"/>
          <w:sz w:val="22"/>
          <w:szCs w:val="22"/>
          <w:lang w:val="en-AU"/>
        </w:rPr>
        <w:t xml:space="preserve">    </w:t>
      </w:r>
      <w:r w:rsidR="00A36F9E" w:rsidRPr="00E57289">
        <w:rPr>
          <w:rFonts w:ascii="Arial" w:hAnsi="Arial" w:cs="Arial"/>
          <w:sz w:val="22"/>
          <w:szCs w:val="22"/>
          <w:lang w:val="en-AU"/>
        </w:rPr>
        <w:t xml:space="preserve">      </w:t>
      </w:r>
      <w:r w:rsidR="00410EE8" w:rsidRPr="00E57289">
        <w:rPr>
          <w:rFonts w:ascii="Arial" w:hAnsi="Arial" w:cs="Arial"/>
          <w:sz w:val="22"/>
          <w:szCs w:val="22"/>
          <w:lang w:val="id-ID"/>
        </w:rPr>
        <w:t>/</w:t>
      </w:r>
      <w:r w:rsidR="006F4C7E" w:rsidRPr="00E57289">
        <w:rPr>
          <w:rFonts w:ascii="Arial" w:hAnsi="Arial" w:cs="Arial"/>
          <w:sz w:val="22"/>
          <w:szCs w:val="22"/>
          <w:lang w:val="id-ID"/>
        </w:rPr>
        <w:t>KP</w:t>
      </w:r>
      <w:r w:rsidR="00FB4938" w:rsidRPr="00E57289">
        <w:rPr>
          <w:rFonts w:ascii="Arial" w:hAnsi="Arial" w:cs="Arial"/>
          <w:sz w:val="22"/>
          <w:szCs w:val="22"/>
          <w:lang w:val="id-ID"/>
        </w:rPr>
        <w:t>.0</w:t>
      </w:r>
      <w:r w:rsidR="006F4C7E" w:rsidRPr="00E57289">
        <w:rPr>
          <w:rFonts w:ascii="Arial" w:hAnsi="Arial" w:cs="Arial"/>
          <w:sz w:val="22"/>
          <w:szCs w:val="22"/>
          <w:lang w:val="id-ID"/>
        </w:rPr>
        <w:t>4</w:t>
      </w:r>
      <w:r w:rsidR="006F4C7E" w:rsidRPr="00E57289">
        <w:rPr>
          <w:rFonts w:ascii="Arial" w:hAnsi="Arial" w:cs="Arial"/>
          <w:sz w:val="22"/>
          <w:szCs w:val="22"/>
        </w:rPr>
        <w:t>.1</w:t>
      </w:r>
      <w:r w:rsidR="004A2F39" w:rsidRPr="00E57289">
        <w:rPr>
          <w:rFonts w:ascii="Arial" w:hAnsi="Arial" w:cs="Arial"/>
          <w:sz w:val="22"/>
          <w:szCs w:val="22"/>
        </w:rPr>
        <w:t>/</w:t>
      </w:r>
      <w:r w:rsidR="00014425">
        <w:rPr>
          <w:rFonts w:ascii="Arial" w:hAnsi="Arial" w:cs="Arial"/>
          <w:sz w:val="22"/>
          <w:szCs w:val="22"/>
        </w:rPr>
        <w:t>6</w:t>
      </w:r>
      <w:r w:rsidR="00FB4938" w:rsidRPr="00E57289">
        <w:rPr>
          <w:rFonts w:ascii="Arial" w:hAnsi="Arial" w:cs="Arial"/>
          <w:sz w:val="22"/>
          <w:szCs w:val="22"/>
          <w:lang w:val="id-ID"/>
        </w:rPr>
        <w:t>/</w:t>
      </w:r>
      <w:r w:rsidR="004A2F39" w:rsidRPr="00E57289">
        <w:rPr>
          <w:rFonts w:ascii="Arial" w:hAnsi="Arial" w:cs="Arial"/>
          <w:sz w:val="22"/>
          <w:szCs w:val="22"/>
        </w:rPr>
        <w:t>20</w:t>
      </w:r>
      <w:r w:rsidR="006C4AA6" w:rsidRPr="00E57289">
        <w:rPr>
          <w:rFonts w:ascii="Arial" w:hAnsi="Arial" w:cs="Arial"/>
          <w:sz w:val="22"/>
          <w:szCs w:val="22"/>
        </w:rPr>
        <w:t>2</w:t>
      </w:r>
      <w:r w:rsidR="00014425">
        <w:rPr>
          <w:rFonts w:ascii="Arial" w:hAnsi="Arial" w:cs="Arial"/>
          <w:sz w:val="22"/>
          <w:szCs w:val="22"/>
        </w:rPr>
        <w:t>3</w:t>
      </w:r>
      <w:r w:rsidRPr="00E57289">
        <w:rPr>
          <w:rFonts w:ascii="Arial" w:hAnsi="Arial" w:cs="Arial"/>
          <w:sz w:val="22"/>
          <w:szCs w:val="22"/>
        </w:rPr>
        <w:tab/>
      </w:r>
      <w:r w:rsidR="00014425">
        <w:rPr>
          <w:rFonts w:ascii="Arial" w:hAnsi="Arial" w:cs="Arial"/>
          <w:sz w:val="22"/>
          <w:szCs w:val="22"/>
        </w:rPr>
        <w:t>Juni 2023</w:t>
      </w:r>
    </w:p>
    <w:p w14:paraId="00D01E68" w14:textId="48F7AA55" w:rsidR="009B0CAA" w:rsidRPr="00E57289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E57289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E57289">
        <w:rPr>
          <w:rFonts w:ascii="Arial" w:hAnsi="Arial" w:cs="Arial"/>
          <w:sz w:val="22"/>
          <w:szCs w:val="22"/>
        </w:rPr>
        <w:tab/>
        <w:t>:</w:t>
      </w:r>
      <w:r w:rsidR="005E1468" w:rsidRPr="00E57289">
        <w:rPr>
          <w:rFonts w:ascii="Arial" w:hAnsi="Arial" w:cs="Arial"/>
          <w:sz w:val="22"/>
          <w:szCs w:val="22"/>
          <w:lang w:val="id-ID"/>
        </w:rPr>
        <w:tab/>
      </w:r>
      <w:r w:rsidR="00D50B7B" w:rsidRPr="00E57289">
        <w:rPr>
          <w:rFonts w:ascii="Arial" w:hAnsi="Arial" w:cs="Arial"/>
          <w:sz w:val="22"/>
          <w:szCs w:val="22"/>
          <w:lang w:val="en-AU"/>
        </w:rPr>
        <w:t>1</w:t>
      </w:r>
      <w:r w:rsidR="00961508" w:rsidRPr="00E57289">
        <w:rPr>
          <w:rFonts w:ascii="Arial" w:hAnsi="Arial" w:cs="Arial"/>
          <w:sz w:val="22"/>
          <w:szCs w:val="22"/>
          <w:lang w:val="en-AU"/>
        </w:rPr>
        <w:t xml:space="preserve"> (</w:t>
      </w:r>
      <w:r w:rsidR="00D50B7B" w:rsidRPr="00E57289">
        <w:rPr>
          <w:rFonts w:ascii="Arial" w:hAnsi="Arial" w:cs="Arial"/>
          <w:sz w:val="22"/>
          <w:szCs w:val="22"/>
          <w:lang w:val="en-AU"/>
        </w:rPr>
        <w:t>satu</w:t>
      </w:r>
      <w:r w:rsidR="00961508" w:rsidRPr="00E57289">
        <w:rPr>
          <w:rFonts w:ascii="Arial" w:hAnsi="Arial" w:cs="Arial"/>
          <w:sz w:val="22"/>
          <w:szCs w:val="22"/>
          <w:lang w:val="en-AU"/>
        </w:rPr>
        <w:t xml:space="preserve">) </w:t>
      </w:r>
      <w:r w:rsidR="008E7538">
        <w:rPr>
          <w:rFonts w:ascii="Arial" w:hAnsi="Arial" w:cs="Arial"/>
          <w:sz w:val="22"/>
          <w:szCs w:val="22"/>
          <w:lang w:val="en-AU"/>
        </w:rPr>
        <w:t>daftar</w:t>
      </w:r>
    </w:p>
    <w:p w14:paraId="0B85AC12" w14:textId="10E32FFA" w:rsidR="00014425" w:rsidRDefault="005E1468" w:rsidP="00014425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Perihal</w:t>
      </w:r>
      <w:r w:rsidRPr="00E57289">
        <w:rPr>
          <w:rFonts w:ascii="Arial" w:hAnsi="Arial" w:cs="Arial"/>
          <w:sz w:val="22"/>
          <w:szCs w:val="22"/>
        </w:rPr>
        <w:tab/>
        <w:t>:</w:t>
      </w:r>
      <w:r w:rsidRPr="00E57289">
        <w:rPr>
          <w:rFonts w:ascii="Arial" w:hAnsi="Arial" w:cs="Arial"/>
          <w:sz w:val="22"/>
          <w:szCs w:val="22"/>
          <w:lang w:val="id-ID"/>
        </w:rPr>
        <w:tab/>
      </w:r>
      <w:r w:rsidR="00AC71FE" w:rsidRPr="00AC71FE">
        <w:rPr>
          <w:rFonts w:ascii="Arial" w:hAnsi="Arial" w:cs="Arial"/>
          <w:sz w:val="22"/>
          <w:szCs w:val="22"/>
        </w:rPr>
        <w:t>Layanan Kenaikan Pangkat</w:t>
      </w:r>
    </w:p>
    <w:p w14:paraId="2DDADE2B" w14:textId="757B3DCF" w:rsidR="006A0121" w:rsidRPr="00E57289" w:rsidRDefault="00014425" w:rsidP="00014425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Periode 1 Oktober 2023</w:t>
      </w:r>
      <w:r w:rsidR="006A0121" w:rsidRPr="00E57289">
        <w:rPr>
          <w:rFonts w:ascii="Arial" w:hAnsi="Arial" w:cs="Arial"/>
          <w:sz w:val="22"/>
          <w:szCs w:val="22"/>
        </w:rPr>
        <w:tab/>
      </w:r>
    </w:p>
    <w:p w14:paraId="654A1633" w14:textId="77777777" w:rsidR="00145329" w:rsidRPr="00E57289" w:rsidRDefault="00145329" w:rsidP="009A1CEA">
      <w:pPr>
        <w:spacing w:line="276" w:lineRule="auto"/>
        <w:rPr>
          <w:rFonts w:ascii="Arial" w:hAnsi="Arial" w:cs="Arial"/>
          <w:sz w:val="22"/>
          <w:szCs w:val="22"/>
        </w:rPr>
      </w:pPr>
    </w:p>
    <w:p w14:paraId="671FF2FB" w14:textId="42D0D2E3" w:rsidR="00F27A19" w:rsidRDefault="00F27A19" w:rsidP="00470F83">
      <w:pPr>
        <w:spacing w:line="276" w:lineRule="auto"/>
        <w:rPr>
          <w:rFonts w:ascii="Arial" w:hAnsi="Arial" w:cs="Arial"/>
          <w:sz w:val="22"/>
          <w:szCs w:val="22"/>
        </w:rPr>
      </w:pPr>
    </w:p>
    <w:p w14:paraId="603724C8" w14:textId="77777777" w:rsidR="00470F83" w:rsidRPr="00E57289" w:rsidRDefault="00470F83" w:rsidP="00470F83">
      <w:pPr>
        <w:spacing w:line="276" w:lineRule="auto"/>
        <w:rPr>
          <w:rFonts w:ascii="Arial" w:hAnsi="Arial" w:cs="Arial"/>
          <w:sz w:val="22"/>
          <w:szCs w:val="22"/>
        </w:rPr>
      </w:pPr>
    </w:p>
    <w:p w14:paraId="7BE562FE" w14:textId="5A4023DC" w:rsidR="00BD4758" w:rsidRPr="00E57289" w:rsidRDefault="007328AA" w:rsidP="00A36F9E">
      <w:pPr>
        <w:spacing w:line="276" w:lineRule="auto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Yth.</w:t>
      </w:r>
      <w:r w:rsidR="00F7438A" w:rsidRPr="00E57289">
        <w:rPr>
          <w:rFonts w:ascii="Arial" w:hAnsi="Arial" w:cs="Arial"/>
          <w:sz w:val="22"/>
          <w:szCs w:val="22"/>
        </w:rPr>
        <w:t xml:space="preserve"> </w:t>
      </w:r>
      <w:r w:rsidR="006A0121" w:rsidRPr="00E57289">
        <w:rPr>
          <w:rFonts w:ascii="Arial" w:hAnsi="Arial" w:cs="Arial"/>
          <w:sz w:val="22"/>
          <w:szCs w:val="22"/>
        </w:rPr>
        <w:t xml:space="preserve">Ketua </w:t>
      </w:r>
      <w:r w:rsidR="00F7438A" w:rsidRPr="00E57289">
        <w:rPr>
          <w:rFonts w:ascii="Arial" w:hAnsi="Arial" w:cs="Arial"/>
          <w:sz w:val="22"/>
          <w:szCs w:val="22"/>
        </w:rPr>
        <w:t xml:space="preserve">Pengadilan </w:t>
      </w:r>
      <w:r w:rsidR="006A0121" w:rsidRPr="00E57289">
        <w:rPr>
          <w:rFonts w:ascii="Arial" w:hAnsi="Arial" w:cs="Arial"/>
          <w:sz w:val="22"/>
          <w:szCs w:val="22"/>
        </w:rPr>
        <w:t>Agama</w:t>
      </w:r>
    </w:p>
    <w:p w14:paraId="69AC92F3" w14:textId="22F69003" w:rsidR="006A0121" w:rsidRPr="00E57289" w:rsidRDefault="006A0121" w:rsidP="00A36F9E">
      <w:pPr>
        <w:spacing w:line="276" w:lineRule="auto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se Sumatera Barat</w:t>
      </w:r>
    </w:p>
    <w:p w14:paraId="59C5F3FE" w14:textId="71F30A02" w:rsidR="00DC600C" w:rsidRPr="00E57289" w:rsidRDefault="00DC600C" w:rsidP="00A36F9E">
      <w:pPr>
        <w:spacing w:line="276" w:lineRule="auto"/>
        <w:rPr>
          <w:rFonts w:ascii="Arial" w:hAnsi="Arial" w:cs="Arial"/>
          <w:sz w:val="22"/>
          <w:szCs w:val="22"/>
        </w:rPr>
      </w:pPr>
    </w:p>
    <w:p w14:paraId="6A57443B" w14:textId="77777777" w:rsidR="00FB4938" w:rsidRPr="00E57289" w:rsidRDefault="00FB4938" w:rsidP="00A36F9E">
      <w:pPr>
        <w:spacing w:line="276" w:lineRule="auto"/>
        <w:rPr>
          <w:rFonts w:ascii="Arial" w:hAnsi="Arial" w:cs="Arial"/>
          <w:sz w:val="22"/>
          <w:szCs w:val="22"/>
        </w:rPr>
      </w:pPr>
    </w:p>
    <w:p w14:paraId="1AEB0711" w14:textId="77777777" w:rsidR="001541ED" w:rsidRPr="00E57289" w:rsidRDefault="001541ED" w:rsidP="00A36F9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Assalamu’alaikum, Wr. Wb.</w:t>
      </w:r>
    </w:p>
    <w:p w14:paraId="457AD5D1" w14:textId="57E844CA" w:rsidR="001541ED" w:rsidRPr="00E57289" w:rsidRDefault="00ED3B95" w:rsidP="00A36F9E">
      <w:pPr>
        <w:tabs>
          <w:tab w:val="left" w:pos="1985"/>
        </w:tabs>
        <w:jc w:val="both"/>
        <w:rPr>
          <w:rFonts w:ascii="Arial" w:hAnsi="Arial" w:cs="Arial"/>
          <w:sz w:val="12"/>
          <w:szCs w:val="22"/>
        </w:rPr>
      </w:pPr>
      <w:r w:rsidRPr="00E57289">
        <w:rPr>
          <w:rFonts w:ascii="Arial" w:hAnsi="Arial" w:cs="Arial"/>
          <w:sz w:val="22"/>
          <w:szCs w:val="22"/>
        </w:rPr>
        <w:tab/>
      </w:r>
    </w:p>
    <w:p w14:paraId="4C719929" w14:textId="75E4B6D2" w:rsidR="00014425" w:rsidRDefault="00014425" w:rsidP="00C6478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P</w:t>
      </w:r>
      <w:r w:rsidR="00986C65">
        <w:rPr>
          <w:rFonts w:ascii="Arial" w:hAnsi="Arial" w:cs="Arial"/>
          <w:sz w:val="22"/>
          <w:szCs w:val="22"/>
        </w:rPr>
        <w:t>elaksana Tugas</w:t>
      </w:r>
      <w:r>
        <w:rPr>
          <w:rFonts w:ascii="Arial" w:hAnsi="Arial" w:cs="Arial"/>
          <w:sz w:val="22"/>
          <w:szCs w:val="22"/>
        </w:rPr>
        <w:t xml:space="preserve"> Direktur Jenderal Badan Peradilan Agama nomor 1531/DJA/KP.04.1/5/2023 tanggal 29 Mei 2023 perihal </w:t>
      </w:r>
      <w:r w:rsidR="00875110">
        <w:rPr>
          <w:rFonts w:ascii="Arial" w:hAnsi="Arial" w:cs="Arial"/>
          <w:sz w:val="22"/>
          <w:szCs w:val="22"/>
        </w:rPr>
        <w:t>Pemberitahuan Usul Kenaikan Jabatan dan Pangkat Hakim di Lingkungan Peradilan Agama Periode 1 Oktober 2023 dan 1624/DjA.2/KP.04.1/6/2023 tanggal 5 Juni 2023 perihal Kenaikan Pangkat Tenaga Teknis Kepaniteraan dan Kejurusitaan Peradilan Agama Periode 1 Oktober 2023</w:t>
      </w:r>
      <w:r w:rsidR="00470F83">
        <w:rPr>
          <w:rFonts w:ascii="Arial" w:hAnsi="Arial" w:cs="Arial"/>
          <w:sz w:val="22"/>
          <w:szCs w:val="22"/>
        </w:rPr>
        <w:t xml:space="preserve"> serta </w:t>
      </w:r>
      <w:r w:rsidR="00470F83" w:rsidRPr="00470F83">
        <w:rPr>
          <w:rFonts w:ascii="Arial" w:hAnsi="Arial" w:cs="Arial"/>
          <w:sz w:val="22"/>
          <w:szCs w:val="22"/>
        </w:rPr>
        <w:t>surat Deputi Bidang Mutasi Kepegawaian Badan Kep</w:t>
      </w:r>
      <w:r w:rsidR="00470F83">
        <w:rPr>
          <w:rFonts w:ascii="Arial" w:hAnsi="Arial" w:cs="Arial"/>
          <w:sz w:val="22"/>
          <w:szCs w:val="22"/>
        </w:rPr>
        <w:t>e</w:t>
      </w:r>
      <w:r w:rsidR="00470F83" w:rsidRPr="00470F83">
        <w:rPr>
          <w:rFonts w:ascii="Arial" w:hAnsi="Arial" w:cs="Arial"/>
          <w:sz w:val="22"/>
          <w:szCs w:val="22"/>
        </w:rPr>
        <w:t>gawaian Negara nomor 5392/B-MP.01.04/SD/DII/2023 tanggal 31 Mei 2023 perihal Percepatan Layanan Kenaikan Pangkat Periode 1 Oktober 2023</w:t>
      </w:r>
      <w:r w:rsidR="008751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dengan ini kami sampaikan hal berikut:</w:t>
      </w:r>
    </w:p>
    <w:p w14:paraId="62468E3F" w14:textId="77777777" w:rsidR="00BC6077" w:rsidRPr="00BC6077" w:rsidRDefault="00BC6077" w:rsidP="00BC6077">
      <w:pPr>
        <w:ind w:firstLine="851"/>
        <w:jc w:val="both"/>
        <w:rPr>
          <w:rFonts w:ascii="Arial" w:hAnsi="Arial" w:cs="Arial"/>
          <w:sz w:val="12"/>
          <w:szCs w:val="12"/>
        </w:rPr>
      </w:pPr>
    </w:p>
    <w:p w14:paraId="73C59C9D" w14:textId="79D19319" w:rsidR="00014425" w:rsidRDefault="00470F83" w:rsidP="00470F83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Terlampir disamp</w:t>
      </w:r>
      <w:r w:rsidR="00AC71F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ikan daftar nama Hakim dan Aparatur Pengadilan yang berhak memperoleh keniakan pangkat periode Oktober 2013, d</w:t>
      </w:r>
      <w:r w:rsidR="00014425">
        <w:rPr>
          <w:rFonts w:ascii="Arial" w:hAnsi="Arial" w:cs="Arial"/>
          <w:sz w:val="22"/>
          <w:szCs w:val="22"/>
        </w:rPr>
        <w:t>alam hal terdapat yang namanya belum tercantum dalam lampiran surat namun telah memenuhi persyaratan usul kenaikan jabatan dan pangkat, untuk dapat diusulkan ke Pengadilan Tinggi Agama Padan</w:t>
      </w:r>
      <w:r w:rsidR="00AC384B">
        <w:rPr>
          <w:rFonts w:ascii="Arial" w:hAnsi="Arial" w:cs="Arial"/>
          <w:sz w:val="22"/>
          <w:szCs w:val="22"/>
        </w:rPr>
        <w:t>g</w:t>
      </w:r>
      <w:r w:rsidR="00014425">
        <w:rPr>
          <w:rFonts w:ascii="Arial" w:hAnsi="Arial" w:cs="Arial"/>
          <w:sz w:val="22"/>
          <w:szCs w:val="22"/>
        </w:rPr>
        <w:t>;</w:t>
      </w:r>
    </w:p>
    <w:p w14:paraId="74E843D8" w14:textId="77777777" w:rsidR="001C4A5C" w:rsidRPr="00E57289" w:rsidRDefault="001C4A5C" w:rsidP="00470F83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Kelengkapan berkas persyaratan kenaikan pangkat yang harus diperhatikan meliputi:</w:t>
      </w:r>
    </w:p>
    <w:p w14:paraId="0D7FBD3E" w14:textId="78FC999D" w:rsidR="001C4A5C" w:rsidRPr="001C4A5C" w:rsidRDefault="001C4A5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4A5C">
        <w:rPr>
          <w:rFonts w:ascii="Arial" w:hAnsi="Arial" w:cs="Arial"/>
          <w:sz w:val="22"/>
          <w:szCs w:val="22"/>
        </w:rPr>
        <w:t>SK kenaikan Pangkat terakhir atau SK Penyesuaian Masa Kerja (bila ada);</w:t>
      </w:r>
    </w:p>
    <w:p w14:paraId="788BAC17" w14:textId="0D9E05B0" w:rsidR="001C4A5C" w:rsidRPr="00E57289" w:rsidRDefault="001C4A5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 Mutasi Jabatan terakhir;</w:t>
      </w:r>
    </w:p>
    <w:p w14:paraId="2155F3E1" w14:textId="024CE8EA" w:rsidR="001C4A5C" w:rsidRPr="00E57289" w:rsidRDefault="001C4A5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Surat Pernyataan Pelantikan (SPP) mutasi jabatan terakhir;</w:t>
      </w:r>
    </w:p>
    <w:p w14:paraId="7979CC96" w14:textId="5B90006B" w:rsidR="001C4A5C" w:rsidRPr="00E57289" w:rsidRDefault="001C4A5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 CPNS dan PNS bagi yang pertama kali naik pangkat;</w:t>
      </w:r>
    </w:p>
    <w:p w14:paraId="50AA8C21" w14:textId="5AC897CA" w:rsidR="001C4A5C" w:rsidRPr="00E57289" w:rsidRDefault="001C4A5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SKP 2 (dua) tahun terakhir dengan mengacu pada peraturan yang berlaku yaitu:</w:t>
      </w:r>
    </w:p>
    <w:p w14:paraId="39CEAEB9" w14:textId="77777777" w:rsidR="001C4A5C" w:rsidRPr="00E57289" w:rsidRDefault="001C4A5C" w:rsidP="00BC6077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P</w:t>
      </w:r>
      <w:r w:rsidRPr="00E57289">
        <w:rPr>
          <w:rFonts w:ascii="Arial" w:hAnsi="Arial" w:cs="Arial"/>
          <w:sz w:val="22"/>
          <w:szCs w:val="22"/>
        </w:rPr>
        <w:t xml:space="preserve"> Tahun 2021;</w:t>
      </w:r>
    </w:p>
    <w:p w14:paraId="4911B5CA" w14:textId="77777777" w:rsidR="001C4A5C" w:rsidRPr="000C4FDB" w:rsidRDefault="001C4A5C" w:rsidP="00BC6077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C4FDB">
        <w:rPr>
          <w:rFonts w:ascii="Arial" w:hAnsi="Arial" w:cs="Arial"/>
          <w:sz w:val="22"/>
          <w:szCs w:val="22"/>
        </w:rPr>
        <w:t>Setiap unsurnya bernilai minimal baik;</w:t>
      </w:r>
    </w:p>
    <w:p w14:paraId="4777E445" w14:textId="4BE9AAB5" w:rsidR="001C4A5C" w:rsidRPr="00E57289" w:rsidRDefault="001C4A5C" w:rsidP="00BC6077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bulan Januari s/d Juni 202</w:t>
      </w:r>
      <w:r>
        <w:rPr>
          <w:rFonts w:ascii="Arial" w:hAnsi="Arial" w:cs="Arial"/>
          <w:sz w:val="22"/>
          <w:szCs w:val="22"/>
        </w:rPr>
        <w:t>1</w:t>
      </w:r>
      <w:r w:rsidRPr="00E57289">
        <w:rPr>
          <w:rFonts w:ascii="Arial" w:hAnsi="Arial" w:cs="Arial"/>
          <w:sz w:val="22"/>
          <w:szCs w:val="22"/>
        </w:rPr>
        <w:t xml:space="preserve"> mengacu pada Peraturan Pemerintah Republik Indonesia Nomor 46 Tahun 2011;</w:t>
      </w:r>
    </w:p>
    <w:p w14:paraId="5D7CF565" w14:textId="5C8311C6" w:rsidR="001C4A5C" w:rsidRDefault="001C4A5C" w:rsidP="00BC6077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Bulan Juli s/d Desember 202</w:t>
      </w:r>
      <w:r>
        <w:rPr>
          <w:rFonts w:ascii="Arial" w:hAnsi="Arial" w:cs="Arial"/>
          <w:sz w:val="22"/>
          <w:szCs w:val="22"/>
        </w:rPr>
        <w:t>1</w:t>
      </w:r>
      <w:r w:rsidRPr="00E57289">
        <w:rPr>
          <w:rFonts w:ascii="Arial" w:hAnsi="Arial" w:cs="Arial"/>
          <w:sz w:val="22"/>
          <w:szCs w:val="22"/>
        </w:rPr>
        <w:t xml:space="preserve"> mengacu pada Peraturan Pemerintah Repulik Indonesia Nomor 30 Tahun 2019;</w:t>
      </w:r>
    </w:p>
    <w:p w14:paraId="15F6BA29" w14:textId="5D4F67AA" w:rsidR="001C4A5C" w:rsidRDefault="001C4A5C" w:rsidP="00BC6077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6478F">
        <w:rPr>
          <w:rFonts w:ascii="Arial" w:hAnsi="Arial" w:cs="Arial"/>
          <w:sz w:val="22"/>
          <w:szCs w:val="22"/>
        </w:rPr>
        <w:t>Diunggah pada aplikasi SIKEP dan SAPK BKN;</w:t>
      </w:r>
    </w:p>
    <w:p w14:paraId="355082B9" w14:textId="77777777" w:rsidR="001C4A5C" w:rsidRPr="00E57289" w:rsidRDefault="001C4A5C" w:rsidP="00BC6077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SKP tahun 2022;</w:t>
      </w:r>
    </w:p>
    <w:p w14:paraId="6CB3C626" w14:textId="77777777" w:rsidR="001C4A5C" w:rsidRPr="00E57289" w:rsidRDefault="001C4A5C" w:rsidP="00BC6077">
      <w:pPr>
        <w:pStyle w:val="ListParagraph"/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Berpredikat minimal baik;</w:t>
      </w:r>
    </w:p>
    <w:p w14:paraId="47C5A2EE" w14:textId="732794FA" w:rsidR="001C4A5C" w:rsidRPr="00E57289" w:rsidRDefault="00BC6077" w:rsidP="00BC6077">
      <w:pPr>
        <w:pStyle w:val="ListParagraph"/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Penilaian kinerja dilakukan menggunakan aplikasi E</w:t>
      </w:r>
      <w:r w:rsidR="001C4A5C" w:rsidRPr="00E572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</w:t>
      </w:r>
      <w:r w:rsidR="001C4A5C" w:rsidRPr="00E57289">
        <w:rPr>
          <w:rFonts w:ascii="Arial" w:hAnsi="Arial" w:cs="Arial"/>
          <w:sz w:val="22"/>
          <w:szCs w:val="22"/>
        </w:rPr>
        <w:t xml:space="preserve">inerja </w:t>
      </w:r>
      <w:r>
        <w:rPr>
          <w:rFonts w:ascii="Arial" w:hAnsi="Arial" w:cs="Arial"/>
          <w:sz w:val="22"/>
          <w:szCs w:val="22"/>
        </w:rPr>
        <w:t>(</w:t>
      </w:r>
      <w:hyperlink r:id="rId13" w:history="1">
        <w:r w:rsidRPr="0088551E">
          <w:rPr>
            <w:rStyle w:val="Hyperlink"/>
            <w:rFonts w:ascii="Arial" w:hAnsi="Arial" w:cs="Arial"/>
            <w:sz w:val="22"/>
            <w:szCs w:val="22"/>
          </w:rPr>
          <w:t>https://kinerja.bkn.go.id</w:t>
        </w:r>
      </w:hyperlink>
      <w:r>
        <w:rPr>
          <w:rFonts w:ascii="Arial" w:hAnsi="Arial" w:cs="Arial"/>
          <w:sz w:val="22"/>
          <w:szCs w:val="22"/>
        </w:rPr>
        <w:t>)</w:t>
      </w:r>
      <w:r w:rsidR="001C4A5C" w:rsidRPr="00E57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 diunggan pada aplikasi SIKEP</w:t>
      </w:r>
      <w:r w:rsidR="001C4A5C" w:rsidRPr="00E57289">
        <w:rPr>
          <w:rFonts w:ascii="Arial" w:hAnsi="Arial" w:cs="Arial"/>
          <w:sz w:val="22"/>
          <w:szCs w:val="22"/>
        </w:rPr>
        <w:t>;</w:t>
      </w:r>
    </w:p>
    <w:p w14:paraId="7FC6B663" w14:textId="508B2486" w:rsidR="00AF37CC" w:rsidRPr="00AF37CC" w:rsidRDefault="00AF37CC" w:rsidP="00BC6077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Izin Pencantuman Gelar Pendidikan dari Badan Kepegawaian Negara (bila ada);</w:t>
      </w:r>
    </w:p>
    <w:p w14:paraId="7A65B499" w14:textId="77777777" w:rsidR="00986C65" w:rsidRPr="00986C65" w:rsidRDefault="00986C65" w:rsidP="00C6478F">
      <w:pPr>
        <w:spacing w:line="360" w:lineRule="auto"/>
        <w:ind w:left="720"/>
        <w:jc w:val="both"/>
        <w:rPr>
          <w:rFonts w:ascii="Arial" w:hAnsi="Arial" w:cs="Arial"/>
          <w:sz w:val="2"/>
          <w:szCs w:val="2"/>
        </w:rPr>
      </w:pPr>
    </w:p>
    <w:p w14:paraId="7E038F9D" w14:textId="77777777" w:rsidR="00BC6077" w:rsidRDefault="00BC6077" w:rsidP="00C6478F">
      <w:pPr>
        <w:spacing w:line="360" w:lineRule="auto"/>
        <w:ind w:left="720" w:firstLine="131"/>
        <w:jc w:val="both"/>
        <w:rPr>
          <w:rFonts w:ascii="Arial" w:hAnsi="Arial" w:cs="Arial"/>
          <w:sz w:val="22"/>
          <w:szCs w:val="22"/>
        </w:rPr>
      </w:pPr>
    </w:p>
    <w:p w14:paraId="23E61D61" w14:textId="77777777" w:rsidR="00BC6077" w:rsidRDefault="00BC6077" w:rsidP="00C6478F">
      <w:pPr>
        <w:spacing w:line="360" w:lineRule="auto"/>
        <w:ind w:left="720" w:firstLine="131"/>
        <w:jc w:val="both"/>
        <w:rPr>
          <w:rFonts w:ascii="Arial" w:hAnsi="Arial" w:cs="Arial"/>
          <w:sz w:val="22"/>
          <w:szCs w:val="22"/>
        </w:rPr>
      </w:pPr>
    </w:p>
    <w:p w14:paraId="14A98E1D" w14:textId="66E570F9" w:rsidR="00AC384B" w:rsidRDefault="00BC6077" w:rsidP="00BC6077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6077">
        <w:rPr>
          <w:rFonts w:ascii="Arial" w:hAnsi="Arial" w:cs="Arial"/>
          <w:sz w:val="22"/>
          <w:szCs w:val="22"/>
        </w:rPr>
        <w:t>Layanan kenaikan pangkat periode Oktober 2023 ditentukan sebagai berikut</w:t>
      </w:r>
      <w:r w:rsidR="00AC384B">
        <w:rPr>
          <w:rFonts w:ascii="Arial" w:hAnsi="Arial" w:cs="Arial"/>
          <w:sz w:val="22"/>
          <w:szCs w:val="22"/>
        </w:rPr>
        <w:t>:</w:t>
      </w:r>
    </w:p>
    <w:p w14:paraId="6FCAB336" w14:textId="36A2EC5E" w:rsidR="00D83992" w:rsidRPr="00BC6077" w:rsidRDefault="008E7538" w:rsidP="00033E38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Usul kenaikan pangkat </w:t>
      </w:r>
      <w:r w:rsidR="00D83992" w:rsidRPr="00BC6077">
        <w:rPr>
          <w:rFonts w:ascii="Arial" w:hAnsi="Arial" w:cs="Arial"/>
          <w:sz w:val="22"/>
          <w:szCs w:val="22"/>
        </w:rPr>
        <w:t xml:space="preserve">periode Oktober 2023 </w:t>
      </w:r>
      <w:r>
        <w:rPr>
          <w:rFonts w:ascii="Arial" w:hAnsi="Arial" w:cs="Arial"/>
          <w:sz w:val="22"/>
          <w:szCs w:val="22"/>
        </w:rPr>
        <w:t xml:space="preserve">disampaikan </w:t>
      </w:r>
      <w:r w:rsidR="00D83992" w:rsidRPr="00BC6077">
        <w:rPr>
          <w:rFonts w:ascii="Arial" w:hAnsi="Arial" w:cs="Arial"/>
          <w:sz w:val="22"/>
          <w:szCs w:val="22"/>
        </w:rPr>
        <w:t xml:space="preserve">melalui aplikasi SIUPIK pada menu usulan </w:t>
      </w:r>
      <w:r w:rsidR="00D83992" w:rsidRPr="00BC6077">
        <w:rPr>
          <w:rFonts w:ascii="Arial" w:hAnsi="Arial" w:cs="Arial"/>
          <w:b/>
          <w:bCs/>
          <w:sz w:val="22"/>
          <w:szCs w:val="22"/>
        </w:rPr>
        <w:t>Kenaikan Pangkat</w:t>
      </w:r>
      <w:r w:rsidR="00D83992" w:rsidRPr="00BC6077">
        <w:rPr>
          <w:rFonts w:ascii="Arial" w:hAnsi="Arial" w:cs="Arial"/>
          <w:sz w:val="22"/>
          <w:szCs w:val="22"/>
        </w:rPr>
        <w:t xml:space="preserve"> dengan Jenis Usulan </w:t>
      </w:r>
      <w:r w:rsidR="00D83992" w:rsidRPr="00BC6077">
        <w:rPr>
          <w:rFonts w:ascii="Arial" w:hAnsi="Arial" w:cs="Arial"/>
          <w:b/>
          <w:bCs/>
          <w:sz w:val="22"/>
          <w:szCs w:val="22"/>
        </w:rPr>
        <w:t>Kenaikan Pangkat SIASN</w:t>
      </w:r>
      <w:r w:rsidR="00D83992" w:rsidRPr="00BC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dengan melampirkan persyaratan sebagaimana tersebut pada angka 2 </w:t>
      </w:r>
      <w:r w:rsidR="00D83992" w:rsidRPr="00BC6077">
        <w:rPr>
          <w:rFonts w:ascii="Arial" w:hAnsi="Arial" w:cs="Arial"/>
          <w:sz w:val="22"/>
          <w:szCs w:val="22"/>
        </w:rPr>
        <w:t xml:space="preserve">paling lambat tanggal </w:t>
      </w:r>
      <w:r>
        <w:rPr>
          <w:rFonts w:ascii="Arial" w:hAnsi="Arial" w:cs="Arial"/>
          <w:sz w:val="22"/>
          <w:szCs w:val="22"/>
        </w:rPr>
        <w:t>16</w:t>
      </w:r>
      <w:r w:rsidR="00D83992" w:rsidRPr="00BC6077">
        <w:rPr>
          <w:rFonts w:ascii="Arial" w:hAnsi="Arial" w:cs="Arial"/>
          <w:sz w:val="22"/>
          <w:szCs w:val="22"/>
        </w:rPr>
        <w:t xml:space="preserve"> Ju</w:t>
      </w:r>
      <w:r>
        <w:rPr>
          <w:rFonts w:ascii="Arial" w:hAnsi="Arial" w:cs="Arial"/>
          <w:sz w:val="22"/>
          <w:szCs w:val="22"/>
        </w:rPr>
        <w:t>n</w:t>
      </w:r>
      <w:r w:rsidR="00D83992" w:rsidRPr="00BC6077">
        <w:rPr>
          <w:rFonts w:ascii="Arial" w:hAnsi="Arial" w:cs="Arial"/>
          <w:sz w:val="22"/>
          <w:szCs w:val="22"/>
        </w:rPr>
        <w:t>i 2023;</w:t>
      </w:r>
    </w:p>
    <w:p w14:paraId="0E466494" w14:textId="09AE1630" w:rsidR="008E7538" w:rsidRDefault="008E7538" w:rsidP="00BC6077">
      <w:pPr>
        <w:pStyle w:val="ListParagraph"/>
        <w:numPr>
          <w:ilvl w:val="0"/>
          <w:numId w:val="26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Guna kelancaran proses pengusulan, diminta kepada pengelola kepegawaian pada masing-masing unit kerja agar:</w:t>
      </w:r>
    </w:p>
    <w:p w14:paraId="4DAA58EF" w14:textId="001C51FE" w:rsidR="004F49C8" w:rsidRPr="008E7538" w:rsidRDefault="008E7538" w:rsidP="008E7538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E7538">
        <w:rPr>
          <w:rFonts w:ascii="Arial" w:hAnsi="Arial" w:cs="Arial"/>
          <w:sz w:val="22"/>
          <w:szCs w:val="22"/>
        </w:rPr>
        <w:t xml:space="preserve">elakukan </w:t>
      </w:r>
      <w:r w:rsidR="004F49C8" w:rsidRPr="008E7538">
        <w:rPr>
          <w:rFonts w:ascii="Arial" w:hAnsi="Arial" w:cs="Arial"/>
          <w:sz w:val="22"/>
          <w:szCs w:val="22"/>
        </w:rPr>
        <w:t xml:space="preserve">peremajaan data seluruh Hakim dan </w:t>
      </w:r>
      <w:r w:rsidRPr="008E7538">
        <w:rPr>
          <w:rFonts w:ascii="Arial" w:hAnsi="Arial" w:cs="Arial"/>
          <w:sz w:val="22"/>
          <w:szCs w:val="22"/>
        </w:rPr>
        <w:t>A</w:t>
      </w:r>
      <w:r w:rsidR="004F49C8" w:rsidRPr="008E7538">
        <w:rPr>
          <w:rFonts w:ascii="Arial" w:hAnsi="Arial" w:cs="Arial"/>
          <w:sz w:val="22"/>
          <w:szCs w:val="22"/>
        </w:rPr>
        <w:t xml:space="preserve">paratur </w:t>
      </w:r>
      <w:r w:rsidRPr="008E7538">
        <w:rPr>
          <w:rFonts w:ascii="Arial" w:hAnsi="Arial" w:cs="Arial"/>
          <w:sz w:val="22"/>
          <w:szCs w:val="22"/>
        </w:rPr>
        <w:t xml:space="preserve">yang akan diusulkan naik pangkat serta atasannya masing-masing </w:t>
      </w:r>
      <w:r w:rsidR="004F49C8" w:rsidRPr="008E7538">
        <w:rPr>
          <w:rFonts w:ascii="Arial" w:hAnsi="Arial" w:cs="Arial"/>
          <w:sz w:val="22"/>
          <w:szCs w:val="22"/>
        </w:rPr>
        <w:t>pada aplikasi SIKEP dan aplikasi SIASN;</w:t>
      </w:r>
    </w:p>
    <w:p w14:paraId="7EE56EB8" w14:textId="22335DD8" w:rsidR="000E3C24" w:rsidRDefault="008E7538" w:rsidP="008E7538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C384B">
        <w:rPr>
          <w:rFonts w:ascii="Arial" w:hAnsi="Arial" w:cs="Arial"/>
          <w:sz w:val="22"/>
          <w:szCs w:val="22"/>
        </w:rPr>
        <w:t xml:space="preserve">enginput data Penilaian Prestasi Kerja tahun 2021 ke Aplikasi SAPK BKN </w:t>
      </w:r>
      <w:r w:rsidR="000E3C24">
        <w:rPr>
          <w:rFonts w:ascii="Arial" w:hAnsi="Arial" w:cs="Arial"/>
          <w:sz w:val="22"/>
          <w:szCs w:val="22"/>
        </w:rPr>
        <w:t>serta memastikan data Penilaian Prestasi Kerja tahun 2021 dan 2022 telah terbaca di aplikasi SIASN;</w:t>
      </w:r>
    </w:p>
    <w:p w14:paraId="19CD3473" w14:textId="77777777" w:rsidR="008E7538" w:rsidRDefault="008E7538" w:rsidP="00C6478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21C4D0E2" w14:textId="74F5EE8B" w:rsidR="001541ED" w:rsidRPr="00E57289" w:rsidRDefault="001541ED" w:rsidP="00C6478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Demikian disampaikan, atas perhatiannya diucapkan terima kasih.</w:t>
      </w:r>
    </w:p>
    <w:p w14:paraId="34CAC2CB" w14:textId="70586732" w:rsidR="00D32D54" w:rsidRPr="00E57289" w:rsidRDefault="00D32D54" w:rsidP="00C6478F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85905C9" w14:textId="77777777" w:rsidR="00243745" w:rsidRDefault="00243745" w:rsidP="00C6478F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2B7A92A8" w:rsidR="00A57BA8" w:rsidRPr="00E57289" w:rsidRDefault="00A57BA8" w:rsidP="00C6478F">
      <w:pPr>
        <w:ind w:left="6379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Wassalam</w:t>
      </w:r>
    </w:p>
    <w:p w14:paraId="0773EA7F" w14:textId="5FB0878E" w:rsidR="001455B8" w:rsidRDefault="001455B8" w:rsidP="001455B8">
      <w:pPr>
        <w:ind w:left="595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a.n. Ketua,</w:t>
      </w:r>
    </w:p>
    <w:p w14:paraId="571DFCB4" w14:textId="1BB84676" w:rsidR="00E57289" w:rsidRPr="00E57289" w:rsidRDefault="003B2D5E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Sekretaris</w:t>
      </w:r>
    </w:p>
    <w:p w14:paraId="3474605B" w14:textId="77777777" w:rsidR="00E57289" w:rsidRPr="00E57289" w:rsidRDefault="00E57289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6FA14A2A" w14:textId="77777777" w:rsidR="00E57289" w:rsidRPr="00E57289" w:rsidRDefault="00E57289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19A71590" w14:textId="77777777" w:rsidR="00E57289" w:rsidRPr="00E57289" w:rsidRDefault="00E57289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39F2E2CB" w14:textId="77777777" w:rsidR="00E57289" w:rsidRPr="00E57289" w:rsidRDefault="00E57289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7D76709E" w14:textId="74539804" w:rsidR="00E57289" w:rsidRDefault="003B2D5E" w:rsidP="00C6478F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3B2D5E">
        <w:rPr>
          <w:rFonts w:ascii="Arial" w:hAnsi="Arial" w:cs="Arial"/>
          <w:b/>
          <w:bCs/>
          <w:sz w:val="22"/>
          <w:szCs w:val="22"/>
        </w:rPr>
        <w:t>H. Idris Latif, S.H., M.H.</w:t>
      </w:r>
    </w:p>
    <w:p w14:paraId="34E02888" w14:textId="35A552C8" w:rsidR="00986C65" w:rsidRDefault="00986C65" w:rsidP="00C6478F">
      <w:pPr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NIP. </w:t>
      </w:r>
      <w:r w:rsidR="003B2D5E" w:rsidRPr="003B2D5E">
        <w:rPr>
          <w:rFonts w:ascii="Arial" w:hAnsi="Arial" w:cs="Arial"/>
          <w:b/>
          <w:bCs/>
          <w:sz w:val="22"/>
          <w:szCs w:val="22"/>
        </w:rPr>
        <w:t>196404101993031002</w:t>
      </w:r>
    </w:p>
    <w:p w14:paraId="4994CDF1" w14:textId="77777777" w:rsidR="00243745" w:rsidRDefault="00243745" w:rsidP="00C64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53ECEB" w14:textId="77777777" w:rsidR="004F49C8" w:rsidRDefault="004F49C8" w:rsidP="00C64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E33725" w14:textId="2DBFA61A" w:rsidR="00243745" w:rsidRDefault="00243745" w:rsidP="00C647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008D5403" w14:textId="6778298E" w:rsidR="00243745" w:rsidRDefault="00243745" w:rsidP="00C6478F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  <w:r w:rsidR="00252670">
        <w:rPr>
          <w:rFonts w:ascii="Arial" w:hAnsi="Arial" w:cs="Arial"/>
          <w:sz w:val="22"/>
          <w:szCs w:val="22"/>
        </w:rPr>
        <w:t>;</w:t>
      </w:r>
    </w:p>
    <w:p w14:paraId="14514F04" w14:textId="086BD3B2" w:rsidR="00252670" w:rsidRDefault="00243745" w:rsidP="00C6478F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 Badan Peradilan Agama Mahkamah Agung RI</w:t>
      </w:r>
      <w:r w:rsidR="003B2D5E">
        <w:rPr>
          <w:rFonts w:ascii="Arial" w:hAnsi="Arial" w:cs="Arial"/>
          <w:sz w:val="22"/>
          <w:szCs w:val="22"/>
        </w:rPr>
        <w:t>;</w:t>
      </w:r>
    </w:p>
    <w:p w14:paraId="2BA517ED" w14:textId="33505AFE" w:rsidR="003B2D5E" w:rsidRPr="00986C65" w:rsidRDefault="003B2D5E" w:rsidP="00C6478F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3B2D5E" w:rsidRPr="00986C65" w:rsidSect="00243745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94CD" w14:textId="77777777" w:rsidR="00B83B4A" w:rsidRDefault="00B83B4A">
      <w:r>
        <w:separator/>
      </w:r>
    </w:p>
  </w:endnote>
  <w:endnote w:type="continuationSeparator" w:id="0">
    <w:p w14:paraId="584C2072" w14:textId="77777777" w:rsidR="00B83B4A" w:rsidRDefault="00B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7560" w14:textId="77777777" w:rsidR="00B83B4A" w:rsidRDefault="00B83B4A">
      <w:r>
        <w:separator/>
      </w:r>
    </w:p>
  </w:footnote>
  <w:footnote w:type="continuationSeparator" w:id="0">
    <w:p w14:paraId="3232607C" w14:textId="77777777" w:rsidR="00B83B4A" w:rsidRDefault="00B8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A7"/>
    <w:multiLevelType w:val="hybridMultilevel"/>
    <w:tmpl w:val="532AC148"/>
    <w:lvl w:ilvl="0" w:tplc="1820E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C3456"/>
    <w:multiLevelType w:val="hybridMultilevel"/>
    <w:tmpl w:val="E3E211FC"/>
    <w:lvl w:ilvl="0" w:tplc="6AD8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F962C8E"/>
    <w:multiLevelType w:val="hybridMultilevel"/>
    <w:tmpl w:val="301E6E78"/>
    <w:lvl w:ilvl="0" w:tplc="CAEE9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009EC"/>
    <w:multiLevelType w:val="hybridMultilevel"/>
    <w:tmpl w:val="52F642CA"/>
    <w:lvl w:ilvl="0" w:tplc="4DF4E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9186F65"/>
    <w:multiLevelType w:val="hybridMultilevel"/>
    <w:tmpl w:val="301E6E78"/>
    <w:lvl w:ilvl="0" w:tplc="CAEE9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F26839"/>
    <w:multiLevelType w:val="hybridMultilevel"/>
    <w:tmpl w:val="37E82EB6"/>
    <w:lvl w:ilvl="0" w:tplc="546C4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704754"/>
    <w:multiLevelType w:val="hybridMultilevel"/>
    <w:tmpl w:val="A6024AFC"/>
    <w:lvl w:ilvl="0" w:tplc="92F2D5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2D"/>
    <w:multiLevelType w:val="hybridMultilevel"/>
    <w:tmpl w:val="C2863F5E"/>
    <w:lvl w:ilvl="0" w:tplc="C694961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979"/>
    <w:multiLevelType w:val="hybridMultilevel"/>
    <w:tmpl w:val="77E27434"/>
    <w:lvl w:ilvl="0" w:tplc="896456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2F40"/>
    <w:multiLevelType w:val="hybridMultilevel"/>
    <w:tmpl w:val="532AC148"/>
    <w:lvl w:ilvl="0" w:tplc="1820E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A56594"/>
    <w:multiLevelType w:val="hybridMultilevel"/>
    <w:tmpl w:val="E3083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E6DEE"/>
    <w:multiLevelType w:val="hybridMultilevel"/>
    <w:tmpl w:val="818A18AA"/>
    <w:lvl w:ilvl="0" w:tplc="4202A11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714F2"/>
    <w:multiLevelType w:val="hybridMultilevel"/>
    <w:tmpl w:val="ADBEF19C"/>
    <w:lvl w:ilvl="0" w:tplc="7428A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61"/>
    <w:multiLevelType w:val="hybridMultilevel"/>
    <w:tmpl w:val="A0AC92E8"/>
    <w:lvl w:ilvl="0" w:tplc="53B0E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8C424D"/>
    <w:multiLevelType w:val="hybridMultilevel"/>
    <w:tmpl w:val="A662756E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9A37F26"/>
    <w:multiLevelType w:val="hybridMultilevel"/>
    <w:tmpl w:val="4B30BF88"/>
    <w:lvl w:ilvl="0" w:tplc="0C090019">
      <w:start w:val="1"/>
      <w:numFmt w:val="lowerLetter"/>
      <w:lvlText w:val="%1."/>
      <w:lvlJc w:val="left"/>
      <w:pPr>
        <w:ind w:left="2235" w:hanging="360"/>
      </w:pPr>
    </w:lvl>
    <w:lvl w:ilvl="1" w:tplc="0C090011">
      <w:start w:val="1"/>
      <w:numFmt w:val="decimal"/>
      <w:lvlText w:val="%2)"/>
      <w:lvlJc w:val="left"/>
      <w:pPr>
        <w:ind w:left="2955" w:hanging="360"/>
      </w:pPr>
    </w:lvl>
    <w:lvl w:ilvl="2" w:tplc="0C09001B" w:tentative="1">
      <w:start w:val="1"/>
      <w:numFmt w:val="lowerRoman"/>
      <w:lvlText w:val="%3."/>
      <w:lvlJc w:val="right"/>
      <w:pPr>
        <w:ind w:left="3675" w:hanging="180"/>
      </w:pPr>
    </w:lvl>
    <w:lvl w:ilvl="3" w:tplc="0C09000F" w:tentative="1">
      <w:start w:val="1"/>
      <w:numFmt w:val="decimal"/>
      <w:lvlText w:val="%4."/>
      <w:lvlJc w:val="left"/>
      <w:pPr>
        <w:ind w:left="4395" w:hanging="360"/>
      </w:pPr>
    </w:lvl>
    <w:lvl w:ilvl="4" w:tplc="0C090019" w:tentative="1">
      <w:start w:val="1"/>
      <w:numFmt w:val="lowerLetter"/>
      <w:lvlText w:val="%5."/>
      <w:lvlJc w:val="left"/>
      <w:pPr>
        <w:ind w:left="5115" w:hanging="360"/>
      </w:pPr>
    </w:lvl>
    <w:lvl w:ilvl="5" w:tplc="0C09001B" w:tentative="1">
      <w:start w:val="1"/>
      <w:numFmt w:val="lowerRoman"/>
      <w:lvlText w:val="%6."/>
      <w:lvlJc w:val="right"/>
      <w:pPr>
        <w:ind w:left="5835" w:hanging="180"/>
      </w:pPr>
    </w:lvl>
    <w:lvl w:ilvl="6" w:tplc="0C09000F" w:tentative="1">
      <w:start w:val="1"/>
      <w:numFmt w:val="decimal"/>
      <w:lvlText w:val="%7."/>
      <w:lvlJc w:val="left"/>
      <w:pPr>
        <w:ind w:left="6555" w:hanging="360"/>
      </w:pPr>
    </w:lvl>
    <w:lvl w:ilvl="7" w:tplc="0C090019" w:tentative="1">
      <w:start w:val="1"/>
      <w:numFmt w:val="lowerLetter"/>
      <w:lvlText w:val="%8."/>
      <w:lvlJc w:val="left"/>
      <w:pPr>
        <w:ind w:left="7275" w:hanging="360"/>
      </w:pPr>
    </w:lvl>
    <w:lvl w:ilvl="8" w:tplc="0C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5AD14938"/>
    <w:multiLevelType w:val="hybridMultilevel"/>
    <w:tmpl w:val="3D80D1C6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5B4C42BC"/>
    <w:multiLevelType w:val="hybridMultilevel"/>
    <w:tmpl w:val="1A708298"/>
    <w:lvl w:ilvl="0" w:tplc="9B8845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3" w15:restartNumberingAfterBreak="0">
    <w:nsid w:val="647525D2"/>
    <w:multiLevelType w:val="hybridMultilevel"/>
    <w:tmpl w:val="33E8CF10"/>
    <w:lvl w:ilvl="0" w:tplc="65583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9AE"/>
    <w:multiLevelType w:val="hybridMultilevel"/>
    <w:tmpl w:val="DEF4D422"/>
    <w:lvl w:ilvl="0" w:tplc="68FE48E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49442D"/>
    <w:multiLevelType w:val="hybridMultilevel"/>
    <w:tmpl w:val="F2D2FC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22B21"/>
    <w:multiLevelType w:val="hybridMultilevel"/>
    <w:tmpl w:val="F69C8592"/>
    <w:lvl w:ilvl="0" w:tplc="E2BC0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42750"/>
    <w:multiLevelType w:val="hybridMultilevel"/>
    <w:tmpl w:val="A24012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28"/>
  </w:num>
  <w:num w:numId="5">
    <w:abstractNumId w:val="25"/>
  </w:num>
  <w:num w:numId="6">
    <w:abstractNumId w:val="11"/>
  </w:num>
  <w:num w:numId="7">
    <w:abstractNumId w:val="24"/>
  </w:num>
  <w:num w:numId="8">
    <w:abstractNumId w:val="6"/>
  </w:num>
  <w:num w:numId="9">
    <w:abstractNumId w:val="18"/>
  </w:num>
  <w:num w:numId="10">
    <w:abstractNumId w:val="20"/>
  </w:num>
  <w:num w:numId="11">
    <w:abstractNumId w:val="19"/>
  </w:num>
  <w:num w:numId="12">
    <w:abstractNumId w:val="1"/>
  </w:num>
  <w:num w:numId="13">
    <w:abstractNumId w:val="27"/>
  </w:num>
  <w:num w:numId="14">
    <w:abstractNumId w:val="29"/>
  </w:num>
  <w:num w:numId="15">
    <w:abstractNumId w:val="15"/>
  </w:num>
  <w:num w:numId="16">
    <w:abstractNumId w:val="0"/>
  </w:num>
  <w:num w:numId="17">
    <w:abstractNumId w:val="7"/>
  </w:num>
  <w:num w:numId="18">
    <w:abstractNumId w:val="8"/>
  </w:num>
  <w:num w:numId="19">
    <w:abstractNumId w:val="4"/>
  </w:num>
  <w:num w:numId="20">
    <w:abstractNumId w:val="16"/>
  </w:num>
  <w:num w:numId="21">
    <w:abstractNumId w:val="30"/>
  </w:num>
  <w:num w:numId="22">
    <w:abstractNumId w:val="14"/>
  </w:num>
  <w:num w:numId="23">
    <w:abstractNumId w:val="3"/>
  </w:num>
  <w:num w:numId="24">
    <w:abstractNumId w:val="17"/>
  </w:num>
  <w:num w:numId="25">
    <w:abstractNumId w:val="26"/>
  </w:num>
  <w:num w:numId="26">
    <w:abstractNumId w:val="23"/>
  </w:num>
  <w:num w:numId="27">
    <w:abstractNumId w:val="12"/>
  </w:num>
  <w:num w:numId="28">
    <w:abstractNumId w:val="21"/>
  </w:num>
  <w:num w:numId="29">
    <w:abstractNumId w:val="10"/>
  </w:num>
  <w:num w:numId="30">
    <w:abstractNumId w:val="13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425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61557"/>
    <w:rsid w:val="00065502"/>
    <w:rsid w:val="00067C20"/>
    <w:rsid w:val="000709D8"/>
    <w:rsid w:val="00071077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4FDB"/>
    <w:rsid w:val="000C561C"/>
    <w:rsid w:val="000C6547"/>
    <w:rsid w:val="000D19A7"/>
    <w:rsid w:val="000D2B9D"/>
    <w:rsid w:val="000D472F"/>
    <w:rsid w:val="000E020D"/>
    <w:rsid w:val="000E3C24"/>
    <w:rsid w:val="000E45E2"/>
    <w:rsid w:val="000E4A27"/>
    <w:rsid w:val="000F2A31"/>
    <w:rsid w:val="000F4031"/>
    <w:rsid w:val="000F4905"/>
    <w:rsid w:val="000F68FF"/>
    <w:rsid w:val="000F7A31"/>
    <w:rsid w:val="00100EDB"/>
    <w:rsid w:val="001015CC"/>
    <w:rsid w:val="00104D5C"/>
    <w:rsid w:val="00105938"/>
    <w:rsid w:val="00111761"/>
    <w:rsid w:val="0011688B"/>
    <w:rsid w:val="00117CEB"/>
    <w:rsid w:val="00120776"/>
    <w:rsid w:val="00125B8E"/>
    <w:rsid w:val="00134F86"/>
    <w:rsid w:val="001407C6"/>
    <w:rsid w:val="00145329"/>
    <w:rsid w:val="001455B8"/>
    <w:rsid w:val="00145E7C"/>
    <w:rsid w:val="001541ED"/>
    <w:rsid w:val="001548A8"/>
    <w:rsid w:val="00160368"/>
    <w:rsid w:val="001643B2"/>
    <w:rsid w:val="001656E1"/>
    <w:rsid w:val="001712C3"/>
    <w:rsid w:val="00172048"/>
    <w:rsid w:val="001803EA"/>
    <w:rsid w:val="001842FE"/>
    <w:rsid w:val="00192B54"/>
    <w:rsid w:val="00193BD2"/>
    <w:rsid w:val="001A362E"/>
    <w:rsid w:val="001A3670"/>
    <w:rsid w:val="001B34F2"/>
    <w:rsid w:val="001B43CD"/>
    <w:rsid w:val="001C4A5C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17ED"/>
    <w:rsid w:val="002230B6"/>
    <w:rsid w:val="00224EA4"/>
    <w:rsid w:val="002301FB"/>
    <w:rsid w:val="00236459"/>
    <w:rsid w:val="0023664C"/>
    <w:rsid w:val="00243745"/>
    <w:rsid w:val="0024731B"/>
    <w:rsid w:val="00250639"/>
    <w:rsid w:val="00250A26"/>
    <w:rsid w:val="00251A31"/>
    <w:rsid w:val="00252670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752"/>
    <w:rsid w:val="00290AEA"/>
    <w:rsid w:val="00290D48"/>
    <w:rsid w:val="002910F4"/>
    <w:rsid w:val="00291DF8"/>
    <w:rsid w:val="002929EB"/>
    <w:rsid w:val="00294474"/>
    <w:rsid w:val="002956CA"/>
    <w:rsid w:val="00297F7F"/>
    <w:rsid w:val="002A034D"/>
    <w:rsid w:val="002A198D"/>
    <w:rsid w:val="002A3621"/>
    <w:rsid w:val="002A3D37"/>
    <w:rsid w:val="002A5CF7"/>
    <w:rsid w:val="002A7921"/>
    <w:rsid w:val="002B3700"/>
    <w:rsid w:val="002B6F40"/>
    <w:rsid w:val="002C0D22"/>
    <w:rsid w:val="002C1D8B"/>
    <w:rsid w:val="002C2A81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028A"/>
    <w:rsid w:val="00361E38"/>
    <w:rsid w:val="0036207E"/>
    <w:rsid w:val="00365CD0"/>
    <w:rsid w:val="00365D38"/>
    <w:rsid w:val="003675FF"/>
    <w:rsid w:val="00370595"/>
    <w:rsid w:val="003733D3"/>
    <w:rsid w:val="00382BBB"/>
    <w:rsid w:val="00390418"/>
    <w:rsid w:val="003945ED"/>
    <w:rsid w:val="00394916"/>
    <w:rsid w:val="003A07BC"/>
    <w:rsid w:val="003A2B7F"/>
    <w:rsid w:val="003A43B3"/>
    <w:rsid w:val="003B29EE"/>
    <w:rsid w:val="003B2D5E"/>
    <w:rsid w:val="003B38CD"/>
    <w:rsid w:val="003B408E"/>
    <w:rsid w:val="003C12E1"/>
    <w:rsid w:val="003C2992"/>
    <w:rsid w:val="003D0B9F"/>
    <w:rsid w:val="003D410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33E75"/>
    <w:rsid w:val="0044329C"/>
    <w:rsid w:val="00446BF4"/>
    <w:rsid w:val="004471CD"/>
    <w:rsid w:val="0045581B"/>
    <w:rsid w:val="00463901"/>
    <w:rsid w:val="00470145"/>
    <w:rsid w:val="00470F83"/>
    <w:rsid w:val="0047273B"/>
    <w:rsid w:val="00472BB9"/>
    <w:rsid w:val="00475BD7"/>
    <w:rsid w:val="00475F30"/>
    <w:rsid w:val="00480B7E"/>
    <w:rsid w:val="00485670"/>
    <w:rsid w:val="00487BEB"/>
    <w:rsid w:val="0049015F"/>
    <w:rsid w:val="004A0CFD"/>
    <w:rsid w:val="004A2F39"/>
    <w:rsid w:val="004A438D"/>
    <w:rsid w:val="004B194B"/>
    <w:rsid w:val="004B299E"/>
    <w:rsid w:val="004B5A74"/>
    <w:rsid w:val="004C0941"/>
    <w:rsid w:val="004C2319"/>
    <w:rsid w:val="004D19A2"/>
    <w:rsid w:val="004D2F64"/>
    <w:rsid w:val="004E0690"/>
    <w:rsid w:val="004F4839"/>
    <w:rsid w:val="004F49C8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07D6B"/>
    <w:rsid w:val="00613B3A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2970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2F94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75110"/>
    <w:rsid w:val="00883523"/>
    <w:rsid w:val="00885E59"/>
    <w:rsid w:val="0088786C"/>
    <w:rsid w:val="008920FA"/>
    <w:rsid w:val="00893136"/>
    <w:rsid w:val="008A003B"/>
    <w:rsid w:val="008A24C3"/>
    <w:rsid w:val="008A4E01"/>
    <w:rsid w:val="008A66EF"/>
    <w:rsid w:val="008C4391"/>
    <w:rsid w:val="008D4E49"/>
    <w:rsid w:val="008D662C"/>
    <w:rsid w:val="008D7D24"/>
    <w:rsid w:val="008E038A"/>
    <w:rsid w:val="008E1053"/>
    <w:rsid w:val="008E491E"/>
    <w:rsid w:val="008E7538"/>
    <w:rsid w:val="00903371"/>
    <w:rsid w:val="009204BB"/>
    <w:rsid w:val="0092352D"/>
    <w:rsid w:val="00924BBD"/>
    <w:rsid w:val="00933632"/>
    <w:rsid w:val="00933A8E"/>
    <w:rsid w:val="00937D0C"/>
    <w:rsid w:val="00940245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86C65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294"/>
    <w:rsid w:val="00A36A7A"/>
    <w:rsid w:val="00A36F9E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279"/>
    <w:rsid w:val="00AB0556"/>
    <w:rsid w:val="00AC384B"/>
    <w:rsid w:val="00AC445B"/>
    <w:rsid w:val="00AC6B63"/>
    <w:rsid w:val="00AC6D6C"/>
    <w:rsid w:val="00AC71FE"/>
    <w:rsid w:val="00AD002E"/>
    <w:rsid w:val="00AD1A1A"/>
    <w:rsid w:val="00AE4E9A"/>
    <w:rsid w:val="00AE5C67"/>
    <w:rsid w:val="00AF0A05"/>
    <w:rsid w:val="00AF37CC"/>
    <w:rsid w:val="00AF3F10"/>
    <w:rsid w:val="00B01DF3"/>
    <w:rsid w:val="00B04454"/>
    <w:rsid w:val="00B11CE2"/>
    <w:rsid w:val="00B14FB1"/>
    <w:rsid w:val="00B25421"/>
    <w:rsid w:val="00B30918"/>
    <w:rsid w:val="00B332C9"/>
    <w:rsid w:val="00B3433D"/>
    <w:rsid w:val="00B3478A"/>
    <w:rsid w:val="00B349C1"/>
    <w:rsid w:val="00B362FF"/>
    <w:rsid w:val="00B419A6"/>
    <w:rsid w:val="00B5439C"/>
    <w:rsid w:val="00B55C71"/>
    <w:rsid w:val="00B60175"/>
    <w:rsid w:val="00B6117F"/>
    <w:rsid w:val="00B63522"/>
    <w:rsid w:val="00B64796"/>
    <w:rsid w:val="00B74458"/>
    <w:rsid w:val="00B83B4A"/>
    <w:rsid w:val="00B84DB4"/>
    <w:rsid w:val="00B85FBB"/>
    <w:rsid w:val="00B868DE"/>
    <w:rsid w:val="00B95DB3"/>
    <w:rsid w:val="00BA0941"/>
    <w:rsid w:val="00BA1FCC"/>
    <w:rsid w:val="00BA2D6E"/>
    <w:rsid w:val="00BC3FAB"/>
    <w:rsid w:val="00BC6077"/>
    <w:rsid w:val="00BC60B4"/>
    <w:rsid w:val="00BC660C"/>
    <w:rsid w:val="00BC730F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3D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56DDD"/>
    <w:rsid w:val="00C6478F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0B7B"/>
    <w:rsid w:val="00D5317D"/>
    <w:rsid w:val="00D53E07"/>
    <w:rsid w:val="00D54503"/>
    <w:rsid w:val="00D55556"/>
    <w:rsid w:val="00D63EB8"/>
    <w:rsid w:val="00D64E2E"/>
    <w:rsid w:val="00D66629"/>
    <w:rsid w:val="00D66A66"/>
    <w:rsid w:val="00D701CE"/>
    <w:rsid w:val="00D73CD1"/>
    <w:rsid w:val="00D81522"/>
    <w:rsid w:val="00D83992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D74AA"/>
    <w:rsid w:val="00DE5E96"/>
    <w:rsid w:val="00DE645B"/>
    <w:rsid w:val="00DE6543"/>
    <w:rsid w:val="00E05C25"/>
    <w:rsid w:val="00E05D0B"/>
    <w:rsid w:val="00E11A40"/>
    <w:rsid w:val="00E1322F"/>
    <w:rsid w:val="00E14183"/>
    <w:rsid w:val="00E142B7"/>
    <w:rsid w:val="00E25541"/>
    <w:rsid w:val="00E3191B"/>
    <w:rsid w:val="00E3488E"/>
    <w:rsid w:val="00E4055E"/>
    <w:rsid w:val="00E41C6B"/>
    <w:rsid w:val="00E45445"/>
    <w:rsid w:val="00E47593"/>
    <w:rsid w:val="00E50C93"/>
    <w:rsid w:val="00E57108"/>
    <w:rsid w:val="00E57289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27E5C"/>
    <w:rsid w:val="00F305C5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A2ABC"/>
    <w:rsid w:val="00FB4938"/>
    <w:rsid w:val="00FC2818"/>
    <w:rsid w:val="00FC6532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inerja.bkn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EF46-3A4C-460B-8C42-F6FDA5F1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3218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2023-06-09T09:31:00Z</cp:lastPrinted>
  <dcterms:created xsi:type="dcterms:W3CDTF">2023-06-09T09:27:00Z</dcterms:created>
  <dcterms:modified xsi:type="dcterms:W3CDTF">2023-06-09T09:33:00Z</dcterms:modified>
</cp:coreProperties>
</file>