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5F61BB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5F61BB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61BCA4EF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0928D6">
        <w:rPr>
          <w:rFonts w:ascii="Arial" w:eastAsia="Arial" w:hAnsi="Arial" w:cs="Arial"/>
          <w:sz w:val="22"/>
          <w:szCs w:val="22"/>
        </w:rPr>
        <w:t xml:space="preserve">    </w:t>
      </w:r>
      <w:bookmarkStart w:id="0" w:name="_GoBack"/>
      <w:bookmarkEnd w:id="0"/>
      <w:r w:rsidR="000928D6">
        <w:rPr>
          <w:rFonts w:ascii="Arial" w:eastAsia="Arial" w:hAnsi="Arial" w:cs="Arial"/>
          <w:sz w:val="22"/>
          <w:szCs w:val="22"/>
        </w:rPr>
        <w:t xml:space="preserve">  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</w:t>
      </w:r>
      <w:r w:rsidR="004C2358">
        <w:rPr>
          <w:rFonts w:ascii="Arial" w:eastAsia="Arial" w:hAnsi="Arial" w:cs="Arial"/>
          <w:sz w:val="22"/>
          <w:szCs w:val="22"/>
        </w:rPr>
        <w:t>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0928D6">
        <w:rPr>
          <w:rFonts w:ascii="Arial" w:eastAsia="Arial" w:hAnsi="Arial" w:cs="Arial"/>
          <w:sz w:val="22"/>
          <w:szCs w:val="22"/>
        </w:rPr>
        <w:t>6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928D6">
        <w:rPr>
          <w:rFonts w:ascii="Arial" w:eastAsia="Arial" w:hAnsi="Arial" w:cs="Arial"/>
          <w:spacing w:val="5"/>
          <w:sz w:val="22"/>
          <w:szCs w:val="22"/>
        </w:rPr>
        <w:t xml:space="preserve">13 </w:t>
      </w:r>
      <w:proofErr w:type="spellStart"/>
      <w:r w:rsidR="000928D6">
        <w:rPr>
          <w:rFonts w:ascii="Arial" w:eastAsia="Arial" w:hAnsi="Arial" w:cs="Arial"/>
          <w:spacing w:val="5"/>
          <w:sz w:val="22"/>
          <w:szCs w:val="22"/>
        </w:rPr>
        <w:t>Juni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1CEFA174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971B0"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proofErr w:type="spellStart"/>
      <w:r w:rsidR="002557AD">
        <w:rPr>
          <w:rFonts w:ascii="Arial" w:eastAsia="Arial" w:hAnsi="Arial" w:cs="Arial"/>
          <w:position w:val="-1"/>
          <w:sz w:val="22"/>
          <w:szCs w:val="22"/>
        </w:rPr>
        <w:t>Pa</w:t>
      </w:r>
      <w:r w:rsidR="000928D6">
        <w:rPr>
          <w:rFonts w:ascii="Arial" w:eastAsia="Arial" w:hAnsi="Arial" w:cs="Arial"/>
          <w:position w:val="-1"/>
          <w:sz w:val="22"/>
          <w:szCs w:val="22"/>
        </w:rPr>
        <w:t>riaman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7C519B38" w:rsidR="007621DD" w:rsidRPr="00975180" w:rsidRDefault="007621DD" w:rsidP="002C33FB">
      <w:pPr>
        <w:spacing w:before="72" w:line="200" w:lineRule="exact"/>
        <w:ind w:left="1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0928D6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0928D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position w:val="-1"/>
          <w:sz w:val="22"/>
          <w:szCs w:val="22"/>
        </w:rPr>
        <w:t>Lemari</w:t>
      </w:r>
      <w:proofErr w:type="spellEnd"/>
      <w:r w:rsidR="000928D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position w:val="-1"/>
          <w:sz w:val="22"/>
          <w:szCs w:val="22"/>
        </w:rPr>
        <w:t>Arsip</w:t>
      </w:r>
      <w:proofErr w:type="spellEnd"/>
      <w:r w:rsidR="000928D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position w:val="-1"/>
          <w:sz w:val="22"/>
          <w:szCs w:val="22"/>
        </w:rPr>
        <w:t>Perkara</w:t>
      </w:r>
      <w:proofErr w:type="spellEnd"/>
      <w:r w:rsidR="00AD6661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FD6A9D2" w:rsidR="00975180" w:rsidRDefault="00E158AD" w:rsidP="003A14C3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b/>
          <w:sz w:val="22"/>
          <w:szCs w:val="22"/>
        </w:rPr>
        <w:t>Pariaman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0928D6">
        <w:rPr>
          <w:rFonts w:ascii="Arial" w:eastAsia="Arial" w:hAnsi="Arial" w:cs="Arial"/>
          <w:b/>
          <w:sz w:val="22"/>
          <w:szCs w:val="22"/>
        </w:rPr>
        <w:t>2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0928D6">
        <w:rPr>
          <w:rFonts w:ascii="Arial" w:eastAsia="Arial" w:hAnsi="Arial" w:cs="Arial"/>
          <w:b/>
          <w:sz w:val="22"/>
          <w:szCs w:val="22"/>
        </w:rPr>
        <w:t>835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0928D6">
        <w:rPr>
          <w:rFonts w:ascii="Arial" w:eastAsia="Arial" w:hAnsi="Arial" w:cs="Arial"/>
          <w:b/>
          <w:sz w:val="22"/>
          <w:szCs w:val="22"/>
        </w:rPr>
        <w:t>OT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9971B0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="000928D6">
        <w:rPr>
          <w:rFonts w:ascii="Arial" w:eastAsia="Arial" w:hAnsi="Arial" w:cs="Arial"/>
          <w:b/>
          <w:sz w:val="22"/>
          <w:szCs w:val="22"/>
        </w:rPr>
        <w:t>.1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0928D6">
        <w:rPr>
          <w:rFonts w:ascii="Arial" w:eastAsia="Arial" w:hAnsi="Arial" w:cs="Arial"/>
          <w:b/>
          <w:sz w:val="22"/>
          <w:szCs w:val="22"/>
        </w:rPr>
        <w:t>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2C33FB" w:rsidRPr="002C33FB">
        <w:rPr>
          <w:rFonts w:ascii="Arial" w:eastAsia="Arial" w:hAnsi="Arial" w:cs="Arial"/>
          <w:b/>
          <w:bCs/>
          <w:sz w:val="22"/>
          <w:szCs w:val="22"/>
        </w:rPr>
        <w:t>1</w:t>
      </w:r>
      <w:r w:rsidR="00C81379" w:rsidRPr="002C33FB">
        <w:rPr>
          <w:rFonts w:ascii="Arial" w:eastAsia="Arial" w:hAnsi="Arial" w:cs="Arial"/>
          <w:b/>
          <w:bCs/>
          <w:sz w:val="22"/>
          <w:szCs w:val="22"/>
        </w:rPr>
        <w:t>2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35F55">
        <w:rPr>
          <w:rFonts w:ascii="Arial" w:eastAsia="Arial" w:hAnsi="Arial" w:cs="Arial"/>
          <w:b/>
          <w:spacing w:val="-1"/>
          <w:sz w:val="22"/>
          <w:szCs w:val="22"/>
        </w:rPr>
        <w:t xml:space="preserve">Mei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Pengiriman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Dukung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33FB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 ABT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r w:rsidR="002C33FB">
        <w:rPr>
          <w:rFonts w:ascii="Arial" w:eastAsia="Arial" w:hAnsi="Arial" w:cs="Arial"/>
          <w:sz w:val="22"/>
          <w:szCs w:val="22"/>
        </w:rPr>
        <w:t>(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Lemari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Arsip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Perkara</w:t>
      </w:r>
      <w:proofErr w:type="spellEnd"/>
      <w:r w:rsidR="002C33FB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</w:t>
      </w:r>
      <w:r w:rsidR="005F61BB">
        <w:rPr>
          <w:rFonts w:ascii="Arial" w:eastAsia="Arial" w:hAnsi="Arial" w:cs="Arial"/>
          <w:sz w:val="22"/>
          <w:szCs w:val="22"/>
        </w:rPr>
        <w:t>engadilan</w:t>
      </w:r>
      <w:proofErr w:type="spellEnd"/>
      <w:r w:rsidR="005F61BB">
        <w:rPr>
          <w:rFonts w:ascii="Arial" w:eastAsia="Arial" w:hAnsi="Arial" w:cs="Arial"/>
          <w:sz w:val="22"/>
          <w:szCs w:val="22"/>
        </w:rPr>
        <w:t xml:space="preserve"> </w:t>
      </w:r>
      <w:r w:rsidR="000928D6">
        <w:rPr>
          <w:rFonts w:ascii="Arial" w:eastAsia="Arial" w:hAnsi="Arial" w:cs="Arial"/>
          <w:sz w:val="22"/>
          <w:szCs w:val="22"/>
        </w:rPr>
        <w:t>A</w:t>
      </w:r>
      <w:r w:rsidR="005F61BB">
        <w:rPr>
          <w:rFonts w:ascii="Arial" w:eastAsia="Arial" w:hAnsi="Arial" w:cs="Arial"/>
          <w:sz w:val="22"/>
          <w:szCs w:val="22"/>
        </w:rPr>
        <w:t>gama</w:t>
      </w:r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Pariaman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belum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mempunyai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lemari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arsip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r w:rsidR="000928D6">
        <w:rPr>
          <w:rFonts w:ascii="Arial" w:eastAsia="Arial" w:hAnsi="Arial" w:cs="Arial"/>
          <w:i/>
          <w:sz w:val="22"/>
          <w:szCs w:val="22"/>
        </w:rPr>
        <w:t xml:space="preserve">mobile file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perkara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sehingga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rentan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terhadap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arsip-arsip</w:t>
      </w:r>
      <w:proofErr w:type="spellEnd"/>
      <w:r w:rsidR="000928D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perkara</w:t>
      </w:r>
      <w:proofErr w:type="spellEnd"/>
      <w:r w:rsidR="003550E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061E5123" w:rsidR="00070331" w:rsidRDefault="00AD666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CFBEA95" w14:textId="5EB8829A" w:rsidR="00070331" w:rsidRDefault="005F61BB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Lemari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Arsip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1134" w:type="dxa"/>
          </w:tcPr>
          <w:p w14:paraId="47633F1A" w14:textId="19929034" w:rsidR="00070331" w:rsidRDefault="005F61BB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126" w:type="dxa"/>
          </w:tcPr>
          <w:p w14:paraId="4578B4A4" w14:textId="6C3055E0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FF23F8"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5F61BB">
              <w:rPr>
                <w:rFonts w:ascii="Arial" w:eastAsia="Arial" w:hAnsi="Arial" w:cs="Arial"/>
                <w:spacing w:val="-6"/>
                <w:sz w:val="22"/>
                <w:szCs w:val="22"/>
              </w:rPr>
              <w:t>00.000</w:t>
            </w:r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proofErr w:type="gramStart"/>
            <w:r w:rsidR="009E3029">
              <w:rPr>
                <w:rFonts w:ascii="Arial" w:eastAsia="Arial" w:hAnsi="Arial" w:cs="Arial"/>
                <w:spacing w:val="-6"/>
                <w:sz w:val="22"/>
                <w:szCs w:val="22"/>
              </w:rPr>
              <w:t>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 w:rsidP="003A14C3">
      <w:pPr>
        <w:spacing w:before="37"/>
        <w:ind w:left="155" w:firstLine="412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2D042478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93EF84A" w14:textId="12F7D428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23F8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F23F8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229C2B0B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28D6">
        <w:rPr>
          <w:rFonts w:ascii="Arial" w:eastAsia="Arial" w:hAnsi="Arial" w:cs="Arial"/>
          <w:sz w:val="22"/>
          <w:szCs w:val="22"/>
        </w:rPr>
        <w:t>Pariaman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556AE"/>
    <w:rsid w:val="00070331"/>
    <w:rsid w:val="00071EBB"/>
    <w:rsid w:val="000928D6"/>
    <w:rsid w:val="001771CB"/>
    <w:rsid w:val="00247CEB"/>
    <w:rsid w:val="002557AD"/>
    <w:rsid w:val="002B6C22"/>
    <w:rsid w:val="002C33FB"/>
    <w:rsid w:val="00353F99"/>
    <w:rsid w:val="003550E9"/>
    <w:rsid w:val="003A14C3"/>
    <w:rsid w:val="00466E9D"/>
    <w:rsid w:val="004C2358"/>
    <w:rsid w:val="005F61BB"/>
    <w:rsid w:val="00651278"/>
    <w:rsid w:val="007621DD"/>
    <w:rsid w:val="00975180"/>
    <w:rsid w:val="009971B0"/>
    <w:rsid w:val="009E3029"/>
    <w:rsid w:val="00A71384"/>
    <w:rsid w:val="00AD6661"/>
    <w:rsid w:val="00B35F55"/>
    <w:rsid w:val="00C06B0E"/>
    <w:rsid w:val="00C56172"/>
    <w:rsid w:val="00C81379"/>
    <w:rsid w:val="00E158AD"/>
    <w:rsid w:val="00E5593A"/>
    <w:rsid w:val="00EA2FFF"/>
    <w:rsid w:val="00F10265"/>
    <w:rsid w:val="00F1130E"/>
    <w:rsid w:val="00F1632F"/>
    <w:rsid w:val="00F77055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2023-03-13T10:45:00Z</cp:lastPrinted>
  <dcterms:created xsi:type="dcterms:W3CDTF">2023-06-13T03:45:00Z</dcterms:created>
  <dcterms:modified xsi:type="dcterms:W3CDTF">2023-06-13T03:45:00Z</dcterms:modified>
</cp:coreProperties>
</file>