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6"/>
          <w:szCs w:val="16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1F5DB082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8"/>
          <w:szCs w:val="18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Cambria" w:hAnsi="Cambria" w:cs="Cambria"/>
          <w:sz w:val="22"/>
          <w:szCs w:val="22"/>
          <w:lang w:val="en-US"/>
        </w:rPr>
      </w:pPr>
      <w:r>
        <w:rPr>
          <w:rFonts w:hint="default" w:ascii="Cambria" w:hAnsi="Cambria" w:cs="Cambria"/>
          <w:sz w:val="22"/>
          <w:szCs w:val="22"/>
        </w:rPr>
        <w:t xml:space="preserve">Nomor    </w:t>
      </w:r>
      <w:r>
        <w:rPr>
          <w:rFonts w:hint="default" w:ascii="Cambria" w:hAnsi="Cambria" w:cs="Cambria"/>
          <w:sz w:val="22"/>
          <w:szCs w:val="22"/>
          <w:lang w:val="en-US"/>
        </w:rPr>
        <w:tab/>
      </w:r>
      <w:r>
        <w:rPr>
          <w:rFonts w:hint="default" w:ascii="Cambria" w:hAnsi="Cambria" w:cs="Cambria"/>
          <w:sz w:val="22"/>
          <w:szCs w:val="22"/>
        </w:rPr>
        <w:t>: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 </w:t>
      </w:r>
      <w:r>
        <w:rPr>
          <w:rFonts w:hint="default" w:ascii="Cambria" w:hAnsi="Cambria" w:cs="Cambria"/>
          <w:color w:val="FFFFFF" w:themeColor="background1"/>
          <w:sz w:val="22"/>
          <w:szCs w:val="22"/>
          <w:lang w:val="en-US"/>
          <w14:textFill>
            <w14:solidFill>
              <w14:schemeClr w14:val="bg1"/>
            </w14:solidFill>
          </w14:textFill>
        </w:rPr>
        <w:t>0329</w:t>
      </w:r>
      <w:r>
        <w:rPr>
          <w:rFonts w:hint="default" w:ascii="Cambria" w:hAnsi="Cambria" w:cs="Cambria"/>
          <w:sz w:val="22"/>
          <w:szCs w:val="22"/>
        </w:rPr>
        <w:t>/</w:t>
      </w:r>
      <w:r>
        <w:rPr>
          <w:rFonts w:hint="default" w:ascii="Cambria" w:hAnsi="Cambria" w:cs="Cambria"/>
          <w:sz w:val="22"/>
          <w:szCs w:val="22"/>
          <w:lang w:val="en-US"/>
        </w:rPr>
        <w:t>KPTA</w:t>
      </w:r>
      <w:r>
        <w:rPr>
          <w:rFonts w:hint="default" w:ascii="Cambria" w:hAnsi="Cambria" w:cs="Cambria"/>
          <w:sz w:val="22"/>
          <w:szCs w:val="22"/>
        </w:rPr>
        <w:t>.W3-A/</w:t>
      </w:r>
      <w:r>
        <w:rPr>
          <w:rFonts w:hint="default" w:ascii="Cambria" w:hAnsi="Cambria" w:cs="Cambria"/>
          <w:sz w:val="22"/>
          <w:szCs w:val="22"/>
          <w:lang w:val="en-US"/>
        </w:rPr>
        <w:t>HK2.6</w:t>
      </w:r>
      <w:r>
        <w:rPr>
          <w:rFonts w:hint="default" w:ascii="Cambria" w:hAnsi="Cambria" w:cs="Cambria"/>
          <w:sz w:val="22"/>
          <w:szCs w:val="22"/>
        </w:rPr>
        <w:t>/</w:t>
      </w:r>
      <w:r>
        <w:rPr>
          <w:rFonts w:hint="default" w:ascii="Cambria" w:hAnsi="Cambria" w:cs="Cambria"/>
          <w:sz w:val="22"/>
          <w:szCs w:val="22"/>
          <w:lang w:val="en-US"/>
        </w:rPr>
        <w:t>VII</w:t>
      </w:r>
      <w:r>
        <w:rPr>
          <w:rFonts w:hint="default" w:ascii="Cambria" w:hAnsi="Cambria" w:cs="Cambria"/>
          <w:sz w:val="22"/>
          <w:szCs w:val="22"/>
        </w:rPr>
        <w:t>/202</w:t>
      </w:r>
      <w:r>
        <w:rPr>
          <w:rFonts w:hint="default" w:ascii="Cambria" w:hAnsi="Cambria" w:cs="Cambria"/>
          <w:sz w:val="22"/>
          <w:szCs w:val="22"/>
          <w:lang w:val="en-US"/>
        </w:rPr>
        <w:t>5</w:t>
      </w:r>
      <w:r>
        <w:rPr>
          <w:rFonts w:hint="default" w:ascii="Cambria" w:hAnsi="Cambria" w:cs="Cambria"/>
          <w:sz w:val="22"/>
          <w:szCs w:val="22"/>
        </w:rPr>
        <w:t xml:space="preserve">    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                                         </w:t>
      </w:r>
      <w:r>
        <w:rPr>
          <w:rFonts w:hint="default" w:ascii="Cambria" w:hAnsi="Cambria" w:cs="Cambria"/>
          <w:sz w:val="22"/>
          <w:szCs w:val="22"/>
        </w:rPr>
        <w:t>Padang,</w:t>
      </w:r>
      <w:r>
        <w:rPr>
          <w:rFonts w:hint="default" w:ascii="Cambria" w:hAnsi="Cambria" w:cs="Cambria"/>
          <w:sz w:val="22"/>
          <w:szCs w:val="22"/>
          <w:lang w:val="en-US"/>
        </w:rPr>
        <w:t xml:space="preserve"> 15 Juli 2025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Cambria" w:hAnsi="Cambria" w:cs="Cambria"/>
          <w:sz w:val="22"/>
          <w:szCs w:val="22"/>
          <w:lang w:val="en-US"/>
        </w:rPr>
      </w:pPr>
      <w:r>
        <w:rPr>
          <w:rFonts w:hint="default" w:ascii="Cambria" w:hAnsi="Cambria" w:cs="Cambria"/>
          <w:sz w:val="22"/>
          <w:szCs w:val="22"/>
        </w:rPr>
        <w:t xml:space="preserve">Lampiran  </w:t>
      </w:r>
      <w:r>
        <w:rPr>
          <w:rFonts w:hint="default" w:ascii="Cambria" w:hAnsi="Cambria" w:cs="Cambria"/>
          <w:sz w:val="22"/>
          <w:szCs w:val="22"/>
          <w:lang w:val="en-US"/>
        </w:rPr>
        <w:tab/>
      </w:r>
      <w:r>
        <w:rPr>
          <w:rFonts w:hint="default" w:ascii="Cambria" w:hAnsi="Cambria" w:cs="Cambria"/>
          <w:sz w:val="22"/>
          <w:szCs w:val="22"/>
        </w:rPr>
        <w:t xml:space="preserve">: </w:t>
      </w:r>
      <w:r>
        <w:rPr>
          <w:rFonts w:hint="default" w:ascii="Cambria" w:hAnsi="Cambria" w:cs="Cambria"/>
          <w:sz w:val="22"/>
          <w:szCs w:val="22"/>
          <w:lang w:val="en-US"/>
        </w:rPr>
        <w:t>Satu berkas</w:t>
      </w:r>
    </w:p>
    <w:p w14:paraId="13B1FEE4">
      <w:pPr>
        <w:tabs>
          <w:tab w:val="left" w:pos="1200"/>
        </w:tabs>
        <w:ind w:left="0" w:leftChars="0" w:firstLine="0" w:firstLineChars="0"/>
        <w:rPr>
          <w:rFonts w:hint="default" w:ascii="Cambria" w:hAnsi="Cambria" w:cs="Cambria"/>
          <w:sz w:val="22"/>
          <w:szCs w:val="22"/>
          <w:lang w:val="en-US"/>
        </w:rPr>
      </w:pPr>
      <w:r>
        <w:rPr>
          <w:rFonts w:hint="default" w:ascii="Cambria" w:hAnsi="Cambria" w:cs="Cambria"/>
          <w:sz w:val="22"/>
          <w:szCs w:val="22"/>
        </w:rPr>
        <w:t xml:space="preserve">Hal           </w:t>
      </w:r>
      <w:r>
        <w:rPr>
          <w:rFonts w:hint="default" w:ascii="Cambria" w:hAnsi="Cambria" w:cs="Cambria"/>
          <w:sz w:val="22"/>
          <w:szCs w:val="22"/>
          <w:lang w:val="en-US"/>
        </w:rPr>
        <w:tab/>
      </w:r>
      <w:r>
        <w:rPr>
          <w:rFonts w:hint="default" w:ascii="Cambria" w:hAnsi="Cambria" w:cs="Cambria"/>
          <w:sz w:val="22"/>
          <w:szCs w:val="22"/>
        </w:rPr>
        <w:t xml:space="preserve">: </w:t>
      </w:r>
      <w:r>
        <w:rPr>
          <w:rFonts w:hint="default" w:ascii="Cambria" w:hAnsi="Cambria" w:cs="Cambria"/>
          <w:sz w:val="22"/>
          <w:szCs w:val="22"/>
          <w:lang w:val="en-US"/>
        </w:rPr>
        <w:t>Pengiriman Relaas PBT Perkara Banding,</w:t>
      </w:r>
    </w:p>
    <w:p w14:paraId="5E9C4962">
      <w:pPr>
        <w:tabs>
          <w:tab w:val="left" w:pos="1200"/>
        </w:tabs>
        <w:ind w:left="0" w:leftChars="0" w:firstLine="0" w:firstLineChars="0"/>
        <w:rPr>
          <w:rFonts w:hint="default" w:ascii="Cambria" w:hAnsi="Cambria" w:cs="Cambria"/>
          <w:sz w:val="22"/>
          <w:szCs w:val="22"/>
          <w:lang w:val="en-US"/>
        </w:rPr>
      </w:pPr>
      <w:r>
        <w:rPr>
          <w:rFonts w:hint="default" w:ascii="Cambria" w:hAnsi="Cambria" w:cs="Cambria"/>
          <w:sz w:val="22"/>
          <w:szCs w:val="22"/>
          <w:lang w:val="en-US"/>
        </w:rPr>
        <w:tab/>
        <w:t xml:space="preserve">  File Memori Kasasi/PK serta </w:t>
      </w:r>
    </w:p>
    <w:p w14:paraId="40DFCCE0">
      <w:pPr>
        <w:tabs>
          <w:tab w:val="left" w:pos="1200"/>
        </w:tabs>
        <w:ind w:left="0" w:leftChars="0" w:firstLine="0" w:firstLineChars="0"/>
        <w:rPr>
          <w:rFonts w:hint="default" w:ascii="Cambria" w:hAnsi="Cambria" w:cs="Cambria"/>
          <w:sz w:val="22"/>
          <w:szCs w:val="22"/>
          <w:lang w:val="en-US"/>
        </w:rPr>
      </w:pPr>
      <w:r>
        <w:rPr>
          <w:rFonts w:hint="default" w:ascii="Cambria" w:hAnsi="Cambria" w:cs="Cambria"/>
          <w:sz w:val="22"/>
          <w:szCs w:val="22"/>
          <w:lang w:val="en-US"/>
        </w:rPr>
        <w:tab/>
        <w:t xml:space="preserve">  Salinan Putusan Kasasi/PK</w:t>
      </w:r>
    </w:p>
    <w:p w14:paraId="2A585680">
      <w:pPr>
        <w:ind w:left="0" w:leftChars="0" w:firstLine="0" w:firstLineChars="0"/>
        <w:rPr>
          <w:rFonts w:hint="default" w:ascii="Cambria" w:hAnsi="Cambria" w:cs="Cambria"/>
          <w:sz w:val="22"/>
          <w:szCs w:val="22"/>
          <w:lang w:val="en-US"/>
        </w:rPr>
      </w:pPr>
    </w:p>
    <w:p w14:paraId="6421C917">
      <w:pPr>
        <w:ind w:left="0" w:leftChars="0" w:firstLine="0" w:firstLineChars="0"/>
        <w:rPr>
          <w:rFonts w:hint="default" w:ascii="Cambria" w:hAnsi="Cambria" w:cs="Cambria"/>
          <w:sz w:val="10"/>
          <w:szCs w:val="10"/>
        </w:rPr>
      </w:pPr>
    </w:p>
    <w:p w14:paraId="0F4813A1">
      <w:pPr>
        <w:spacing w:line="360" w:lineRule="auto"/>
        <w:ind w:left="0" w:leftChars="0" w:firstLine="0" w:firstLineChars="0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Kepada Yth.</w:t>
      </w:r>
    </w:p>
    <w:p w14:paraId="51E4CDE2">
      <w:pPr>
        <w:ind w:left="0" w:leftChars="0" w:firstLine="0" w:firstLineChars="0"/>
        <w:rPr>
          <w:rFonts w:hint="default" w:ascii="Cambria" w:hAnsi="Cambria" w:cs="Cambria"/>
          <w:sz w:val="22"/>
          <w:szCs w:val="22"/>
          <w:lang w:val="en-US"/>
        </w:rPr>
      </w:pPr>
      <w:r>
        <w:rPr>
          <w:rFonts w:hint="default" w:ascii="Cambria" w:hAnsi="Cambria" w:cs="Cambria"/>
          <w:sz w:val="22"/>
          <w:szCs w:val="22"/>
          <w:lang w:val="en-US"/>
        </w:rPr>
        <w:t>Bapak/Ibu.</w:t>
      </w:r>
    </w:p>
    <w:p w14:paraId="670094AC">
      <w:pPr>
        <w:ind w:left="0" w:leftChars="0" w:firstLine="0" w:firstLineChars="0"/>
        <w:rPr>
          <w:rFonts w:hint="default" w:ascii="Cambria" w:hAnsi="Cambria" w:cs="Cambria"/>
          <w:color w:val="auto"/>
          <w:sz w:val="22"/>
          <w:szCs w:val="22"/>
        </w:rPr>
      </w:pPr>
      <w:r>
        <w:rPr>
          <w:rFonts w:hint="default" w:ascii="Cambria" w:hAnsi="Cambria" w:cs="Cambria"/>
          <w:color w:val="auto"/>
          <w:sz w:val="22"/>
          <w:szCs w:val="22"/>
        </w:rPr>
        <w:t xml:space="preserve">Ketua Pengadilan Agama se-wilayah </w:t>
      </w:r>
    </w:p>
    <w:p w14:paraId="64FF13DE">
      <w:pPr>
        <w:numPr>
          <w:ilvl w:val="0"/>
          <w:numId w:val="0"/>
        </w:numPr>
        <w:ind w:leftChars="0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color w:val="auto"/>
          <w:sz w:val="22"/>
          <w:szCs w:val="22"/>
        </w:rPr>
        <w:t>Pengadilan Tinggi Agama Padang</w:t>
      </w:r>
    </w:p>
    <w:p w14:paraId="28E076E1">
      <w:pPr>
        <w:ind w:left="0" w:leftChars="0" w:firstLine="0" w:firstLineChars="0"/>
        <w:rPr>
          <w:rFonts w:hint="default" w:ascii="Cambria" w:hAnsi="Cambria" w:cs="Cambria"/>
          <w:sz w:val="22"/>
          <w:szCs w:val="22"/>
          <w:lang w:val="en-US"/>
        </w:rPr>
      </w:pPr>
      <w:r>
        <w:rPr>
          <w:rFonts w:hint="default" w:ascii="Cambria" w:hAnsi="Cambria" w:cs="Cambria"/>
          <w:sz w:val="22"/>
          <w:szCs w:val="22"/>
          <w:lang w:val="en-US"/>
        </w:rPr>
        <w:t>Di</w:t>
      </w:r>
    </w:p>
    <w:p w14:paraId="3BA92763">
      <w:pPr>
        <w:ind w:left="0" w:leftChars="0" w:firstLine="220" w:firstLineChars="100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  Tempat.</w:t>
      </w:r>
    </w:p>
    <w:p w14:paraId="095AB267">
      <w:pPr>
        <w:ind w:left="0" w:leftChars="0" w:firstLine="0" w:firstLineChars="0"/>
        <w:rPr>
          <w:rFonts w:hint="default" w:ascii="Cambria" w:hAnsi="Cambria" w:cs="Cambria"/>
          <w:sz w:val="22"/>
          <w:szCs w:val="22"/>
        </w:rPr>
      </w:pPr>
    </w:p>
    <w:p w14:paraId="7F85C314">
      <w:pPr>
        <w:spacing w:line="360" w:lineRule="auto"/>
        <w:ind w:left="0" w:leftChars="0" w:firstLine="0" w:firstLineChars="0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Assalamu’alaikum Wr. Wb.</w:t>
      </w:r>
    </w:p>
    <w:p w14:paraId="0A769226">
      <w:pPr>
        <w:spacing w:before="6" w:line="360" w:lineRule="auto"/>
        <w:ind w:left="0" w:leftChars="0" w:firstLine="600" w:firstLineChars="0"/>
        <w:jc w:val="both"/>
        <w:rPr>
          <w:rFonts w:hint="default" w:ascii="Cambria" w:hAnsi="Cambria" w:cs="Cambria"/>
          <w:i w:val="0"/>
          <w:iCs w:val="0"/>
          <w:kern w:val="0"/>
          <w:sz w:val="22"/>
          <w:szCs w:val="22"/>
          <w:u w:val="none"/>
          <w:lang w:val="en-US" w:eastAsia="en-US" w:bidi="ar-SA"/>
          <w14:ligatures w14:val="none"/>
        </w:rPr>
      </w:pPr>
      <w:r>
        <w:rPr>
          <w:rFonts w:hint="default" w:ascii="Cambria" w:hAnsi="Cambria" w:eastAsia="Times New Roman" w:cs="Cambria"/>
          <w:i w:val="0"/>
          <w:iCs w:val="0"/>
          <w:kern w:val="0"/>
          <w:sz w:val="22"/>
          <w:szCs w:val="22"/>
          <w:u w:val="none"/>
          <w:lang w:val="en-US" w:eastAsia="en-US" w:bidi="ar-SA"/>
          <w14:ligatures w14:val="none"/>
        </w:rPr>
        <w:t xml:space="preserve">Menindak lanjuti </w:t>
      </w:r>
      <w:r>
        <w:rPr>
          <w:rFonts w:hint="default" w:ascii="Cambria" w:hAnsi="Cambria" w:cs="Cambria"/>
          <w:i w:val="0"/>
          <w:iCs w:val="0"/>
          <w:kern w:val="0"/>
          <w:sz w:val="22"/>
          <w:szCs w:val="22"/>
          <w:u w:val="none"/>
          <w:lang w:val="en-US" w:eastAsia="en-US" w:bidi="ar-SA"/>
          <w14:ligatures w14:val="none"/>
        </w:rPr>
        <w:t>hasil Rapat Monitoring dan Evaluasi Kepaniteraan Semester I</w:t>
      </w:r>
      <w:r>
        <w:rPr>
          <w:rFonts w:hint="default" w:ascii="Cambria" w:hAnsi="Cambria" w:eastAsia="Times New Roman" w:cs="Cambria"/>
          <w:i w:val="0"/>
          <w:iCs w:val="0"/>
          <w:kern w:val="0"/>
          <w:sz w:val="22"/>
          <w:szCs w:val="22"/>
          <w:u w:val="none"/>
          <w:lang w:val="en-US" w:eastAsia="en-US" w:bidi="ar-SA"/>
          <w14:ligatures w14:val="none"/>
        </w:rPr>
        <w:t xml:space="preserve"> tanggal  </w:t>
      </w:r>
      <w:r>
        <w:rPr>
          <w:rFonts w:hint="default" w:ascii="Cambria" w:hAnsi="Cambria" w:cs="Cambria"/>
          <w:i w:val="0"/>
          <w:iCs w:val="0"/>
          <w:kern w:val="0"/>
          <w:sz w:val="22"/>
          <w:szCs w:val="22"/>
          <w:u w:val="none"/>
          <w:lang w:val="en-US" w:eastAsia="en-US" w:bidi="ar-SA"/>
          <w14:ligatures w14:val="none"/>
        </w:rPr>
        <w:t>9 Juli 2025</w:t>
      </w:r>
      <w:r>
        <w:rPr>
          <w:rFonts w:hint="default" w:ascii="Cambria" w:hAnsi="Cambria" w:eastAsia="Times New Roman" w:cs="Cambria"/>
          <w:i w:val="0"/>
          <w:iCs w:val="0"/>
          <w:kern w:val="0"/>
          <w:sz w:val="22"/>
          <w:szCs w:val="22"/>
          <w:u w:val="none"/>
          <w:lang w:val="en-US" w:eastAsia="en-US" w:bidi="ar-SA"/>
          <w14:ligatures w14:val="none"/>
        </w:rPr>
        <w:t xml:space="preserve">, </w:t>
      </w:r>
      <w:r>
        <w:rPr>
          <w:rFonts w:hint="default" w:ascii="Cambria" w:hAnsi="Cambria" w:cs="Cambria"/>
          <w:i w:val="0"/>
          <w:iCs w:val="0"/>
          <w:kern w:val="0"/>
          <w:sz w:val="22"/>
          <w:szCs w:val="22"/>
          <w:u w:val="none"/>
          <w:lang w:val="en-US" w:eastAsia="en-US" w:bidi="ar-SA"/>
          <w14:ligatures w14:val="none"/>
        </w:rPr>
        <w:t>dengan hasil :</w:t>
      </w:r>
    </w:p>
    <w:p w14:paraId="6D5F5462">
      <w:pPr>
        <w:numPr>
          <w:ilvl w:val="0"/>
          <w:numId w:val="1"/>
        </w:numPr>
        <w:tabs>
          <w:tab w:val="clear" w:pos="425"/>
        </w:tabs>
        <w:spacing w:before="6" w:line="360" w:lineRule="auto"/>
        <w:ind w:left="1000" w:leftChars="0" w:hanging="425" w:firstLineChars="0"/>
        <w:jc w:val="both"/>
        <w:rPr>
          <w:rFonts w:hint="default" w:ascii="Cambria" w:hAnsi="Cambria" w:eastAsia="Times New Roman" w:cs="Cambria"/>
          <w:i w:val="0"/>
          <w:iCs w:val="0"/>
          <w:kern w:val="0"/>
          <w:sz w:val="22"/>
          <w:szCs w:val="22"/>
          <w:u w:val="none"/>
          <w:lang w:val="en-US" w:eastAsia="en-US" w:bidi="ar-SA"/>
          <w14:ligatures w14:val="none"/>
        </w:rPr>
      </w:pPr>
      <w:r>
        <w:rPr>
          <w:rFonts w:hint="default" w:ascii="Cambria" w:hAnsi="Cambria" w:cs="Cambria"/>
          <w:i w:val="0"/>
          <w:iCs w:val="0"/>
          <w:kern w:val="0"/>
          <w:sz w:val="22"/>
          <w:szCs w:val="22"/>
          <w:u w:val="none"/>
          <w:lang w:val="en-US" w:eastAsia="en-US"/>
          <w14:ligatures w14:val="none"/>
        </w:rPr>
        <w:t>Diminta kepada Pengadilan Agama Pengaju untuk mengirimkan relaas Pemberitahuan Isi Putusan (PBT) ke Pengadilan Tinggi Agama Padang. Pengadilan Pengaju paling lambat 2 (dua) hari setelah menerima salinan putusan dari PTA Padang melalui SIP wajib memberitahukan kepada para pihak, selanjutnya mengirimkan relaas tersebut ke PTA Padang;</w:t>
      </w:r>
    </w:p>
    <w:p w14:paraId="37D3403B">
      <w:pPr>
        <w:numPr>
          <w:ilvl w:val="0"/>
          <w:numId w:val="1"/>
        </w:numPr>
        <w:tabs>
          <w:tab w:val="clear" w:pos="425"/>
        </w:tabs>
        <w:spacing w:before="6" w:line="360" w:lineRule="auto"/>
        <w:ind w:left="1000" w:leftChars="0" w:hanging="425" w:firstLineChars="0"/>
        <w:jc w:val="both"/>
        <w:rPr>
          <w:rFonts w:hint="default" w:ascii="Cambria" w:hAnsi="Cambria" w:eastAsia="Times New Roman" w:cs="Cambria"/>
          <w:i w:val="0"/>
          <w:iCs w:val="0"/>
          <w:kern w:val="0"/>
          <w:sz w:val="22"/>
          <w:szCs w:val="22"/>
          <w:u w:val="none"/>
          <w:lang w:val="en-US" w:eastAsia="en-US" w:bidi="ar-SA"/>
          <w14:ligatures w14:val="none"/>
        </w:rPr>
      </w:pPr>
      <w:r>
        <w:rPr>
          <w:rFonts w:hint="default" w:ascii="Cambria" w:hAnsi="Cambria" w:eastAsia="Times New Roman" w:cs="Cambria"/>
          <w:i w:val="0"/>
          <w:iCs w:val="0"/>
          <w:kern w:val="0"/>
          <w:sz w:val="22"/>
          <w:szCs w:val="22"/>
          <w:u w:val="none"/>
          <w:lang w:val="en-US" w:eastAsia="en-US"/>
          <w14:ligatures w14:val="none"/>
        </w:rPr>
        <w:t xml:space="preserve">Untuk perkara yang diajukan </w:t>
      </w:r>
      <w:r>
        <w:rPr>
          <w:rFonts w:hint="default" w:ascii="Cambria" w:hAnsi="Cambria" w:cs="Cambria"/>
          <w:i w:val="0"/>
          <w:iCs w:val="0"/>
          <w:kern w:val="0"/>
          <w:sz w:val="22"/>
          <w:szCs w:val="22"/>
          <w:u w:val="none"/>
          <w:lang w:val="en-US" w:eastAsia="en-US"/>
          <w14:ligatures w14:val="none"/>
        </w:rPr>
        <w:t>U</w:t>
      </w:r>
      <w:r>
        <w:rPr>
          <w:rFonts w:hint="default" w:ascii="Cambria" w:hAnsi="Cambria" w:eastAsia="Times New Roman" w:cs="Cambria"/>
          <w:i w:val="0"/>
          <w:iCs w:val="0"/>
          <w:kern w:val="0"/>
          <w:sz w:val="22"/>
          <w:szCs w:val="22"/>
          <w:u w:val="none"/>
          <w:lang w:val="en-US" w:eastAsia="en-US"/>
          <w14:ligatures w14:val="none"/>
        </w:rPr>
        <w:t xml:space="preserve">paya </w:t>
      </w:r>
      <w:r>
        <w:rPr>
          <w:rFonts w:hint="default" w:ascii="Cambria" w:hAnsi="Cambria" w:cs="Cambria"/>
          <w:i w:val="0"/>
          <w:iCs w:val="0"/>
          <w:kern w:val="0"/>
          <w:sz w:val="22"/>
          <w:szCs w:val="22"/>
          <w:u w:val="none"/>
          <w:lang w:val="en-US" w:eastAsia="en-US"/>
          <w14:ligatures w14:val="none"/>
        </w:rPr>
        <w:t>H</w:t>
      </w:r>
      <w:r>
        <w:rPr>
          <w:rFonts w:hint="default" w:ascii="Cambria" w:hAnsi="Cambria" w:eastAsia="Times New Roman" w:cs="Cambria"/>
          <w:i w:val="0"/>
          <w:iCs w:val="0"/>
          <w:kern w:val="0"/>
          <w:sz w:val="22"/>
          <w:szCs w:val="22"/>
          <w:u w:val="none"/>
          <w:lang w:val="en-US" w:eastAsia="en-US"/>
          <w14:ligatures w14:val="none"/>
        </w:rPr>
        <w:t>ukum Kasasi atau Peninjauan Kembali (PK), dimohon agar</w:t>
      </w:r>
      <w:r>
        <w:rPr>
          <w:rFonts w:hint="default" w:ascii="Cambria" w:hAnsi="Cambria" w:cs="Cambria"/>
          <w:i w:val="0"/>
          <w:iCs w:val="0"/>
          <w:kern w:val="0"/>
          <w:sz w:val="22"/>
          <w:szCs w:val="22"/>
          <w:u w:val="none"/>
          <w:lang w:val="en-US" w:eastAsia="en-US"/>
          <w14:ligatures w14:val="none"/>
        </w:rPr>
        <w:t xml:space="preserve"> Akta Memori Kasasi dan M</w:t>
      </w:r>
      <w:r>
        <w:rPr>
          <w:rFonts w:hint="default" w:ascii="Cambria" w:hAnsi="Cambria" w:eastAsia="Times New Roman" w:cs="Cambria"/>
          <w:i w:val="0"/>
          <w:iCs w:val="0"/>
          <w:kern w:val="0"/>
          <w:sz w:val="22"/>
          <w:szCs w:val="22"/>
          <w:u w:val="none"/>
          <w:lang w:val="en-US" w:eastAsia="en-US"/>
          <w14:ligatures w14:val="none"/>
        </w:rPr>
        <w:t>emori Kasasi/PK dikirimkan ke PTA Padang</w:t>
      </w:r>
      <w:r>
        <w:rPr>
          <w:rFonts w:hint="default" w:ascii="Cambria" w:hAnsi="Cambria" w:cs="Cambria"/>
          <w:i w:val="0"/>
          <w:iCs w:val="0"/>
          <w:kern w:val="0"/>
          <w:sz w:val="22"/>
          <w:szCs w:val="22"/>
          <w:u w:val="none"/>
          <w:lang w:val="en-US" w:eastAsia="en-US"/>
          <w14:ligatures w14:val="none"/>
        </w:rPr>
        <w:t>;</w:t>
      </w:r>
    </w:p>
    <w:p w14:paraId="111EB825">
      <w:pPr>
        <w:numPr>
          <w:ilvl w:val="0"/>
          <w:numId w:val="1"/>
        </w:numPr>
        <w:tabs>
          <w:tab w:val="clear" w:pos="425"/>
        </w:tabs>
        <w:spacing w:before="6" w:line="360" w:lineRule="auto"/>
        <w:ind w:left="1000" w:leftChars="0" w:hanging="425" w:firstLineChars="0"/>
        <w:jc w:val="both"/>
        <w:rPr>
          <w:rFonts w:hint="default" w:ascii="Cambria" w:hAnsi="Cambria" w:eastAsia="Times New Roman" w:cs="Cambria"/>
          <w:i w:val="0"/>
          <w:iCs w:val="0"/>
          <w:kern w:val="0"/>
          <w:sz w:val="22"/>
          <w:szCs w:val="22"/>
          <w:u w:val="none"/>
          <w:lang w:val="en-US" w:eastAsia="en-US" w:bidi="ar-SA"/>
          <w14:ligatures w14:val="none"/>
        </w:rPr>
      </w:pPr>
      <w:r>
        <w:rPr>
          <w:rFonts w:hint="default" w:ascii="Cambria" w:hAnsi="Cambria" w:eastAsia="Times New Roman" w:cs="Cambria"/>
          <w:i w:val="0"/>
          <w:iCs w:val="0"/>
          <w:kern w:val="0"/>
          <w:sz w:val="22"/>
          <w:szCs w:val="22"/>
          <w:u w:val="none"/>
          <w:lang w:val="en-US" w:eastAsia="en-US"/>
          <w14:ligatures w14:val="none"/>
        </w:rPr>
        <w:t xml:space="preserve">Sehubungan dengan pemberlakuan Kasasi secara Elektronik, salinan putusan Kasasi/PK tidak lagi dikirimkan oleh Mahkamah Agung ke PTA Padang. Oleh karena itu, dimohon kepada Pengadilan Agama Pengaju untuk mengirimkan </w:t>
      </w:r>
      <w:r>
        <w:rPr>
          <w:rFonts w:hint="default" w:ascii="Cambria" w:hAnsi="Cambria" w:cs="Cambria"/>
          <w:i w:val="0"/>
          <w:iCs w:val="0"/>
          <w:kern w:val="0"/>
          <w:sz w:val="22"/>
          <w:szCs w:val="22"/>
          <w:u w:val="none"/>
          <w:lang w:val="en-US" w:eastAsia="en-US"/>
          <w14:ligatures w14:val="none"/>
        </w:rPr>
        <w:t xml:space="preserve">fotocopy </w:t>
      </w:r>
      <w:r>
        <w:rPr>
          <w:rFonts w:hint="default" w:ascii="Cambria" w:hAnsi="Cambria" w:eastAsia="Times New Roman" w:cs="Cambria"/>
          <w:i w:val="0"/>
          <w:iCs w:val="0"/>
          <w:kern w:val="0"/>
          <w:sz w:val="22"/>
          <w:szCs w:val="22"/>
          <w:u w:val="none"/>
          <w:lang w:val="en-US" w:eastAsia="en-US"/>
          <w14:ligatures w14:val="none"/>
        </w:rPr>
        <w:t>salinan putusan Kasasi/PK ke PTA Padang</w:t>
      </w:r>
      <w:r>
        <w:rPr>
          <w:rFonts w:hint="default" w:ascii="Cambria" w:hAnsi="Cambria" w:cs="Cambria"/>
          <w:i w:val="0"/>
          <w:iCs w:val="0"/>
          <w:kern w:val="0"/>
          <w:sz w:val="22"/>
          <w:szCs w:val="22"/>
          <w:u w:val="none"/>
          <w:lang w:val="en-US" w:eastAsia="en-US"/>
          <w14:ligatures w14:val="none"/>
        </w:rPr>
        <w:t>;</w:t>
      </w:r>
      <w:bookmarkStart w:id="0" w:name="_GoBack"/>
      <w:bookmarkEnd w:id="0"/>
    </w:p>
    <w:p w14:paraId="086BAE2D">
      <w:pPr>
        <w:numPr>
          <w:ilvl w:val="0"/>
          <w:numId w:val="1"/>
        </w:numPr>
        <w:tabs>
          <w:tab w:val="clear" w:pos="425"/>
        </w:tabs>
        <w:spacing w:before="6" w:line="360" w:lineRule="auto"/>
        <w:ind w:left="1000" w:leftChars="0" w:hanging="425" w:firstLineChars="0"/>
        <w:jc w:val="both"/>
        <w:rPr>
          <w:rFonts w:hint="default" w:ascii="Cambria" w:hAnsi="Cambria" w:eastAsia="Times New Roman" w:cs="Cambria"/>
          <w:i w:val="0"/>
          <w:iCs w:val="0"/>
          <w:kern w:val="0"/>
          <w:sz w:val="22"/>
          <w:szCs w:val="22"/>
          <w:u w:val="none"/>
          <w:lang w:val="en-US" w:eastAsia="en-US" w:bidi="ar-SA"/>
          <w14:ligatures w14:val="none"/>
        </w:rPr>
      </w:pPr>
      <w:r>
        <w:rPr>
          <w:rFonts w:hint="default" w:ascii="Cambria" w:hAnsi="Cambria" w:eastAsia="Times New Roman" w:cs="Cambria"/>
          <w:i w:val="0"/>
          <w:iCs w:val="0"/>
          <w:kern w:val="0"/>
          <w:sz w:val="22"/>
          <w:szCs w:val="22"/>
          <w:u w:val="none"/>
          <w:lang w:val="en-US" w:eastAsia="en-US"/>
          <w14:ligatures w14:val="none"/>
        </w:rPr>
        <w:t xml:space="preserve">Seluruh file dokumen tersebut agar dikirimkan melalui email: </w:t>
      </w:r>
      <w:r>
        <w:rPr>
          <w:rFonts w:hint="default" w:ascii="Cambria" w:hAnsi="Cambria" w:eastAsia="Times New Roman" w:cs="Cambria"/>
          <w:i w:val="0"/>
          <w:iCs w:val="0"/>
          <w:kern w:val="0"/>
          <w:sz w:val="22"/>
          <w:szCs w:val="22"/>
          <w:u w:val="none"/>
          <w:lang w:val="en-US" w:eastAsia="en-US"/>
          <w14:ligatures w14:val="none"/>
        </w:rPr>
        <w:fldChar w:fldCharType="begin"/>
      </w:r>
      <w:r>
        <w:rPr>
          <w:rFonts w:hint="default" w:ascii="Cambria" w:hAnsi="Cambria" w:eastAsia="Times New Roman" w:cs="Cambria"/>
          <w:i w:val="0"/>
          <w:iCs w:val="0"/>
          <w:kern w:val="0"/>
          <w:sz w:val="22"/>
          <w:szCs w:val="22"/>
          <w:u w:val="none"/>
          <w:lang w:val="en-US" w:eastAsia="en-US"/>
          <w14:ligatures w14:val="none"/>
        </w:rPr>
        <w:instrText xml:space="preserve"> HYPERLINK "mailto:kepaniteraan@pta-padang.go.id" </w:instrText>
      </w:r>
      <w:r>
        <w:rPr>
          <w:rFonts w:hint="default" w:ascii="Cambria" w:hAnsi="Cambria" w:eastAsia="Times New Roman" w:cs="Cambria"/>
          <w:i w:val="0"/>
          <w:iCs w:val="0"/>
          <w:kern w:val="0"/>
          <w:sz w:val="22"/>
          <w:szCs w:val="22"/>
          <w:u w:val="none"/>
          <w:lang w:val="en-US" w:eastAsia="en-US"/>
          <w14:ligatures w14:val="none"/>
        </w:rPr>
        <w:fldChar w:fldCharType="separate"/>
      </w:r>
      <w:r>
        <w:rPr>
          <w:rStyle w:val="5"/>
          <w:rFonts w:hint="default" w:ascii="Cambria" w:hAnsi="Cambria" w:eastAsia="Times New Roman" w:cs="Cambria"/>
          <w:i w:val="0"/>
          <w:iCs w:val="0"/>
          <w:kern w:val="0"/>
          <w:sz w:val="22"/>
          <w:szCs w:val="22"/>
          <w:lang w:val="en-US" w:eastAsia="en-US"/>
          <w14:ligatures w14:val="none"/>
        </w:rPr>
        <w:t>kepaniteraan@pta-padang.go.id</w:t>
      </w:r>
      <w:r>
        <w:rPr>
          <w:rFonts w:hint="default" w:ascii="Cambria" w:hAnsi="Cambria" w:eastAsia="Times New Roman" w:cs="Cambria"/>
          <w:i w:val="0"/>
          <w:iCs w:val="0"/>
          <w:kern w:val="0"/>
          <w:sz w:val="22"/>
          <w:szCs w:val="22"/>
          <w:u w:val="none"/>
          <w:lang w:val="en-US" w:eastAsia="en-US"/>
          <w14:ligatures w14:val="none"/>
        </w:rPr>
        <w:fldChar w:fldCharType="end"/>
      </w:r>
      <w:r>
        <w:rPr>
          <w:rFonts w:hint="default" w:ascii="Cambria" w:hAnsi="Cambria" w:cs="Cambria"/>
          <w:i w:val="0"/>
          <w:iCs w:val="0"/>
          <w:kern w:val="0"/>
          <w:sz w:val="22"/>
          <w:szCs w:val="22"/>
          <w:u w:val="none"/>
          <w:lang w:val="en-US" w:eastAsia="en-US"/>
          <w14:ligatures w14:val="none"/>
        </w:rPr>
        <w:t>.</w:t>
      </w:r>
    </w:p>
    <w:p w14:paraId="0D4A0B59">
      <w:pPr>
        <w:keepNext w:val="0"/>
        <w:keepLines w:val="0"/>
        <w:widowControl/>
        <w:suppressLineNumbers w:val="0"/>
        <w:spacing w:line="360" w:lineRule="auto"/>
        <w:ind w:left="0" w:leftChars="0" w:firstLine="600" w:firstLineChars="0"/>
        <w:jc w:val="both"/>
        <w:rPr>
          <w:rFonts w:hint="default" w:ascii="Cambria" w:hAnsi="Cambria" w:cs="Cambria"/>
          <w:b w:val="0"/>
          <w:bCs w:val="0"/>
          <w:i w:val="0"/>
          <w:iCs w:val="0"/>
          <w:sz w:val="22"/>
          <w:szCs w:val="22"/>
          <w:u w:val="none"/>
          <w:lang w:val="en-US"/>
        </w:rPr>
      </w:pPr>
      <w:r>
        <w:rPr>
          <w:rFonts w:hint="default" w:ascii="Cambria" w:hAnsi="Cambria" w:cs="Cambria"/>
          <w:b w:val="0"/>
          <w:bCs w:val="0"/>
          <w:i w:val="0"/>
          <w:iCs w:val="0"/>
          <w:sz w:val="22"/>
          <w:szCs w:val="22"/>
          <w:u w:val="none"/>
          <w:lang w:val="en-US"/>
        </w:rPr>
        <w:t>Demikian disampaikan, atas perhatian dan kerja sama yang baik diucapkan terima kasih.</w:t>
      </w:r>
    </w:p>
    <w:p w14:paraId="25BFF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200" w:leftChars="3100" w:firstLine="0" w:firstLineChars="0"/>
        <w:jc w:val="both"/>
        <w:textAlignment w:val="auto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Wassalam,</w:t>
      </w:r>
    </w:p>
    <w:p w14:paraId="7A73545F">
      <w:pPr>
        <w:keepNext w:val="0"/>
        <w:keepLines w:val="0"/>
        <w:pageBreakBefore w:val="0"/>
        <w:widowControl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200" w:leftChars="3100" w:firstLine="0" w:firstLineChars="0"/>
        <w:jc w:val="both"/>
        <w:textAlignment w:val="auto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  <w:lang w:val="en-US"/>
        </w:rPr>
        <w:t>Panitera</w:t>
      </w:r>
      <w:r>
        <w:rPr>
          <w:rFonts w:hint="default" w:ascii="Cambria" w:hAnsi="Cambria" w:cs="Cambria"/>
          <w:sz w:val="22"/>
          <w:szCs w:val="22"/>
        </w:rPr>
        <w:tab/>
      </w:r>
    </w:p>
    <w:p w14:paraId="09602E9A">
      <w:pPr>
        <w:keepNext w:val="0"/>
        <w:keepLines w:val="0"/>
        <w:pageBreakBefore w:val="0"/>
        <w:widowControl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200" w:leftChars="3100" w:firstLine="0" w:firstLineChars="0"/>
        <w:jc w:val="both"/>
        <w:textAlignment w:val="auto"/>
        <w:rPr>
          <w:rFonts w:hint="default" w:ascii="Cambria" w:hAnsi="Cambria" w:cs="Cambria"/>
          <w:sz w:val="22"/>
          <w:szCs w:val="22"/>
        </w:rPr>
      </w:pPr>
    </w:p>
    <w:p w14:paraId="4031313A">
      <w:pPr>
        <w:keepNext w:val="0"/>
        <w:keepLines w:val="0"/>
        <w:pageBreakBefore w:val="0"/>
        <w:widowControl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200" w:leftChars="3100" w:firstLine="0" w:firstLineChars="0"/>
        <w:jc w:val="both"/>
        <w:textAlignment w:val="auto"/>
        <w:rPr>
          <w:rFonts w:hint="default" w:ascii="Cambria" w:hAnsi="Cambria" w:cs="Cambria"/>
          <w:sz w:val="22"/>
          <w:szCs w:val="22"/>
        </w:rPr>
      </w:pPr>
    </w:p>
    <w:p w14:paraId="5F7D8E74">
      <w:pPr>
        <w:keepNext w:val="0"/>
        <w:keepLines w:val="0"/>
        <w:pageBreakBefore w:val="0"/>
        <w:widowControl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200" w:leftChars="3100" w:firstLine="0" w:firstLineChars="0"/>
        <w:jc w:val="both"/>
        <w:textAlignment w:val="auto"/>
        <w:rPr>
          <w:rFonts w:hint="default" w:ascii="Cambria" w:hAnsi="Cambria" w:cs="Cambria"/>
          <w:sz w:val="22"/>
          <w:szCs w:val="22"/>
        </w:rPr>
      </w:pPr>
    </w:p>
    <w:p w14:paraId="117E0228">
      <w:pPr>
        <w:keepNext w:val="0"/>
        <w:keepLines w:val="0"/>
        <w:pageBreakBefore w:val="0"/>
        <w:widowControl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200" w:leftChars="3100" w:firstLine="0" w:firstLineChars="0"/>
        <w:jc w:val="both"/>
        <w:textAlignment w:val="auto"/>
        <w:rPr>
          <w:rFonts w:hint="default" w:ascii="Cambria" w:hAnsi="Cambria" w:cs="Cambria"/>
          <w:sz w:val="22"/>
          <w:szCs w:val="22"/>
        </w:rPr>
      </w:pPr>
    </w:p>
    <w:p w14:paraId="1BAE089A">
      <w:pPr>
        <w:keepNext w:val="0"/>
        <w:keepLines w:val="0"/>
        <w:pageBreakBefore w:val="0"/>
        <w:widowControl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200" w:leftChars="3100" w:firstLine="0" w:firstLineChars="0"/>
        <w:jc w:val="both"/>
        <w:textAlignment w:val="auto"/>
        <w:rPr>
          <w:rFonts w:hint="default" w:ascii="Cambria" w:hAnsi="Cambria" w:cs="Cambria"/>
          <w:sz w:val="22"/>
          <w:szCs w:val="22"/>
          <w:lang w:val="en-US"/>
        </w:rPr>
      </w:pPr>
      <w:r>
        <w:rPr>
          <w:rFonts w:hint="default" w:ascii="Cambria" w:hAnsi="Cambria" w:cs="Cambria"/>
          <w:sz w:val="22"/>
          <w:szCs w:val="22"/>
          <w:lang w:val="en-US"/>
        </w:rPr>
        <w:t>Saiful Alamsyah</w:t>
      </w:r>
    </w:p>
    <w:p w14:paraId="0122A0A7">
      <w:pPr>
        <w:tabs>
          <w:tab w:val="left" w:pos="7140"/>
        </w:tabs>
        <w:spacing w:before="6" w:line="276" w:lineRule="auto"/>
        <w:jc w:val="both"/>
        <w:rPr>
          <w:rFonts w:hint="default" w:ascii="Arial" w:hAnsi="Arial" w:cs="Arial"/>
          <w:lang w:val="en-US"/>
        </w:rPr>
      </w:pPr>
      <w:r>
        <w:rPr>
          <w:rFonts w:hint="default" w:ascii="Cambria" w:hAnsi="Cambria" w:cs="Cambria"/>
          <w:sz w:val="20"/>
          <w:szCs w:val="20"/>
          <w:lang w:val="en-US"/>
        </w:rPr>
        <w:t>Tembusan :</w:t>
      </w:r>
      <w:r>
        <w:rPr>
          <w:rFonts w:hint="default" w:ascii="Cambria" w:hAnsi="Cambria" w:cs="Cambria"/>
          <w:sz w:val="20"/>
          <w:szCs w:val="20"/>
          <w:lang w:val="en-US"/>
        </w:rPr>
        <w:br w:type="textWrapping"/>
      </w:r>
      <w:r>
        <w:rPr>
          <w:rFonts w:hint="default" w:ascii="Cambria" w:hAnsi="Cambria" w:cs="Cambria"/>
          <w:sz w:val="20"/>
          <w:szCs w:val="20"/>
          <w:lang w:val="en-US"/>
        </w:rPr>
        <w:t>Ketua Pengadilan Tinggi Agama Padang (sebagai laporan)</w:t>
      </w:r>
    </w:p>
    <w:sectPr>
      <w:pgSz w:w="11906" w:h="16838"/>
      <w:pgMar w:top="934" w:right="1134" w:bottom="1701" w:left="178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2FB123"/>
    <w:multiLevelType w:val="singleLevel"/>
    <w:tmpl w:val="AE2FB12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157D7E5B"/>
    <w:rsid w:val="158D266D"/>
    <w:rsid w:val="1BF860FB"/>
    <w:rsid w:val="1CD03CDD"/>
    <w:rsid w:val="309E595A"/>
    <w:rsid w:val="34A25D37"/>
    <w:rsid w:val="39F337D8"/>
    <w:rsid w:val="50502D55"/>
    <w:rsid w:val="51647BD1"/>
    <w:rsid w:val="6FEF1EFE"/>
    <w:rsid w:val="7C3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2025-07-15T08:32:31Z</cp:lastPrinted>
  <dcterms:modified xsi:type="dcterms:W3CDTF">2025-07-15T08:43:51Z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73FBF2351F6540B8865E8E1C58F82945_11</vt:lpwstr>
  </property>
</Properties>
</file>