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6FD0826" w:rsidR="0012291F" w:rsidRDefault="003B3314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56235783">
            <wp:simplePos x="0" y="0"/>
            <wp:positionH relativeFrom="column">
              <wp:posOffset>154305</wp:posOffset>
            </wp:positionH>
            <wp:positionV relativeFrom="paragraph">
              <wp:posOffset>-155575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330236CC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B6644D5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E913DA4" w14:textId="08DE2687" w:rsidR="00E16B22" w:rsidRPr="0035180D" w:rsidRDefault="00705C79" w:rsidP="0035180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32516416" w14:textId="77777777" w:rsidR="00EF0761" w:rsidRDefault="00EF076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1BF8EE88" w14:textId="71D5CE1F" w:rsidR="0012291F" w:rsidRPr="003B3314" w:rsidRDefault="00705C7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3B3314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 w:rsidRPr="003B3314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2FA44E27" w14:textId="568D1511" w:rsidR="0012291F" w:rsidRDefault="00705C79" w:rsidP="003B3314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3B3314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EF0761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</w:t>
      </w:r>
      <w:r w:rsidRPr="003B3314">
        <w:rPr>
          <w:rFonts w:ascii="Bookman Old Style" w:hAnsi="Bookman Old Style"/>
          <w:bCs/>
          <w:sz w:val="22"/>
          <w:szCs w:val="22"/>
        </w:rPr>
        <w:t>/</w:t>
      </w:r>
      <w:r w:rsidR="00EF0761">
        <w:rPr>
          <w:rFonts w:ascii="Bookman Old Style" w:hAnsi="Bookman Old Style"/>
          <w:bCs/>
          <w:sz w:val="22"/>
          <w:szCs w:val="22"/>
        </w:rPr>
        <w:t>KU.03</w:t>
      </w:r>
      <w:r w:rsidRPr="003B3314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F0761">
        <w:rPr>
          <w:rFonts w:ascii="Bookman Old Style" w:hAnsi="Bookman Old Style"/>
          <w:bCs/>
          <w:sz w:val="22"/>
          <w:szCs w:val="22"/>
        </w:rPr>
        <w:t>6</w:t>
      </w:r>
      <w:r w:rsidRPr="003B3314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3B3314">
        <w:rPr>
          <w:rFonts w:ascii="Bookman Old Style" w:hAnsi="Bookman Old Style"/>
          <w:bCs/>
          <w:sz w:val="22"/>
          <w:szCs w:val="22"/>
        </w:rPr>
        <w:t>2</w:t>
      </w:r>
      <w:r w:rsidR="000F6814" w:rsidRPr="003B3314">
        <w:rPr>
          <w:rFonts w:ascii="Bookman Old Style" w:hAnsi="Bookman Old Style"/>
          <w:bCs/>
          <w:sz w:val="22"/>
          <w:szCs w:val="22"/>
        </w:rPr>
        <w:t>3</w:t>
      </w:r>
    </w:p>
    <w:p w14:paraId="0AF02A4B" w14:textId="77777777" w:rsidR="00EF0761" w:rsidRPr="00EF0761" w:rsidRDefault="00EF0761" w:rsidP="003B3314">
      <w:pPr>
        <w:spacing w:line="360" w:lineRule="auto"/>
        <w:jc w:val="center"/>
        <w:rPr>
          <w:rFonts w:ascii="Bookman Old Style" w:hAnsi="Bookman Old Style"/>
          <w:bCs/>
          <w:sz w:val="8"/>
          <w:szCs w:val="8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EBE47B2" w14:textId="77777777" w:rsidR="0012291F" w:rsidRPr="0035180D" w:rsidRDefault="0012291F" w:rsidP="0035180D">
      <w:pPr>
        <w:rPr>
          <w:rFonts w:ascii="Bookman Old Style" w:hAnsi="Bookman Old Style"/>
          <w:b/>
          <w:sz w:val="6"/>
          <w:szCs w:val="6"/>
          <w:lang w:val="id-ID"/>
        </w:rPr>
      </w:pPr>
    </w:p>
    <w:p w14:paraId="18B2EC46" w14:textId="67AD465D" w:rsidR="007F3D68" w:rsidRDefault="007F3D68" w:rsidP="00442632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>bahwa</w:t>
      </w:r>
      <w:r w:rsidR="00EF0761">
        <w:rPr>
          <w:rFonts w:ascii="Bookman Old Style" w:hAnsi="Bookman Old Style"/>
          <w:sz w:val="21"/>
          <w:szCs w:val="21"/>
        </w:rPr>
        <w:t xml:space="preserve"> Kantor Pelayanan Perbendaharaan Negara Tipe A1 Padang mengadakan kegiatan Optimalisasi Transaksi Digital Melalui Digipay dan KKP serta Peningkatan Kinerja Pelaksanaan Anggaran Satuan Kerja Lingkup KPPN Padang</w:t>
      </w:r>
      <w:r w:rsidR="00171DFC">
        <w:rPr>
          <w:rFonts w:ascii="Bookman Old Style" w:hAnsi="Bookman Old Style"/>
          <w:sz w:val="21"/>
          <w:szCs w:val="21"/>
        </w:rPr>
        <w:t xml:space="preserve"> yang diikuti oleh </w:t>
      </w:r>
      <w:r w:rsidR="00EF0761">
        <w:rPr>
          <w:rFonts w:ascii="Bookman Old Style" w:hAnsi="Bookman Old Style"/>
          <w:sz w:val="21"/>
          <w:szCs w:val="21"/>
        </w:rPr>
        <w:t>bendahara dan admin satker digipay Pengadilan Tinggi Agama Padang</w:t>
      </w:r>
      <w:r w:rsidRPr="001A3275">
        <w:rPr>
          <w:rFonts w:ascii="Bookman Old Style" w:hAnsi="Bookman Old Style"/>
          <w:sz w:val="21"/>
          <w:szCs w:val="21"/>
        </w:rPr>
        <w:t xml:space="preserve">; </w:t>
      </w:r>
    </w:p>
    <w:p w14:paraId="3F24E7FB" w14:textId="77777777" w:rsidR="00442632" w:rsidRPr="00442632" w:rsidRDefault="00442632" w:rsidP="00442632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231EEEA2" w14:textId="57A8CC28" w:rsidR="007F3D68" w:rsidRDefault="007F3D68" w:rsidP="00442632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 xml:space="preserve">Dasar </w:t>
      </w:r>
      <w:r w:rsidRPr="001A3275">
        <w:rPr>
          <w:rFonts w:ascii="Bookman Old Style" w:hAnsi="Bookman Old Style"/>
          <w:sz w:val="21"/>
          <w:szCs w:val="21"/>
        </w:rPr>
        <w:tab/>
        <w:t xml:space="preserve">: </w:t>
      </w:r>
      <w:r w:rsidR="00171DFC">
        <w:rPr>
          <w:rFonts w:ascii="Bookman Old Style" w:hAnsi="Bookman Old Style"/>
          <w:sz w:val="21"/>
          <w:szCs w:val="21"/>
        </w:rPr>
        <w:t>1.</w:t>
      </w:r>
      <w:r w:rsidRPr="001A3275">
        <w:rPr>
          <w:rFonts w:ascii="Bookman Old Style" w:hAnsi="Bookman Old Style"/>
          <w:sz w:val="21"/>
          <w:szCs w:val="21"/>
        </w:rPr>
        <w:tab/>
        <w:t xml:space="preserve">Surat </w:t>
      </w:r>
      <w:r w:rsidR="00EF0761">
        <w:rPr>
          <w:rFonts w:ascii="Bookman Old Style" w:hAnsi="Bookman Old Style"/>
          <w:sz w:val="21"/>
          <w:szCs w:val="21"/>
        </w:rPr>
        <w:t xml:space="preserve">Kepala Kantor Pelayanan Perbendaharaan Negara Tipe A1 Padang </w:t>
      </w:r>
      <w:r w:rsidR="00171DFC">
        <w:rPr>
          <w:rFonts w:ascii="Bookman Old Style" w:hAnsi="Bookman Old Style"/>
          <w:sz w:val="21"/>
          <w:szCs w:val="21"/>
        </w:rPr>
        <w:t xml:space="preserve">nomor </w:t>
      </w:r>
      <w:r w:rsidR="00EF0761">
        <w:rPr>
          <w:rFonts w:ascii="Bookman Old Style" w:hAnsi="Bookman Old Style"/>
          <w:sz w:val="21"/>
          <w:szCs w:val="21"/>
        </w:rPr>
        <w:t>UND-33/KPN.0301/2023</w:t>
      </w:r>
      <w:r w:rsidRPr="001A3275">
        <w:rPr>
          <w:rFonts w:ascii="Bookman Old Style" w:hAnsi="Bookman Old Style"/>
          <w:sz w:val="21"/>
          <w:szCs w:val="21"/>
        </w:rPr>
        <w:t xml:space="preserve"> tanggal </w:t>
      </w:r>
      <w:r w:rsidR="00EF0761">
        <w:rPr>
          <w:rFonts w:ascii="Bookman Old Style" w:hAnsi="Bookman Old Style"/>
          <w:sz w:val="21"/>
          <w:szCs w:val="21"/>
        </w:rPr>
        <w:t>16 Juni 2023</w:t>
      </w:r>
      <w:r w:rsidRPr="001A3275">
        <w:rPr>
          <w:rFonts w:ascii="Bookman Old Style" w:hAnsi="Bookman Old Style"/>
          <w:sz w:val="21"/>
          <w:szCs w:val="21"/>
        </w:rPr>
        <w:t xml:space="preserve"> perihal</w:t>
      </w:r>
      <w:r w:rsidR="00EF0761">
        <w:rPr>
          <w:rFonts w:ascii="Bookman Old Style" w:hAnsi="Bookman Old Style"/>
          <w:sz w:val="21"/>
          <w:szCs w:val="21"/>
        </w:rPr>
        <w:t xml:space="preserve"> Undangan</w:t>
      </w:r>
      <w:r w:rsidRPr="001A3275">
        <w:rPr>
          <w:rFonts w:ascii="Bookman Old Style" w:hAnsi="Bookman Old Style"/>
          <w:sz w:val="21"/>
          <w:szCs w:val="21"/>
        </w:rPr>
        <w:t xml:space="preserve"> </w:t>
      </w:r>
      <w:r w:rsidR="00EF0761">
        <w:rPr>
          <w:rFonts w:ascii="Bookman Old Style" w:hAnsi="Bookman Old Style"/>
          <w:sz w:val="21"/>
          <w:szCs w:val="21"/>
        </w:rPr>
        <w:t>K</w:t>
      </w:r>
      <w:r w:rsidR="00EF0761">
        <w:rPr>
          <w:rFonts w:ascii="Bookman Old Style" w:hAnsi="Bookman Old Style"/>
          <w:sz w:val="21"/>
          <w:szCs w:val="21"/>
        </w:rPr>
        <w:t>egiatan Optimalisasi Transaksi Digital Melalui Digipay dan KKP serta Peningkatan Kinerja Pelaksanaan Anggaran Satuan Kerja Lingkup KPPN Padang</w:t>
      </w:r>
      <w:r w:rsidRPr="001A3275">
        <w:rPr>
          <w:rFonts w:ascii="Bookman Old Style" w:hAnsi="Bookman Old Style"/>
          <w:sz w:val="21"/>
          <w:szCs w:val="21"/>
        </w:rPr>
        <w:t>;</w:t>
      </w:r>
    </w:p>
    <w:p w14:paraId="2108E616" w14:textId="18D589CA" w:rsidR="00171DFC" w:rsidRPr="001A3275" w:rsidRDefault="00171DFC" w:rsidP="00442632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  <w:t xml:space="preserve">  2.</w:t>
      </w:r>
      <w:r>
        <w:rPr>
          <w:rFonts w:ascii="Bookman Old Style" w:hAnsi="Bookman Old Style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 Nomor SP DIPA-005.0</w:t>
      </w:r>
      <w:r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1E2D6262" w14:textId="7C610EFB" w:rsidR="00E16B22" w:rsidRPr="007F3D68" w:rsidRDefault="00E16B22" w:rsidP="00442632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3"/>
          <w:szCs w:val="13"/>
        </w:rPr>
      </w:pPr>
    </w:p>
    <w:p w14:paraId="05865826" w14:textId="4E241D72" w:rsidR="0012291F" w:rsidRPr="000D539C" w:rsidRDefault="00705C79" w:rsidP="00442632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0D539C">
        <w:rPr>
          <w:rFonts w:ascii="Bookman Old Style" w:hAnsi="Bookman Old Style"/>
          <w:b/>
          <w:sz w:val="21"/>
          <w:szCs w:val="21"/>
        </w:rPr>
        <w:t>MEMBERI TUGAS</w:t>
      </w:r>
    </w:p>
    <w:p w14:paraId="3B9AD3E8" w14:textId="77777777" w:rsidR="0035180D" w:rsidRPr="007F3D68" w:rsidRDefault="0035180D" w:rsidP="00442632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1"/>
          <w:szCs w:val="11"/>
          <w:lang w:val="id-ID"/>
        </w:rPr>
      </w:pPr>
    </w:p>
    <w:p w14:paraId="1264D9B8" w14:textId="77777777" w:rsidR="00EF0761" w:rsidRPr="001A3275" w:rsidRDefault="007F3D68" w:rsidP="00EF07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 xml:space="preserve">Kepada </w:t>
      </w:r>
      <w:r w:rsidRPr="001A3275">
        <w:rPr>
          <w:rFonts w:ascii="Bookman Old Style" w:hAnsi="Bookman Old Style"/>
          <w:sz w:val="21"/>
          <w:szCs w:val="21"/>
        </w:rPr>
        <w:tab/>
        <w:t>: 1.</w:t>
      </w: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EF0761" w:rsidRPr="001A3275">
        <w:rPr>
          <w:rFonts w:ascii="Bookman Old Style" w:hAnsi="Bookman Old Style"/>
          <w:noProof/>
          <w:sz w:val="21"/>
          <w:szCs w:val="21"/>
        </w:rPr>
        <w:t>Millia Sufia,</w:t>
      </w:r>
      <w:r w:rsidR="00EF0761">
        <w:rPr>
          <w:rFonts w:ascii="Bookman Old Style" w:hAnsi="Bookman Old Style"/>
          <w:noProof/>
          <w:sz w:val="21"/>
          <w:szCs w:val="21"/>
        </w:rPr>
        <w:t xml:space="preserve"> </w:t>
      </w:r>
      <w:r w:rsidR="00EF0761" w:rsidRPr="001A3275">
        <w:rPr>
          <w:rFonts w:ascii="Bookman Old Style" w:hAnsi="Bookman Old Style"/>
          <w:noProof/>
          <w:sz w:val="21"/>
          <w:szCs w:val="21"/>
        </w:rPr>
        <w:t>S.E.,</w:t>
      </w:r>
      <w:r w:rsidR="00EF0761">
        <w:rPr>
          <w:rFonts w:ascii="Bookman Old Style" w:hAnsi="Bookman Old Style"/>
          <w:noProof/>
          <w:sz w:val="21"/>
          <w:szCs w:val="21"/>
        </w:rPr>
        <w:t xml:space="preserve"> </w:t>
      </w:r>
      <w:r w:rsidR="00EF0761" w:rsidRPr="001A3275">
        <w:rPr>
          <w:rFonts w:ascii="Bookman Old Style" w:hAnsi="Bookman Old Style"/>
          <w:noProof/>
          <w:sz w:val="21"/>
          <w:szCs w:val="21"/>
        </w:rPr>
        <w:t>S.H.,</w:t>
      </w:r>
      <w:r w:rsidR="00EF0761">
        <w:rPr>
          <w:rFonts w:ascii="Bookman Old Style" w:hAnsi="Bookman Old Style"/>
          <w:noProof/>
          <w:sz w:val="21"/>
          <w:szCs w:val="21"/>
        </w:rPr>
        <w:t xml:space="preserve"> </w:t>
      </w:r>
      <w:r w:rsidR="00EF0761" w:rsidRPr="001A3275">
        <w:rPr>
          <w:rFonts w:ascii="Bookman Old Style" w:hAnsi="Bookman Old Style"/>
          <w:noProof/>
          <w:sz w:val="21"/>
          <w:szCs w:val="21"/>
        </w:rPr>
        <w:t>M.M.</w:t>
      </w:r>
    </w:p>
    <w:p w14:paraId="420125F6" w14:textId="77777777" w:rsidR="00EF0761" w:rsidRPr="001A3275" w:rsidRDefault="00EF0761" w:rsidP="00EF07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198410142009042002</w:t>
      </w:r>
    </w:p>
    <w:p w14:paraId="411A1819" w14:textId="77777777" w:rsidR="00EF0761" w:rsidRPr="001A3275" w:rsidRDefault="00EF0761" w:rsidP="00EF07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>:</w:t>
      </w:r>
      <w:r w:rsidRPr="001A3275">
        <w:rPr>
          <w:rFonts w:ascii="Bookman Old Style" w:hAnsi="Bookman Old Style"/>
          <w:noProof/>
          <w:sz w:val="21"/>
          <w:szCs w:val="21"/>
          <w:lang w:val="id-ID"/>
        </w:rPr>
        <w:t xml:space="preserve"> </w:t>
      </w:r>
      <w:r w:rsidRPr="001A3275">
        <w:rPr>
          <w:rFonts w:ascii="Bookman Old Style" w:hAnsi="Bookman Old Style"/>
          <w:noProof/>
          <w:sz w:val="21"/>
          <w:szCs w:val="21"/>
        </w:rPr>
        <w:t>Penata Tingkat I/(III/d)</w:t>
      </w:r>
    </w:p>
    <w:p w14:paraId="2E7550FF" w14:textId="3A1620AF" w:rsidR="00EF0761" w:rsidRPr="00EF0761" w:rsidRDefault="00EF0761" w:rsidP="00EF07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>: Kepala Subbagian Keuangan dan Pelaporan</w:t>
      </w:r>
    </w:p>
    <w:p w14:paraId="413AF6CE" w14:textId="77777777" w:rsidR="00EF0761" w:rsidRPr="004943CD" w:rsidRDefault="007F3D68" w:rsidP="00EF07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  <w:t xml:space="preserve">  2.</w:t>
      </w: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EF0761" w:rsidRPr="001A3275">
        <w:rPr>
          <w:rFonts w:ascii="Bookman Old Style" w:hAnsi="Bookman Old Style"/>
          <w:noProof/>
          <w:sz w:val="21"/>
          <w:szCs w:val="21"/>
        </w:rPr>
        <w:t>Fitrya Rafani,</w:t>
      </w:r>
      <w:r w:rsidR="00EF0761">
        <w:rPr>
          <w:rFonts w:ascii="Bookman Old Style" w:hAnsi="Bookman Old Style"/>
          <w:noProof/>
          <w:sz w:val="21"/>
          <w:szCs w:val="21"/>
        </w:rPr>
        <w:t xml:space="preserve"> </w:t>
      </w:r>
      <w:r w:rsidR="00EF0761" w:rsidRPr="001A3275">
        <w:rPr>
          <w:rFonts w:ascii="Bookman Old Style" w:hAnsi="Bookman Old Style"/>
          <w:noProof/>
          <w:sz w:val="21"/>
          <w:szCs w:val="21"/>
          <w:lang w:val="id-ID"/>
        </w:rPr>
        <w:t>S.Kom</w:t>
      </w:r>
      <w:r w:rsidR="00EF0761">
        <w:rPr>
          <w:rFonts w:ascii="Bookman Old Style" w:hAnsi="Bookman Old Style"/>
          <w:noProof/>
          <w:sz w:val="21"/>
          <w:szCs w:val="21"/>
        </w:rPr>
        <w:t>.</w:t>
      </w:r>
    </w:p>
    <w:p w14:paraId="0E1B02F9" w14:textId="77777777" w:rsidR="00EF0761" w:rsidRPr="001A3275" w:rsidRDefault="00EF0761" w:rsidP="00EF07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198905022015032002</w:t>
      </w:r>
    </w:p>
    <w:p w14:paraId="3D4DBE88" w14:textId="77777777" w:rsidR="00EF0761" w:rsidRPr="001A3275" w:rsidRDefault="00EF0761" w:rsidP="00EF07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Pr="001A3275">
        <w:rPr>
          <w:rFonts w:ascii="Bookman Old Style" w:hAnsi="Bookman Old Style"/>
          <w:noProof/>
          <w:sz w:val="21"/>
          <w:szCs w:val="21"/>
          <w:lang w:val="id-ID"/>
        </w:rPr>
        <w:t>Penata Muda (III/a)</w:t>
      </w:r>
    </w:p>
    <w:p w14:paraId="6A934A76" w14:textId="77777777" w:rsidR="00EF0761" w:rsidRPr="001A3275" w:rsidRDefault="00EF0761" w:rsidP="00EF07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>: Bendahara</w:t>
      </w:r>
    </w:p>
    <w:p w14:paraId="38774685" w14:textId="77777777" w:rsidR="00EF0761" w:rsidRPr="001A3275" w:rsidRDefault="007F3D68" w:rsidP="00EF07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  <w:t xml:space="preserve">  3.</w:t>
      </w: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EF0761" w:rsidRPr="001A3275">
        <w:rPr>
          <w:rFonts w:ascii="Bookman Old Style" w:hAnsi="Bookman Old Style"/>
          <w:noProof/>
          <w:sz w:val="21"/>
          <w:szCs w:val="21"/>
        </w:rPr>
        <w:t>Yov</w:t>
      </w:r>
      <w:r w:rsidR="00EF0761" w:rsidRPr="001A3275">
        <w:rPr>
          <w:rFonts w:ascii="Bookman Old Style" w:hAnsi="Bookman Old Style"/>
          <w:noProof/>
          <w:sz w:val="21"/>
          <w:szCs w:val="21"/>
          <w:lang w:val="id-ID"/>
        </w:rPr>
        <w:t>a</w:t>
      </w:r>
      <w:r w:rsidR="00EF0761" w:rsidRPr="001A3275">
        <w:rPr>
          <w:rFonts w:ascii="Bookman Old Style" w:hAnsi="Bookman Old Style"/>
          <w:noProof/>
          <w:sz w:val="21"/>
          <w:szCs w:val="21"/>
        </w:rPr>
        <w:t xml:space="preserve"> Nelindy, A.Md.</w:t>
      </w:r>
    </w:p>
    <w:p w14:paraId="52D922AC" w14:textId="77777777" w:rsidR="00EF0761" w:rsidRPr="001A3275" w:rsidRDefault="00EF0761" w:rsidP="00EF07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199305242019032009</w:t>
      </w:r>
    </w:p>
    <w:p w14:paraId="6F140FD3" w14:textId="77777777" w:rsidR="00EF0761" w:rsidRPr="001A3275" w:rsidRDefault="00EF0761" w:rsidP="00EF07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Pengatur Tk.I (II/d)</w:t>
      </w:r>
    </w:p>
    <w:p w14:paraId="6FB00EB5" w14:textId="77777777" w:rsidR="00EF0761" w:rsidRPr="001A3275" w:rsidRDefault="00EF0761" w:rsidP="00EF07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Pengelola Barang Milik Negara</w:t>
      </w:r>
    </w:p>
    <w:p w14:paraId="7423A512" w14:textId="061BC15D" w:rsidR="00171DFC" w:rsidRPr="007F3D68" w:rsidRDefault="007F3D68" w:rsidP="00EF07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</w:r>
    </w:p>
    <w:p w14:paraId="43E29F44" w14:textId="5E0462DE" w:rsidR="0012291F" w:rsidRPr="007F3D68" w:rsidRDefault="007F3D68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</w:r>
    </w:p>
    <w:p w14:paraId="66A66916" w14:textId="77777777" w:rsidR="006A693E" w:rsidRPr="000D539C" w:rsidRDefault="006F142B" w:rsidP="00442632">
      <w:pPr>
        <w:tabs>
          <w:tab w:val="left" w:pos="1418"/>
        </w:tabs>
        <w:ind w:left="1800" w:hanging="1800"/>
        <w:jc w:val="both"/>
        <w:rPr>
          <w:rFonts w:ascii="Bookman Old Style" w:hAnsi="Bookman Old Style"/>
          <w:sz w:val="21"/>
          <w:szCs w:val="21"/>
        </w:rPr>
      </w:pPr>
      <w:r w:rsidRPr="000D539C">
        <w:rPr>
          <w:rFonts w:ascii="Bookman Old Style" w:hAnsi="Bookman Old Style"/>
          <w:sz w:val="21"/>
          <w:szCs w:val="21"/>
        </w:rPr>
        <w:t xml:space="preserve">Untuk </w:t>
      </w:r>
      <w:r w:rsidRPr="000D539C">
        <w:rPr>
          <w:rFonts w:ascii="Bookman Old Style" w:hAnsi="Bookman Old Style"/>
          <w:sz w:val="21"/>
          <w:szCs w:val="21"/>
        </w:rPr>
        <w:tab/>
        <w:t xml:space="preserve"> </w:t>
      </w:r>
      <w:r w:rsidR="00705C79" w:rsidRPr="000D539C">
        <w:rPr>
          <w:rFonts w:ascii="Bookman Old Style" w:hAnsi="Bookman Old Style"/>
          <w:sz w:val="21"/>
          <w:szCs w:val="21"/>
        </w:rPr>
        <w:t>:</w:t>
      </w:r>
      <w:r w:rsidR="009421FB" w:rsidRPr="000D539C">
        <w:rPr>
          <w:rFonts w:ascii="Bookman Old Style" w:hAnsi="Bookman Old Style"/>
          <w:sz w:val="21"/>
          <w:szCs w:val="21"/>
        </w:rPr>
        <w:t xml:space="preserve">  </w:t>
      </w:r>
      <w:r w:rsidR="00B06043" w:rsidRPr="000D539C">
        <w:rPr>
          <w:rFonts w:ascii="Bookman Old Style" w:hAnsi="Bookman Old Style"/>
          <w:sz w:val="21"/>
          <w:szCs w:val="21"/>
        </w:rPr>
        <w:tab/>
      </w:r>
    </w:p>
    <w:p w14:paraId="26BB38D0" w14:textId="5B41823E" w:rsidR="006A693E" w:rsidRPr="000D539C" w:rsidRDefault="006A693E" w:rsidP="00442632">
      <w:pPr>
        <w:tabs>
          <w:tab w:val="left" w:pos="1418"/>
        </w:tabs>
        <w:ind w:left="1800" w:hanging="1800"/>
        <w:jc w:val="both"/>
        <w:rPr>
          <w:rFonts w:ascii="Bookman Old Style" w:hAnsi="Bookman Old Style"/>
          <w:sz w:val="21"/>
          <w:szCs w:val="21"/>
          <w:lang w:val="en-AU"/>
        </w:rPr>
      </w:pPr>
      <w:r w:rsidRPr="000D539C">
        <w:rPr>
          <w:rFonts w:ascii="Bookman Old Style" w:hAnsi="Bookman Old Style"/>
          <w:sz w:val="21"/>
          <w:szCs w:val="21"/>
        </w:rPr>
        <w:t>Pertama</w:t>
      </w:r>
      <w:r w:rsidRPr="000D539C">
        <w:rPr>
          <w:rFonts w:ascii="Bookman Old Style" w:hAnsi="Bookman Old Style"/>
          <w:sz w:val="21"/>
          <w:szCs w:val="21"/>
        </w:rPr>
        <w:tab/>
        <w:t xml:space="preserve"> : </w:t>
      </w:r>
      <w:r w:rsidRPr="000D539C">
        <w:rPr>
          <w:rFonts w:ascii="Bookman Old Style" w:hAnsi="Bookman Old Style"/>
          <w:sz w:val="21"/>
          <w:szCs w:val="21"/>
        </w:rPr>
        <w:tab/>
      </w:r>
      <w:r w:rsidR="00442632">
        <w:rPr>
          <w:rFonts w:ascii="Bookman Old Style" w:hAnsi="Bookman Old Style"/>
          <w:sz w:val="21"/>
          <w:szCs w:val="21"/>
        </w:rPr>
        <w:t>M</w:t>
      </w:r>
      <w:r w:rsidR="00B06043" w:rsidRPr="000D539C">
        <w:rPr>
          <w:rFonts w:ascii="Bookman Old Style" w:hAnsi="Bookman Old Style"/>
          <w:sz w:val="21"/>
          <w:szCs w:val="21"/>
        </w:rPr>
        <w:t xml:space="preserve">engikuti </w:t>
      </w:r>
      <w:r w:rsidR="00EF0761">
        <w:rPr>
          <w:rFonts w:ascii="Bookman Old Style" w:hAnsi="Bookman Old Style"/>
          <w:sz w:val="21"/>
          <w:szCs w:val="21"/>
        </w:rPr>
        <w:t>kegiatan Optimalisasi Transaksi Digital Melalui Digipay dan KKP serta Peningkatan Kinerja Pelaksanaan Anggaran Satuan Kerja Lingkup KPPN Padang</w:t>
      </w:r>
      <w:r w:rsidR="00171DFC">
        <w:rPr>
          <w:rFonts w:ascii="Bookman Old Style" w:hAnsi="Bookman Old Style"/>
          <w:sz w:val="21"/>
          <w:szCs w:val="21"/>
        </w:rPr>
        <w:t xml:space="preserve"> pada tanggal </w:t>
      </w:r>
      <w:r w:rsidR="00EF0761">
        <w:rPr>
          <w:rFonts w:ascii="Bookman Old Style" w:hAnsi="Bookman Old Style"/>
          <w:sz w:val="21"/>
          <w:szCs w:val="21"/>
        </w:rPr>
        <w:t>20 Juni 2023</w:t>
      </w:r>
      <w:r w:rsidR="00171DFC">
        <w:rPr>
          <w:rFonts w:ascii="Bookman Old Style" w:hAnsi="Bookman Old Style"/>
          <w:sz w:val="21"/>
          <w:szCs w:val="21"/>
        </w:rPr>
        <w:t xml:space="preserve"> </w:t>
      </w:r>
      <w:r w:rsidR="00442632">
        <w:rPr>
          <w:rFonts w:ascii="Bookman Old Style" w:hAnsi="Bookman Old Style"/>
          <w:sz w:val="21"/>
          <w:szCs w:val="21"/>
        </w:rPr>
        <w:t>di Aula KPPN Padang</w:t>
      </w:r>
      <w:r w:rsidR="00EF0761">
        <w:rPr>
          <w:rFonts w:ascii="Bookman Old Style" w:hAnsi="Bookman Old Style"/>
          <w:sz w:val="21"/>
          <w:szCs w:val="21"/>
        </w:rPr>
        <w:t xml:space="preserve"> Lt.2</w:t>
      </w:r>
      <w:r w:rsidR="00442632">
        <w:rPr>
          <w:rFonts w:ascii="Bookman Old Style" w:hAnsi="Bookman Old Style"/>
          <w:sz w:val="21"/>
          <w:szCs w:val="21"/>
        </w:rPr>
        <w:t>, Jalan Perintis Kemerdekaan No.79 Kota Padang</w:t>
      </w:r>
      <w:r w:rsidRPr="000D539C">
        <w:rPr>
          <w:rFonts w:ascii="Bookman Old Style" w:hAnsi="Bookman Old Style"/>
          <w:sz w:val="21"/>
          <w:szCs w:val="21"/>
          <w:lang w:val="en-AU"/>
        </w:rPr>
        <w:t>;</w:t>
      </w:r>
    </w:p>
    <w:p w14:paraId="3393C374" w14:textId="6E8ECD6C" w:rsidR="00E16B22" w:rsidRPr="007F3D68" w:rsidRDefault="006A693E" w:rsidP="00442632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0D539C">
        <w:rPr>
          <w:rFonts w:ascii="Bookman Old Style" w:hAnsi="Bookman Old Style"/>
          <w:sz w:val="21"/>
          <w:szCs w:val="21"/>
          <w:lang w:val="en-AU"/>
        </w:rPr>
        <w:t>Kedua</w:t>
      </w:r>
      <w:r w:rsidRPr="000D539C">
        <w:rPr>
          <w:rFonts w:ascii="Bookman Old Style" w:hAnsi="Bookman Old Style"/>
          <w:sz w:val="21"/>
          <w:szCs w:val="21"/>
          <w:lang w:val="en-AU"/>
        </w:rPr>
        <w:tab/>
        <w:t xml:space="preserve">: </w:t>
      </w:r>
      <w:r w:rsidRPr="000D539C">
        <w:rPr>
          <w:rFonts w:ascii="Bookman Old Style" w:hAnsi="Bookman Old Style"/>
          <w:spacing w:val="-4"/>
          <w:sz w:val="21"/>
          <w:szCs w:val="21"/>
        </w:rPr>
        <w:tab/>
      </w:r>
      <w:r w:rsidR="00442632" w:rsidRPr="00A11F0C">
        <w:rPr>
          <w:rFonts w:ascii="Bookman Old Style" w:hAnsi="Bookman Old Style"/>
          <w:spacing w:val="-4"/>
          <w:sz w:val="21"/>
          <w:szCs w:val="21"/>
          <w:lang w:val="id-ID"/>
        </w:rPr>
        <w:t>Segala biaya yang timbul untuk pelaksanaan tugas ini dibebankan pada DIPA Pengadilan Tinggi Agama Padang Tahun Anggaran 202</w:t>
      </w:r>
      <w:r w:rsidR="00442632">
        <w:rPr>
          <w:rFonts w:ascii="Bookman Old Style" w:hAnsi="Bookman Old Style"/>
          <w:spacing w:val="-4"/>
          <w:sz w:val="21"/>
          <w:szCs w:val="21"/>
        </w:rPr>
        <w:t>3</w:t>
      </w:r>
      <w:r w:rsidR="00442632"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85EE5C8" w14:textId="77777777" w:rsidR="00442632" w:rsidRDefault="00442632" w:rsidP="00442632">
      <w:pPr>
        <w:ind w:left="5245" w:firstLine="515"/>
        <w:rPr>
          <w:rFonts w:ascii="Bookman Old Style" w:hAnsi="Bookman Old Style"/>
          <w:sz w:val="21"/>
          <w:szCs w:val="21"/>
        </w:rPr>
      </w:pPr>
    </w:p>
    <w:p w14:paraId="15CCE5EB" w14:textId="060A6166" w:rsidR="007F3D68" w:rsidRPr="001A3275" w:rsidRDefault="00EF0761" w:rsidP="00442632">
      <w:pPr>
        <w:ind w:left="5245" w:firstLine="515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19 Juni</w:t>
      </w:r>
      <w:r w:rsidR="007F3D68" w:rsidRPr="001A3275">
        <w:rPr>
          <w:rFonts w:ascii="Bookman Old Style" w:hAnsi="Bookman Old Style"/>
          <w:sz w:val="21"/>
          <w:szCs w:val="21"/>
        </w:rPr>
        <w:t xml:space="preserve"> 2023</w:t>
      </w:r>
    </w:p>
    <w:p w14:paraId="709D1E8B" w14:textId="5024BC0F" w:rsidR="007F3D68" w:rsidRPr="001A3275" w:rsidRDefault="007F3D68" w:rsidP="007F3D68">
      <w:pPr>
        <w:ind w:left="5245" w:firstLine="515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>Ketu</w:t>
      </w:r>
      <w:r w:rsidRPr="001A3275">
        <w:rPr>
          <w:rFonts w:ascii="Bookman Old Style" w:hAnsi="Bookman Old Style"/>
          <w:bCs/>
          <w:sz w:val="21"/>
          <w:szCs w:val="21"/>
          <w:lang w:val="id-ID"/>
        </w:rPr>
        <w:t>a</w:t>
      </w:r>
      <w:r w:rsidRPr="001A3275">
        <w:rPr>
          <w:rFonts w:ascii="Bookman Old Style" w:hAnsi="Bookman Old Style"/>
          <w:bCs/>
          <w:sz w:val="21"/>
          <w:szCs w:val="21"/>
        </w:rPr>
        <w:t>,</w:t>
      </w:r>
    </w:p>
    <w:p w14:paraId="56A9A0D9" w14:textId="77777777" w:rsidR="007F3D68" w:rsidRPr="001A3275" w:rsidRDefault="007F3D68" w:rsidP="007F3D68">
      <w:pPr>
        <w:ind w:left="5245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 xml:space="preserve"> </w:t>
      </w:r>
    </w:p>
    <w:p w14:paraId="448C8377" w14:textId="77777777" w:rsidR="007F3D68" w:rsidRPr="001A3275" w:rsidRDefault="007F3D68" w:rsidP="007F3D68">
      <w:pPr>
        <w:ind w:left="5245"/>
        <w:rPr>
          <w:rFonts w:ascii="Bookman Old Style" w:hAnsi="Bookman Old Style"/>
          <w:bCs/>
          <w:sz w:val="21"/>
          <w:szCs w:val="21"/>
        </w:rPr>
      </w:pPr>
    </w:p>
    <w:p w14:paraId="5D9C55E1" w14:textId="700979F9" w:rsidR="007F3D68" w:rsidRPr="001A3275" w:rsidRDefault="007F3D68" w:rsidP="007F3D68">
      <w:pPr>
        <w:ind w:left="5245"/>
        <w:rPr>
          <w:rFonts w:ascii="Bookman Old Style" w:hAnsi="Bookman Old Style"/>
          <w:bCs/>
          <w:sz w:val="21"/>
          <w:szCs w:val="21"/>
        </w:rPr>
      </w:pPr>
    </w:p>
    <w:p w14:paraId="519776EC" w14:textId="77777777" w:rsidR="007F3D68" w:rsidRPr="001A3275" w:rsidRDefault="007F3D68" w:rsidP="007F3D68">
      <w:pPr>
        <w:ind w:left="5040" w:firstLine="720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>Dr. Drs. H. Pelmizar, M.H.I.</w:t>
      </w:r>
    </w:p>
    <w:p w14:paraId="3ABA21F0" w14:textId="77777777" w:rsidR="007F3D68" w:rsidRDefault="007F3D68" w:rsidP="007F3D68">
      <w:pPr>
        <w:ind w:left="5040" w:firstLine="720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>NIP. 195611121981031009</w:t>
      </w:r>
    </w:p>
    <w:p w14:paraId="3AFF5675" w14:textId="77777777" w:rsidR="00442632" w:rsidRPr="001A3275" w:rsidRDefault="00442632" w:rsidP="007F3D68">
      <w:pPr>
        <w:ind w:left="5040" w:firstLine="720"/>
        <w:rPr>
          <w:rFonts w:ascii="Bookman Old Style" w:hAnsi="Bookman Old Style"/>
          <w:bCs/>
          <w:sz w:val="21"/>
          <w:szCs w:val="21"/>
        </w:rPr>
      </w:pPr>
    </w:p>
    <w:p w14:paraId="11B4C4BD" w14:textId="77777777" w:rsidR="007F3D68" w:rsidRPr="00416CD8" w:rsidRDefault="007F3D68" w:rsidP="007F3D68">
      <w:pPr>
        <w:rPr>
          <w:rFonts w:ascii="Bookman Old Style" w:hAnsi="Bookman Old Style"/>
          <w:bCs/>
          <w:sz w:val="21"/>
          <w:szCs w:val="21"/>
        </w:rPr>
      </w:pPr>
      <w:r w:rsidRPr="00416CD8">
        <w:rPr>
          <w:rFonts w:ascii="Bookman Old Style" w:hAnsi="Bookman Old Style"/>
          <w:bCs/>
          <w:sz w:val="21"/>
          <w:szCs w:val="21"/>
        </w:rPr>
        <w:t>Tembusan:</w:t>
      </w:r>
    </w:p>
    <w:p w14:paraId="12B8194D" w14:textId="38B17091" w:rsidR="00520D2A" w:rsidRPr="000D539C" w:rsidRDefault="00442632" w:rsidP="00442632">
      <w:pPr>
        <w:rPr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 xml:space="preserve">Kepala </w:t>
      </w:r>
      <w:r>
        <w:rPr>
          <w:rFonts w:ascii="Bookman Old Style" w:hAnsi="Bookman Old Style"/>
          <w:sz w:val="21"/>
          <w:szCs w:val="21"/>
        </w:rPr>
        <w:t>Kantor Pelayanan Perbendaharaan Negara Tipe A1 Padang.</w:t>
      </w:r>
    </w:p>
    <w:sectPr w:rsidR="00520D2A" w:rsidRPr="000D539C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36309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539C"/>
    <w:rsid w:val="000D665B"/>
    <w:rsid w:val="000E23D1"/>
    <w:rsid w:val="000F24C4"/>
    <w:rsid w:val="000F5365"/>
    <w:rsid w:val="000F6814"/>
    <w:rsid w:val="001023B9"/>
    <w:rsid w:val="001140DE"/>
    <w:rsid w:val="00116013"/>
    <w:rsid w:val="0012291F"/>
    <w:rsid w:val="00150B90"/>
    <w:rsid w:val="00166F8D"/>
    <w:rsid w:val="00171DFC"/>
    <w:rsid w:val="00176C42"/>
    <w:rsid w:val="001B002F"/>
    <w:rsid w:val="001D27DE"/>
    <w:rsid w:val="002149B3"/>
    <w:rsid w:val="002507BE"/>
    <w:rsid w:val="00286EAB"/>
    <w:rsid w:val="002D4DB9"/>
    <w:rsid w:val="002E286F"/>
    <w:rsid w:val="00304CC6"/>
    <w:rsid w:val="00314D27"/>
    <w:rsid w:val="003245AD"/>
    <w:rsid w:val="00341AF3"/>
    <w:rsid w:val="00341C0A"/>
    <w:rsid w:val="0035180D"/>
    <w:rsid w:val="00360478"/>
    <w:rsid w:val="00372991"/>
    <w:rsid w:val="00380902"/>
    <w:rsid w:val="00392CF2"/>
    <w:rsid w:val="0039314A"/>
    <w:rsid w:val="003A39D2"/>
    <w:rsid w:val="003A663C"/>
    <w:rsid w:val="003B1596"/>
    <w:rsid w:val="003B3314"/>
    <w:rsid w:val="003D5A94"/>
    <w:rsid w:val="003F606E"/>
    <w:rsid w:val="00421610"/>
    <w:rsid w:val="00442632"/>
    <w:rsid w:val="004457E7"/>
    <w:rsid w:val="00463345"/>
    <w:rsid w:val="00483FD4"/>
    <w:rsid w:val="004A0D89"/>
    <w:rsid w:val="004B0DBF"/>
    <w:rsid w:val="004B6775"/>
    <w:rsid w:val="004D03B3"/>
    <w:rsid w:val="00511EBB"/>
    <w:rsid w:val="00520D2A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60614"/>
    <w:rsid w:val="00662C25"/>
    <w:rsid w:val="006A5BBA"/>
    <w:rsid w:val="006A693E"/>
    <w:rsid w:val="006B79CA"/>
    <w:rsid w:val="006C6CAD"/>
    <w:rsid w:val="006D39A4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B64E7"/>
    <w:rsid w:val="007E522A"/>
    <w:rsid w:val="007E750D"/>
    <w:rsid w:val="007F3D68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8D3434"/>
    <w:rsid w:val="00905817"/>
    <w:rsid w:val="00905BC0"/>
    <w:rsid w:val="00916E35"/>
    <w:rsid w:val="00925E69"/>
    <w:rsid w:val="0094131A"/>
    <w:rsid w:val="009421FB"/>
    <w:rsid w:val="0097205F"/>
    <w:rsid w:val="00972DF0"/>
    <w:rsid w:val="00980CC1"/>
    <w:rsid w:val="009867BD"/>
    <w:rsid w:val="009A44C0"/>
    <w:rsid w:val="009B5A4A"/>
    <w:rsid w:val="009E1DBB"/>
    <w:rsid w:val="009F2EC4"/>
    <w:rsid w:val="00A06850"/>
    <w:rsid w:val="00A256C0"/>
    <w:rsid w:val="00A46022"/>
    <w:rsid w:val="00A51D2B"/>
    <w:rsid w:val="00A521E3"/>
    <w:rsid w:val="00A629B7"/>
    <w:rsid w:val="00A82242"/>
    <w:rsid w:val="00AB7D06"/>
    <w:rsid w:val="00AE50D4"/>
    <w:rsid w:val="00B06043"/>
    <w:rsid w:val="00B20738"/>
    <w:rsid w:val="00B34866"/>
    <w:rsid w:val="00B36F6A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B5652"/>
    <w:rsid w:val="00CF5069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DE49C4"/>
    <w:rsid w:val="00E159D6"/>
    <w:rsid w:val="00E16B22"/>
    <w:rsid w:val="00E3774D"/>
    <w:rsid w:val="00E70409"/>
    <w:rsid w:val="00EA09D3"/>
    <w:rsid w:val="00EC583A"/>
    <w:rsid w:val="00ED04B9"/>
    <w:rsid w:val="00EE454A"/>
    <w:rsid w:val="00EE5986"/>
    <w:rsid w:val="00EF0761"/>
    <w:rsid w:val="00EF4DF1"/>
    <w:rsid w:val="00F000C4"/>
    <w:rsid w:val="00F036A5"/>
    <w:rsid w:val="00F03AED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 mursyidah</cp:lastModifiedBy>
  <cp:revision>5</cp:revision>
  <cp:lastPrinted>2023-06-09T01:11:00Z</cp:lastPrinted>
  <dcterms:created xsi:type="dcterms:W3CDTF">2023-06-12T07:58:00Z</dcterms:created>
  <dcterms:modified xsi:type="dcterms:W3CDTF">2023-06-19T05:26:00Z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