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8D020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 xml:space="preserve">: </w:t>
      </w:r>
      <w:r w:rsidR="00E47F3D">
        <w:rPr>
          <w:rFonts w:ascii="Arial" w:hAnsi="Arial" w:cs="Arial"/>
          <w:bCs/>
          <w:iCs/>
          <w:szCs w:val="20"/>
        </w:rPr>
        <w:t xml:space="preserve">     </w:t>
      </w:r>
      <w:r w:rsidR="00751975">
        <w:rPr>
          <w:rFonts w:ascii="Arial" w:hAnsi="Arial" w:cs="Arial"/>
          <w:bCs/>
          <w:iCs/>
          <w:szCs w:val="20"/>
        </w:rPr>
        <w:t xml:space="preserve"> 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/RA1.8/</w:t>
      </w:r>
      <w:r w:rsidR="00BF4F0E">
        <w:rPr>
          <w:rFonts w:ascii="Arial" w:hAnsi="Arial" w:cs="Arial"/>
          <w:szCs w:val="20"/>
        </w:rPr>
        <w:t>V</w:t>
      </w:r>
      <w:r w:rsidR="006B4AFD">
        <w:rPr>
          <w:rFonts w:ascii="Arial" w:hAnsi="Arial" w:cs="Arial"/>
          <w:szCs w:val="20"/>
        </w:rPr>
        <w:t>/2024</w:t>
      </w:r>
      <w:r w:rsidR="00A83A01">
        <w:rPr>
          <w:rFonts w:ascii="Arial" w:hAnsi="Arial" w:cs="Arial"/>
          <w:szCs w:val="20"/>
        </w:rPr>
        <w:t xml:space="preserve">          </w:t>
      </w:r>
      <w:r w:rsidRPr="00D12A6A">
        <w:rPr>
          <w:rFonts w:ascii="Arial" w:hAnsi="Arial" w:cs="Arial"/>
          <w:szCs w:val="20"/>
        </w:rPr>
        <w:t xml:space="preserve">      </w:t>
      </w:r>
      <w:r w:rsidR="00960F00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  </w:t>
      </w:r>
      <w:r w:rsidR="00BF4F0E">
        <w:rPr>
          <w:rFonts w:ascii="Arial" w:hAnsi="Arial" w:cs="Arial"/>
          <w:szCs w:val="20"/>
        </w:rPr>
        <w:t xml:space="preserve">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CE1D7D">
        <w:rPr>
          <w:rFonts w:ascii="Arial" w:hAnsi="Arial" w:cs="Arial"/>
          <w:szCs w:val="20"/>
        </w:rPr>
        <w:t>2</w:t>
      </w:r>
      <w:r w:rsidR="00EB7A5C">
        <w:rPr>
          <w:rFonts w:ascii="Arial" w:hAnsi="Arial" w:cs="Arial"/>
          <w:szCs w:val="20"/>
        </w:rPr>
        <w:t>8</w:t>
      </w:r>
      <w:r w:rsidR="000E656B">
        <w:rPr>
          <w:rFonts w:ascii="Arial" w:hAnsi="Arial" w:cs="Arial"/>
          <w:szCs w:val="20"/>
        </w:rPr>
        <w:t xml:space="preserve"> </w:t>
      </w:r>
      <w:r w:rsidR="00E47F3D">
        <w:rPr>
          <w:rFonts w:ascii="Arial" w:hAnsi="Arial" w:cs="Arial"/>
          <w:szCs w:val="20"/>
        </w:rPr>
        <w:t>Mei</w:t>
      </w:r>
      <w:r w:rsidR="00BF4F0E">
        <w:rPr>
          <w:rFonts w:ascii="Arial" w:hAnsi="Arial" w:cs="Arial"/>
          <w:szCs w:val="20"/>
        </w:rPr>
        <w:t xml:space="preserve"> </w:t>
      </w:r>
      <w:r w:rsidR="00296CD1">
        <w:rPr>
          <w:rFonts w:ascii="Arial" w:hAnsi="Arial" w:cs="Arial"/>
          <w:szCs w:val="20"/>
        </w:rPr>
        <w:t>2024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Ke-</w:t>
      </w:r>
      <w:r w:rsidR="00751975">
        <w:rPr>
          <w:rFonts w:ascii="Arial" w:hAnsi="Arial" w:cs="Arial"/>
          <w:szCs w:val="20"/>
        </w:rPr>
        <w:t>4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005.04.2.401901/2024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6B4AFD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184BE4">
        <w:rPr>
          <w:rFonts w:ascii="Arial" w:hAnsi="Arial" w:cs="Arial"/>
          <w:szCs w:val="20"/>
        </w:rPr>
        <w:t>revisi</w:t>
      </w:r>
      <w:proofErr w:type="spellEnd"/>
      <w:r w:rsidR="00184BE4">
        <w:rPr>
          <w:rFonts w:ascii="Arial" w:hAnsi="Arial" w:cs="Arial"/>
          <w:szCs w:val="20"/>
        </w:rPr>
        <w:t xml:space="preserve"> ke-3</w:t>
      </w:r>
      <w:bookmarkStart w:id="2" w:name="_GoBack"/>
      <w:bookmarkEnd w:id="2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 xml:space="preserve">omor: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 xml:space="preserve">A-005.04.2.401901/2024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6B4AFD" w:rsidRPr="006B4AFD">
        <w:rPr>
          <w:rFonts w:ascii="Arial" w:hAnsi="Arial" w:cs="Arial"/>
          <w:szCs w:val="20"/>
        </w:rPr>
        <w:t xml:space="preserve"> 24 </w:t>
      </w:r>
      <w:r w:rsidR="00296CD1" w:rsidRPr="006B4AFD">
        <w:rPr>
          <w:rFonts w:ascii="Arial" w:hAnsi="Arial" w:cs="Arial"/>
          <w:szCs w:val="20"/>
        </w:rPr>
        <w:t>November 2023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 </w:t>
      </w:r>
      <w:r w:rsidR="006B4AFD" w:rsidRPr="006B4AFD">
        <w:rPr>
          <w:rFonts w:ascii="Arial" w:hAnsi="Arial" w:cs="Arial"/>
          <w:szCs w:val="20"/>
        </w:rPr>
        <w:t>DS: 2928-3363-1032-2610</w:t>
      </w:r>
      <w:r w:rsidRPr="006B4AFD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Pr="0079421C" w:rsidRDefault="00992CCB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992CCB" w:rsidRPr="004C05BB" w:rsidRDefault="00992CCB" w:rsidP="0079421C">
      <w:pPr>
        <w:pStyle w:val="ListParagraph"/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</w:p>
    <w:p w:rsidR="00992CCB" w:rsidRPr="004C05BB" w:rsidRDefault="00992CCB" w:rsidP="0079421C">
      <w:pPr>
        <w:pStyle w:val="ListParagraph"/>
        <w:spacing w:after="120"/>
        <w:ind w:left="567" w:right="-217" w:hanging="425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10A0E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>
        <w:rPr>
          <w:rFonts w:ascii="Arial" w:hAnsi="Arial" w:cs="Arial"/>
          <w:szCs w:val="20"/>
        </w:rPr>
        <w:t>Kuasa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Pengguna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6B4AFD" w:rsidRDefault="00960F00" w:rsidP="001E776D">
      <w:pPr>
        <w:jc w:val="both"/>
        <w:rPr>
          <w:noProof/>
          <w:lang w:val="id-ID" w:eastAsia="id-ID"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445C30" w:rsidRDefault="00445C30" w:rsidP="001E776D">
      <w:pPr>
        <w:jc w:val="both"/>
        <w:rPr>
          <w:rFonts w:ascii="Arial" w:hAnsi="Arial" w:cs="Arial"/>
          <w:szCs w:val="20"/>
        </w:rPr>
      </w:pPr>
    </w:p>
    <w:p w:rsidR="00445C30" w:rsidRDefault="00445C30" w:rsidP="006B4AFD">
      <w:pPr>
        <w:tabs>
          <w:tab w:val="left" w:pos="1778"/>
        </w:tabs>
        <w:ind w:left="5812"/>
        <w:jc w:val="both"/>
        <w:rPr>
          <w:rFonts w:ascii="Arial" w:hAnsi="Arial" w:cs="Arial"/>
          <w:szCs w:val="20"/>
        </w:rPr>
      </w:pPr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6B4AFD">
        <w:rPr>
          <w:rFonts w:ascii="Arial" w:hAnsi="Arial" w:cs="Arial"/>
          <w:b/>
          <w:szCs w:val="20"/>
        </w:rPr>
        <w:t>Ismail</w:t>
      </w:r>
    </w:p>
    <w:p w:rsidR="00DD7A62" w:rsidRDefault="00DD7A62"/>
    <w:sectPr w:rsidR="00DD7A62" w:rsidSect="00B55328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92758"/>
    <w:rsid w:val="000E40C8"/>
    <w:rsid w:val="000E656B"/>
    <w:rsid w:val="00102B13"/>
    <w:rsid w:val="00184BE4"/>
    <w:rsid w:val="001E776D"/>
    <w:rsid w:val="002065D0"/>
    <w:rsid w:val="00296CD1"/>
    <w:rsid w:val="002E362C"/>
    <w:rsid w:val="003A7DD3"/>
    <w:rsid w:val="00445C30"/>
    <w:rsid w:val="004C05BB"/>
    <w:rsid w:val="004C7220"/>
    <w:rsid w:val="00521826"/>
    <w:rsid w:val="0068771D"/>
    <w:rsid w:val="006A6F43"/>
    <w:rsid w:val="006B4AFD"/>
    <w:rsid w:val="00746125"/>
    <w:rsid w:val="00751975"/>
    <w:rsid w:val="0079421C"/>
    <w:rsid w:val="008204E6"/>
    <w:rsid w:val="008A41E6"/>
    <w:rsid w:val="00960F00"/>
    <w:rsid w:val="00992CCB"/>
    <w:rsid w:val="00993704"/>
    <w:rsid w:val="00A42F8D"/>
    <w:rsid w:val="00A83A01"/>
    <w:rsid w:val="00AC193F"/>
    <w:rsid w:val="00B06094"/>
    <w:rsid w:val="00B55328"/>
    <w:rsid w:val="00BF4F0E"/>
    <w:rsid w:val="00C10A0E"/>
    <w:rsid w:val="00C158AF"/>
    <w:rsid w:val="00CB7D3C"/>
    <w:rsid w:val="00CE1D7D"/>
    <w:rsid w:val="00D66108"/>
    <w:rsid w:val="00D9432F"/>
    <w:rsid w:val="00DD7A62"/>
    <w:rsid w:val="00E47F3D"/>
    <w:rsid w:val="00EB7A5C"/>
    <w:rsid w:val="00EC4EBD"/>
    <w:rsid w:val="00F06CBC"/>
    <w:rsid w:val="00F50B34"/>
    <w:rsid w:val="00F7592C"/>
    <w:rsid w:val="00FE0EE4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F1DE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17</cp:revision>
  <cp:lastPrinted>2024-04-22T07:31:00Z</cp:lastPrinted>
  <dcterms:created xsi:type="dcterms:W3CDTF">2023-10-03T03:06:00Z</dcterms:created>
  <dcterms:modified xsi:type="dcterms:W3CDTF">2024-05-27T04:31:00Z</dcterms:modified>
</cp:coreProperties>
</file>