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5352" w14:textId="77777777" w:rsidR="009265C2" w:rsidRDefault="009265C2" w:rsidP="009265C2">
      <w:pPr>
        <w:rPr>
          <w:rFonts w:ascii="Bookman Old Style" w:hAnsi="Bookman Old Style" w:cs="Arial"/>
          <w:sz w:val="22"/>
          <w:szCs w:val="22"/>
        </w:rPr>
      </w:pPr>
    </w:p>
    <w:p w14:paraId="75B868E5" w14:textId="77777777" w:rsidR="009265C2" w:rsidRDefault="009265C2" w:rsidP="009265C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84E65" wp14:editId="22A47D77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3C1E15" w14:textId="77777777" w:rsidR="009265C2" w:rsidRDefault="009265C2" w:rsidP="009265C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84E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D0x6ZXdAAAACAEAAA8AAABkcnMvZG93bnJldi54bWxMj8FO&#10;wzAQRO9I/QdrK3GjdgNEaYhTVQhOSIg0HDg6sZtYjdchdtvw9yyncnya0ezbYju7gZ3NFKxHCeuV&#10;AGaw9dpiJ+Gzfr3LgIWoUKvBo5HwYwJsy8VNoXLtL1iZ8z52jEYw5EpCH+OYcx7a3jgVVn40SNnB&#10;T05FwqnjelIXGncDT4RIuVMW6UKvRvPcm/a4PzkJuy+sXuz3e/NRHSpb1xuBb+lRytvlvHsCFs0c&#10;r2X40yd1KMmp8SfUgQ3EWZJQVUK2Bkb55uGeuJGQikfgZcH/P1D+AgAA//8DAFBLAQItABQABgAI&#10;AAAAIQC2gziS/gAAAOEBAAATAAAAAAAAAAAAAAAAAAAAAABbQ29udGVudF9UeXBlc10ueG1sUEsB&#10;Ai0AFAAGAAgAAAAhADj9If/WAAAAlAEAAAsAAAAAAAAAAAAAAAAALwEAAF9yZWxzLy5yZWxzUEsB&#10;Ai0AFAAGAAgAAAAhAG9kgdrpAQAAtgMAAA4AAAAAAAAAAAAAAAAALgIAAGRycy9lMm9Eb2MueG1s&#10;UEsBAi0AFAAGAAgAAAAhAD0x6ZXdAAAACAEAAA8AAAAAAAAAAAAAAAAAQwQAAGRycy9kb3ducmV2&#10;LnhtbFBLBQYAAAAABAAEAPMAAABNBQAAAAA=&#10;" filled="f" stroked="f">
                <v:textbox inset="0,0,0,0">
                  <w:txbxContent>
                    <w:p w14:paraId="3C3C1E15" w14:textId="77777777" w:rsidR="009265C2" w:rsidRDefault="009265C2" w:rsidP="009265C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B6E12FA" wp14:editId="68DAC5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9D1FEA" w14:textId="77777777" w:rsidR="009265C2" w:rsidRDefault="009265C2" w:rsidP="009265C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49C71" wp14:editId="30B2762A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ECD86" w14:textId="77777777" w:rsidR="009265C2" w:rsidRDefault="009265C2" w:rsidP="009265C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1AF80FE" w14:textId="77777777" w:rsidR="009265C2" w:rsidRDefault="009265C2" w:rsidP="009265C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4F47F05" w14:textId="77777777" w:rsidR="009265C2" w:rsidRDefault="009265C2" w:rsidP="009265C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49C71" id="Text Box 4" o:spid="_x0000_s1027" type="#_x0000_t202" style="position:absolute;margin-left:97.8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H2VFMTeAAAACgEAAA8AAABkcnMvZG93bnJldi54bWxM&#10;jzFPwzAUhHck/oP1kNiokwKmSeNUFYIJCTUNA6MTu4nV+DnEbhv+PY8JxtOd7r4rNrMb2NlMwXqU&#10;kC4SYAZbry12Ej7q17sVsBAVajV4NBK+TYBNeX1VqFz7C1bmvI8doxIMuZLQxzjmnIe2N06FhR8N&#10;knfwk1OR5NRxPakLlbuBL5NEcKcs0kKvRvPcm/a4PzkJ20+sXuzXe7OrDpWt6yzBN3GU8vZm3q6B&#10;RTPHvzD84hM6lMTU+BPqwAbS2eMTRSUs7+kCBbKHVABryEmFAF4W/P+F8gcAAP//AwBQSwECLQAU&#10;AAYACAAAACEAtoM4kv4AAADhAQAAEwAAAAAAAAAAAAAAAAAAAAAAW0NvbnRlbnRfVHlwZXNdLnht&#10;bFBLAQItABQABgAIAAAAIQA4/SH/1gAAAJQBAAALAAAAAAAAAAAAAAAAAC8BAABfcmVscy8ucmVs&#10;c1BLAQItABQABgAIAAAAIQAMWpuE7AEAAL0DAAAOAAAAAAAAAAAAAAAAAC4CAABkcnMvZTJvRG9j&#10;LnhtbFBLAQItABQABgAIAAAAIQB9lRTE3gAAAAoBAAAPAAAAAAAAAAAAAAAAAEYEAABkcnMvZG93&#10;bnJldi54bWxQSwUGAAAAAAQABADzAAAAUQUAAAAA&#10;" filled="f" stroked="f">
                <v:textbox inset="0,0,0,0">
                  <w:txbxContent>
                    <w:p w14:paraId="5DCECD86" w14:textId="77777777" w:rsidR="009265C2" w:rsidRDefault="009265C2" w:rsidP="009265C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1AF80FE" w14:textId="77777777" w:rsidR="009265C2" w:rsidRDefault="009265C2" w:rsidP="009265C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4F47F05" w14:textId="77777777" w:rsidR="009265C2" w:rsidRDefault="009265C2" w:rsidP="009265C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6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2CDE1E43" w14:textId="77777777" w:rsidR="009265C2" w:rsidRDefault="009265C2" w:rsidP="009265C2">
      <w:pPr>
        <w:rPr>
          <w:rFonts w:ascii="Bookman Old Style" w:hAnsi="Bookman Old Style" w:cs="Arial"/>
          <w:sz w:val="22"/>
          <w:szCs w:val="22"/>
        </w:rPr>
      </w:pPr>
    </w:p>
    <w:p w14:paraId="603BCA67" w14:textId="77777777" w:rsidR="009265C2" w:rsidRDefault="009265C2" w:rsidP="009265C2">
      <w:pPr>
        <w:rPr>
          <w:rFonts w:ascii="Bookman Old Style" w:hAnsi="Bookman Old Style" w:cs="Arial"/>
          <w:sz w:val="22"/>
          <w:szCs w:val="22"/>
        </w:rPr>
      </w:pPr>
    </w:p>
    <w:p w14:paraId="70D0B7FE" w14:textId="77777777" w:rsidR="009265C2" w:rsidRDefault="009265C2" w:rsidP="009265C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BFE4D" wp14:editId="4F07B008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3AE24" w14:textId="77777777" w:rsidR="009265C2" w:rsidRDefault="009265C2" w:rsidP="009265C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BFE4D" id="Text Box 3" o:spid="_x0000_s1028" type="#_x0000_t202" style="position:absolute;left:0;text-align:left;margin-left:103.15pt;margin-top:12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BnONq+3wAAAAkBAAAPAAAAZHJzL2Rvd25yZXYueG1s&#10;TI/BTsMwDIbvSLxDZCRuLOkYhZWm04TghIToyoFj2nhttcYpTbaVt8ec4GbLn35/f76Z3SBOOIXe&#10;k4ZkoUAgNd721Gr4qF5uHkCEaMiawRNq+MYAm+LyIjeZ9Wcq8bSLreAQCpnR0MU4ZlKGpkNnwsKP&#10;SHzb+8mZyOvUSjuZM4e7QS6VSqUzPfGHzoz41GFz2B2dhu0nlc/911v9Xu7LvqrWil7Tg9bXV/P2&#10;EUTEOf7B8KvP6lCwU+2PZIMYNCxVessoD3dcgYH1KklB1BrukxXIIpf/GxQ/AA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Gc42r7fAAAACQEAAA8AAAAAAAAAAAAAAAAARwQAAGRycy9k&#10;b3ducmV2LnhtbFBLBQYAAAAABAAEAPMAAABTBQAAAAA=&#10;" filled="f" stroked="f">
                <v:textbox inset="0,0,0,0">
                  <w:txbxContent>
                    <w:p w14:paraId="3773AE24" w14:textId="77777777" w:rsidR="009265C2" w:rsidRDefault="009265C2" w:rsidP="009265C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22F7EAB" w14:textId="77777777" w:rsidR="009265C2" w:rsidRDefault="009265C2" w:rsidP="009265C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31B0F1B" w14:textId="77777777" w:rsidR="009265C2" w:rsidRDefault="009265C2" w:rsidP="009265C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8F77F" wp14:editId="0E3BC61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C66C8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PdxQEAAGsDAAAOAAAAZHJzL2Uyb0RvYy54bWysU01z2yAQvXem/4HhXktK+pFoLOfgTHpJ&#10;W884/QEIkMQUWGbBlv3vu+DYadpbJzowYvftY/c9WN4dnGV7jdGA73izqDnTXoIyfuz4z6eHDzec&#10;xSS8Eha87vhRR363ev9uOYdWX8EEVmlkROJjO4eOTymFtqqinLQTcQFBe0oOgE4k2uJYKRQzsTtb&#10;XdX152oGVAFB6hgpen9K8lXhHwYt049hiDox23HqLZUVy9rntVotRTuiCJORz22I/+jCCePp0AvV&#10;vUiC7dD8Q+WMRIgwpIUEV8EwGKnLDDRNU/81zXYSQZdZSJwYLjLFt6OV3/cbZEaRd5x54ciibUJh&#10;ximxNXhPAgKyJus0h9gSfO03mCeVB78NjyB/ReZhPQk/6tLv0zEQSamoXpXkTQx0Wj9/A0UYsUtQ&#10;RDsM6DIlycEOxZvjxRt9SExS8NPt9ccvDVkoz7lKtOfCgDF91eBY/um4NT7LJlqxf4yJWifoGZLD&#10;Hh6MtcV669nc8eubps7ULpAQqrelOII1KgNzScSxX1tke5EvUvmyJkT8Coaw8+oUt57S55lP6vWg&#10;jhvM6RwnRwvB8+3LV+bPfUG9vJHVbwAAAP//AwBQSwMEFAAGAAgAAAAhAJAU+GHaAAAABgEAAA8A&#10;AABkcnMvZG93bnJldi54bWxMj81Ow0AMhO9IvMPKSNzohh9FNGRTlUoVquDSwgO4iZtEzXqjrNsm&#10;b48RBzjOjDXzOV+MvjNnGmIb2MH9LAFDXIaq5drB1+f67hlMFOQKu8DkYKIIi+L6KsesChfe0nkn&#10;tdESjhk6aET6zNpYNuQxzkJPrNkhDB5F5VDbasCLlvvOPiRJaj22rAsN9rRqqDzuTt6BHJO391dc&#10;T0t/2Eg9n0q/WX04d3szLl/ACI3ydww/+IoOhTLtw4mraDoH+oiomyq/pvPHpxTM/tewRW7/4xff&#10;AAAA//8DAFBLAQItABQABgAIAAAAIQC2gziS/gAAAOEBAAATAAAAAAAAAAAAAAAAAAAAAABbQ29u&#10;dGVudF9UeXBlc10ueG1sUEsBAi0AFAAGAAgAAAAhADj9If/WAAAAlAEAAAsAAAAAAAAAAAAAAAAA&#10;LwEAAF9yZWxzLy5yZWxzUEsBAi0AFAAGAAgAAAAhAKjpQ93FAQAAawMAAA4AAAAAAAAAAAAAAAAA&#10;LgIAAGRycy9lMm9Eb2MueG1sUEsBAi0AFAAGAAgAAAAhAJAU+GHaAAAABgEAAA8AAAAAAAAAAAAA&#10;AAAAHwQAAGRycy9kb3ducmV2LnhtbFBLBQYAAAAABAAEAPMAAAAmBQAAAAA=&#10;" strokeweight="3pt">
                <v:stroke linestyle="thinThin"/>
              </v:line>
            </w:pict>
          </mc:Fallback>
        </mc:AlternateContent>
      </w:r>
    </w:p>
    <w:p w14:paraId="001F665D" w14:textId="2A6A6090" w:rsidR="009265C2" w:rsidRDefault="009265C2" w:rsidP="009265C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>
        <w:rPr>
          <w:rFonts w:ascii="Bookman Old Style" w:hAnsi="Bookman Old Style"/>
          <w:sz w:val="21"/>
          <w:szCs w:val="21"/>
        </w:rPr>
        <w:t xml:space="preserve">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OT.01.1/</w:t>
      </w:r>
      <w:r>
        <w:rPr>
          <w:rFonts w:ascii="Bookman Old Style" w:hAnsi="Bookman Old Style"/>
          <w:sz w:val="21"/>
          <w:szCs w:val="21"/>
        </w:rPr>
        <w:t>6</w:t>
      </w:r>
      <w:r>
        <w:rPr>
          <w:rFonts w:ascii="Bookman Old Style" w:hAnsi="Bookman Old Style"/>
          <w:sz w:val="21"/>
          <w:szCs w:val="21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</w:rPr>
        <w:t xml:space="preserve">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F51FC0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Padang</w:t>
      </w:r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F51FC0">
        <w:rPr>
          <w:rFonts w:ascii="Bookman Old Style" w:hAnsi="Bookman Old Style"/>
          <w:sz w:val="21"/>
          <w:szCs w:val="21"/>
          <w:lang w:val="en-GB"/>
        </w:rPr>
        <w:t>20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Juni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</w:t>
      </w:r>
    </w:p>
    <w:p w14:paraId="4FA6B24F" w14:textId="4ED48CD1" w:rsidR="009265C2" w:rsidRDefault="009265C2" w:rsidP="009265C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1 (</w:t>
      </w:r>
      <w:proofErr w:type="spellStart"/>
      <w:r>
        <w:rPr>
          <w:rFonts w:ascii="Bookman Old Style" w:hAnsi="Bookman Old Style"/>
          <w:sz w:val="21"/>
          <w:szCs w:val="21"/>
        </w:rPr>
        <w:t>satu</w:t>
      </w:r>
      <w:proofErr w:type="spellEnd"/>
      <w:r>
        <w:rPr>
          <w:rFonts w:ascii="Bookman Old Style" w:hAnsi="Bookman Old Style"/>
          <w:sz w:val="21"/>
          <w:szCs w:val="21"/>
        </w:rPr>
        <w:t xml:space="preserve">) </w:t>
      </w:r>
      <w:r>
        <w:rPr>
          <w:rFonts w:ascii="Bookman Old Style" w:hAnsi="Bookman Old Style"/>
          <w:sz w:val="21"/>
          <w:szCs w:val="21"/>
        </w:rPr>
        <w:t>set</w:t>
      </w:r>
    </w:p>
    <w:p w14:paraId="49136734" w14:textId="20204DAF" w:rsidR="009265C2" w:rsidRDefault="009265C2" w:rsidP="009265C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Pagu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Indikatif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TA 202</w:t>
      </w:r>
      <w:r>
        <w:rPr>
          <w:rFonts w:ascii="Bookman Old Style" w:hAnsi="Bookman Old Style"/>
          <w:bCs/>
          <w:sz w:val="21"/>
          <w:szCs w:val="21"/>
        </w:rPr>
        <w:t>4</w:t>
      </w:r>
    </w:p>
    <w:p w14:paraId="086B0A57" w14:textId="77777777" w:rsidR="009265C2" w:rsidRDefault="009265C2" w:rsidP="009265C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ab/>
        <w:t xml:space="preserve"> </w:t>
      </w:r>
      <w:r>
        <w:rPr>
          <w:rFonts w:ascii="Bookman Old Style" w:hAnsi="Bookman Old Style"/>
          <w:b/>
          <w:sz w:val="21"/>
          <w:szCs w:val="21"/>
          <w:lang w:val="id-ID"/>
        </w:rPr>
        <w:t xml:space="preserve">                </w:t>
      </w:r>
      <w:r>
        <w:rPr>
          <w:rFonts w:ascii="Bookman Old Style" w:hAnsi="Bookman Old Style"/>
          <w:b/>
          <w:sz w:val="21"/>
          <w:szCs w:val="21"/>
        </w:rPr>
        <w:t xml:space="preserve"> </w:t>
      </w:r>
    </w:p>
    <w:p w14:paraId="0D7853EC" w14:textId="77777777" w:rsidR="009265C2" w:rsidRDefault="009265C2" w:rsidP="009265C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14:paraId="5C382D92" w14:textId="77777777" w:rsidR="009265C2" w:rsidRDefault="009265C2" w:rsidP="009265C2">
      <w:pPr>
        <w:ind w:left="539" w:firstLine="720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</w:t>
      </w:r>
    </w:p>
    <w:p w14:paraId="723913A7" w14:textId="77777777" w:rsidR="009265C2" w:rsidRDefault="009265C2" w:rsidP="009265C2">
      <w:pPr>
        <w:tabs>
          <w:tab w:val="left" w:pos="1260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>Se-Sumatera Barat</w:t>
      </w:r>
    </w:p>
    <w:p w14:paraId="12B3D0CD" w14:textId="77777777" w:rsidR="009265C2" w:rsidRDefault="009265C2" w:rsidP="009265C2">
      <w:pPr>
        <w:tabs>
          <w:tab w:val="left" w:pos="1260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</w:p>
    <w:p w14:paraId="175E07F1" w14:textId="77777777" w:rsidR="009265C2" w:rsidRDefault="009265C2" w:rsidP="009265C2">
      <w:pPr>
        <w:tabs>
          <w:tab w:val="left" w:pos="1260"/>
        </w:tabs>
        <w:jc w:val="both"/>
        <w:rPr>
          <w:rFonts w:ascii="Bookman Old Style" w:hAnsi="Bookman Old Style"/>
          <w:bCs/>
          <w:sz w:val="21"/>
          <w:szCs w:val="21"/>
        </w:rPr>
      </w:pPr>
    </w:p>
    <w:p w14:paraId="0D635643" w14:textId="77777777" w:rsidR="009265C2" w:rsidRDefault="009265C2" w:rsidP="009265C2">
      <w:pPr>
        <w:tabs>
          <w:tab w:val="left" w:pos="1260"/>
        </w:tabs>
        <w:jc w:val="both"/>
        <w:rPr>
          <w:rFonts w:ascii="Bookman Old Style" w:hAnsi="Bookman Old Style"/>
          <w:bCs/>
          <w:sz w:val="21"/>
          <w:szCs w:val="21"/>
        </w:rPr>
      </w:pPr>
    </w:p>
    <w:p w14:paraId="36F0F42C" w14:textId="77777777" w:rsidR="009265C2" w:rsidRDefault="009265C2" w:rsidP="009265C2">
      <w:pPr>
        <w:spacing w:after="120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14:paraId="54D41FCA" w14:textId="47C1BD05" w:rsidR="009265C2" w:rsidRDefault="009265C2" w:rsidP="009265C2">
      <w:pPr>
        <w:spacing w:after="120" w:line="360" w:lineRule="auto"/>
        <w:ind w:left="1440" w:firstLine="720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Meneruskan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maksud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D93722">
        <w:rPr>
          <w:rFonts w:ascii="Bookman Old Style" w:hAnsi="Bookman Old Style"/>
          <w:spacing w:val="-4"/>
          <w:sz w:val="21"/>
          <w:szCs w:val="21"/>
        </w:rPr>
        <w:t>1753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/OT.01.1/</w:t>
      </w:r>
      <w:r w:rsidR="00D93722">
        <w:rPr>
          <w:rFonts w:ascii="Bookman Old Style" w:hAnsi="Bookman Old Style"/>
          <w:spacing w:val="-4"/>
          <w:sz w:val="21"/>
          <w:szCs w:val="21"/>
        </w:rPr>
        <w:t>6</w:t>
      </w:r>
      <w:r>
        <w:rPr>
          <w:rFonts w:ascii="Bookman Old Style" w:hAnsi="Bookman Old Style"/>
          <w:spacing w:val="-4"/>
          <w:sz w:val="21"/>
          <w:szCs w:val="21"/>
        </w:rPr>
        <w:t>/202</w:t>
      </w:r>
      <w:r w:rsidR="00D93722">
        <w:rPr>
          <w:rFonts w:ascii="Bookman Old Style" w:hAnsi="Bookman Old Style"/>
          <w:spacing w:val="-4"/>
          <w:sz w:val="21"/>
          <w:szCs w:val="21"/>
        </w:rPr>
        <w:t>3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D93722">
        <w:rPr>
          <w:rFonts w:ascii="Bookman Old Style" w:hAnsi="Bookman Old Style"/>
          <w:spacing w:val="-4"/>
          <w:sz w:val="21"/>
          <w:szCs w:val="21"/>
        </w:rPr>
        <w:t>14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93722">
        <w:rPr>
          <w:rFonts w:ascii="Bookman Old Style" w:hAnsi="Bookman Old Style"/>
          <w:spacing w:val="-4"/>
          <w:sz w:val="21"/>
          <w:szCs w:val="21"/>
        </w:rPr>
        <w:t>Juni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D93722">
        <w:rPr>
          <w:rFonts w:ascii="Bookman Old Style" w:hAnsi="Bookman Old Style"/>
          <w:spacing w:val="-4"/>
          <w:sz w:val="21"/>
          <w:szCs w:val="21"/>
        </w:rPr>
        <w:t>3</w:t>
      </w:r>
      <w:r>
        <w:rPr>
          <w:rFonts w:ascii="Bookman Old Style" w:hAnsi="Bookman Old Style"/>
          <w:spacing w:val="-4"/>
          <w:sz w:val="21"/>
          <w:szCs w:val="21"/>
        </w:rPr>
        <w:t xml:space="preserve"> p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pokok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bersama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93722"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 w:rsidR="00D9372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93722">
        <w:rPr>
          <w:rFonts w:ascii="Bookman Old Style" w:hAnsi="Bookman Old Style"/>
          <w:spacing w:val="-4"/>
          <w:sz w:val="21"/>
          <w:szCs w:val="21"/>
        </w:rPr>
        <w:t>matrik</w:t>
      </w:r>
      <w:proofErr w:type="spellEnd"/>
      <w:r w:rsidR="00D9372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93722">
        <w:rPr>
          <w:rFonts w:ascii="Bookman Old Style" w:hAnsi="Bookman Old Style"/>
          <w:spacing w:val="-4"/>
          <w:sz w:val="21"/>
          <w:szCs w:val="21"/>
        </w:rPr>
        <w:t>Pagu</w:t>
      </w:r>
      <w:proofErr w:type="spellEnd"/>
      <w:r w:rsidR="00D9372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93722">
        <w:rPr>
          <w:rFonts w:ascii="Bookman Old Style" w:hAnsi="Bookman Old Style"/>
          <w:spacing w:val="-4"/>
          <w:sz w:val="21"/>
          <w:szCs w:val="21"/>
        </w:rPr>
        <w:t>Indikatif</w:t>
      </w:r>
      <w:proofErr w:type="spellEnd"/>
      <w:r w:rsidR="00D9372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93722">
        <w:rPr>
          <w:rFonts w:ascii="Bookman Old Style" w:hAnsi="Bookman Old Style"/>
          <w:spacing w:val="-4"/>
          <w:sz w:val="21"/>
          <w:szCs w:val="21"/>
        </w:rPr>
        <w:t>satker</w:t>
      </w:r>
      <w:proofErr w:type="spellEnd"/>
      <w:r w:rsidR="00D93722">
        <w:rPr>
          <w:rFonts w:ascii="Bookman Old Style" w:hAnsi="Bookman Old Style"/>
          <w:spacing w:val="-4"/>
          <w:sz w:val="21"/>
          <w:szCs w:val="21"/>
        </w:rPr>
        <w:t xml:space="preserve"> Wilayah </w:t>
      </w:r>
      <w:proofErr w:type="spellStart"/>
      <w:r w:rsidR="00D93722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D93722">
        <w:rPr>
          <w:rFonts w:ascii="Bookman Old Style" w:hAnsi="Bookman Old Style"/>
          <w:spacing w:val="-4"/>
          <w:sz w:val="21"/>
          <w:szCs w:val="21"/>
        </w:rPr>
        <w:t xml:space="preserve"> Tinggi Agama Padang </w:t>
      </w:r>
      <w:proofErr w:type="spellStart"/>
      <w:r w:rsidR="00BD50F7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BD50F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D50F7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BD50F7">
        <w:rPr>
          <w:rFonts w:ascii="Bookman Old Style" w:hAnsi="Bookman Old Style"/>
          <w:spacing w:val="-4"/>
          <w:sz w:val="21"/>
          <w:szCs w:val="21"/>
        </w:rPr>
        <w:t xml:space="preserve"> 2024, </w:t>
      </w:r>
      <w:proofErr w:type="spellStart"/>
      <w:r w:rsidR="00BD50F7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BD50F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D50F7">
        <w:rPr>
          <w:rFonts w:ascii="Bookman Old Style" w:hAnsi="Bookman Old Style"/>
          <w:spacing w:val="-4"/>
          <w:sz w:val="21"/>
          <w:szCs w:val="21"/>
        </w:rPr>
        <w:t>selanjutnya</w:t>
      </w:r>
      <w:proofErr w:type="spellEnd"/>
      <w:r w:rsidR="00BD50F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D50F7">
        <w:rPr>
          <w:rFonts w:ascii="Bookman Old Style" w:hAnsi="Bookman Old Style"/>
          <w:spacing w:val="-4"/>
          <w:sz w:val="21"/>
          <w:szCs w:val="21"/>
        </w:rPr>
        <w:t>melakukan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input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pagu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Indikatif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2024</w:t>
      </w:r>
      <w:r w:rsidR="00F51FC0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F51FC0">
        <w:rPr>
          <w:rFonts w:ascii="Bookman Old Style" w:hAnsi="Bookman Old Style"/>
          <w:spacing w:val="-4"/>
          <w:sz w:val="21"/>
          <w:szCs w:val="21"/>
        </w:rPr>
        <w:t>Aplikasi</w:t>
      </w:r>
      <w:proofErr w:type="spellEnd"/>
      <w:r w:rsidR="00F51FC0">
        <w:rPr>
          <w:rFonts w:ascii="Bookman Old Style" w:hAnsi="Bookman Old Style"/>
          <w:spacing w:val="-4"/>
          <w:sz w:val="21"/>
          <w:szCs w:val="21"/>
        </w:rPr>
        <w:t xml:space="preserve"> Sakti</w:t>
      </w:r>
      <w:r w:rsidR="00293FF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sesuai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 w:rsidR="00BD50F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l</w:t>
      </w:r>
      <w:r w:rsidR="00BD50F7">
        <w:rPr>
          <w:rFonts w:ascii="Bookman Old Style" w:hAnsi="Bookman Old Style"/>
          <w:spacing w:val="-4"/>
          <w:sz w:val="21"/>
          <w:szCs w:val="21"/>
        </w:rPr>
        <w:t>angkah</w:t>
      </w:r>
      <w:proofErr w:type="spellEnd"/>
      <w:r w:rsidR="00BD50F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l</w:t>
      </w:r>
      <w:r w:rsidR="00BD50F7">
        <w:rPr>
          <w:rFonts w:ascii="Bookman Old Style" w:hAnsi="Bookman Old Style"/>
          <w:spacing w:val="-4"/>
          <w:sz w:val="21"/>
          <w:szCs w:val="21"/>
        </w:rPr>
        <w:t>angkah</w:t>
      </w:r>
      <w:proofErr w:type="spellEnd"/>
      <w:r w:rsidR="00BD50F7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293FFF">
        <w:rPr>
          <w:rFonts w:ascii="Bookman Old Style" w:hAnsi="Bookman Old Style"/>
          <w:spacing w:val="-4"/>
          <w:sz w:val="21"/>
          <w:szCs w:val="21"/>
        </w:rPr>
        <w:t>pada</w:t>
      </w:r>
      <w:r w:rsidR="00BD50F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D50F7"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Direktur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Jenderal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Badan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Peradilan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tersebut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diatas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F51FC0">
        <w:rPr>
          <w:rFonts w:ascii="Bookman Old Style" w:hAnsi="Bookman Old Style"/>
          <w:spacing w:val="-4"/>
          <w:sz w:val="21"/>
          <w:szCs w:val="21"/>
        </w:rPr>
        <w:t>serta</w:t>
      </w:r>
      <w:proofErr w:type="spellEnd"/>
      <w:r w:rsidR="00F51FC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F51FC0">
        <w:rPr>
          <w:rFonts w:ascii="Bookman Old Style" w:hAnsi="Bookman Old Style"/>
          <w:spacing w:val="-4"/>
          <w:sz w:val="21"/>
          <w:szCs w:val="21"/>
        </w:rPr>
        <w:t>Petunjuk</w:t>
      </w:r>
      <w:proofErr w:type="spellEnd"/>
      <w:r w:rsidR="00F51FC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F51FC0">
        <w:rPr>
          <w:rFonts w:ascii="Bookman Old Style" w:hAnsi="Bookman Old Style"/>
          <w:spacing w:val="-4"/>
          <w:sz w:val="21"/>
          <w:szCs w:val="21"/>
        </w:rPr>
        <w:t>teknis</w:t>
      </w:r>
      <w:proofErr w:type="spellEnd"/>
      <w:r w:rsidR="00F51FC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F51FC0">
        <w:rPr>
          <w:rFonts w:ascii="Bookman Old Style" w:hAnsi="Bookman Old Style"/>
          <w:spacing w:val="-4"/>
          <w:sz w:val="21"/>
          <w:szCs w:val="21"/>
        </w:rPr>
        <w:t>Penyusunan</w:t>
      </w:r>
      <w:proofErr w:type="spellEnd"/>
      <w:r w:rsidR="00F51FC0">
        <w:rPr>
          <w:rFonts w:ascii="Bookman Old Style" w:hAnsi="Bookman Old Style"/>
          <w:spacing w:val="-4"/>
          <w:sz w:val="21"/>
          <w:szCs w:val="21"/>
        </w:rPr>
        <w:t xml:space="preserve"> RKAKL </w:t>
      </w:r>
      <w:proofErr w:type="spellStart"/>
      <w:r w:rsidR="00F51FC0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F51FC0">
        <w:rPr>
          <w:rFonts w:ascii="Bookman Old Style" w:hAnsi="Bookman Old Style"/>
          <w:spacing w:val="-4"/>
          <w:sz w:val="21"/>
          <w:szCs w:val="21"/>
        </w:rPr>
        <w:t xml:space="preserve"> 2024 </w:t>
      </w:r>
      <w:r w:rsidR="00293FFF">
        <w:rPr>
          <w:rFonts w:ascii="Bookman Old Style" w:hAnsi="Bookman Old Style"/>
          <w:spacing w:val="-4"/>
          <w:sz w:val="21"/>
          <w:szCs w:val="21"/>
        </w:rPr>
        <w:t>(</w:t>
      </w:r>
      <w:proofErr w:type="spellStart"/>
      <w:r w:rsidR="00293FFF">
        <w:rPr>
          <w:rFonts w:ascii="Bookman Old Style" w:hAnsi="Bookman Old Style"/>
          <w:spacing w:val="-4"/>
          <w:sz w:val="21"/>
          <w:szCs w:val="21"/>
        </w:rPr>
        <w:t>terlampir</w:t>
      </w:r>
      <w:proofErr w:type="spellEnd"/>
      <w:r w:rsidR="00293FFF">
        <w:rPr>
          <w:rFonts w:ascii="Bookman Old Style" w:hAnsi="Bookman Old Style"/>
          <w:spacing w:val="-4"/>
          <w:sz w:val="21"/>
          <w:szCs w:val="21"/>
        </w:rPr>
        <w:t>).</w:t>
      </w:r>
      <w:r w:rsidR="00BD50F7"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</w:p>
    <w:p w14:paraId="68D4601F" w14:textId="20B74214" w:rsidR="009265C2" w:rsidRDefault="00293FFF" w:rsidP="009265C2">
      <w:pPr>
        <w:spacing w:after="120" w:line="360" w:lineRule="auto"/>
        <w:ind w:left="1440" w:firstLine="720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Data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dukung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berupa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TOR dan RAB </w:t>
      </w:r>
      <w:proofErr w:type="spellStart"/>
      <w:r w:rsidR="00F51FC0">
        <w:rPr>
          <w:rFonts w:ascii="Bookman Old Style" w:hAnsi="Bookman Old Style"/>
          <w:spacing w:val="-4"/>
          <w:sz w:val="21"/>
          <w:szCs w:val="21"/>
        </w:rPr>
        <w:t>pagu</w:t>
      </w:r>
      <w:proofErr w:type="spellEnd"/>
      <w:r w:rsidR="00F51FC0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F51FC0">
        <w:rPr>
          <w:rFonts w:ascii="Bookman Old Style" w:hAnsi="Bookman Old Style"/>
          <w:spacing w:val="-4"/>
          <w:sz w:val="21"/>
          <w:szCs w:val="21"/>
        </w:rPr>
        <w:t>Indikatif</w:t>
      </w:r>
      <w:proofErr w:type="spellEnd"/>
      <w:r w:rsidR="009265C2">
        <w:rPr>
          <w:rFonts w:ascii="Bookman Old Style" w:hAnsi="Bookman Old Style"/>
          <w:spacing w:val="-4"/>
          <w:sz w:val="21"/>
          <w:szCs w:val="21"/>
        </w:rPr>
        <w:t xml:space="preserve"> diki</w:t>
      </w:r>
      <w:proofErr w:type="spellStart"/>
      <w:r w:rsidR="009265C2">
        <w:rPr>
          <w:rFonts w:ascii="Bookman Old Style" w:hAnsi="Bookman Old Style"/>
          <w:spacing w:val="-4"/>
          <w:sz w:val="21"/>
          <w:szCs w:val="21"/>
        </w:rPr>
        <w:t>rimkan</w:t>
      </w:r>
      <w:proofErr w:type="spellEnd"/>
      <w:r w:rsidR="009265C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265C2">
        <w:rPr>
          <w:rFonts w:ascii="Bookman Old Style" w:hAnsi="Bookman Old Style"/>
          <w:spacing w:val="-4"/>
          <w:sz w:val="21"/>
          <w:szCs w:val="21"/>
        </w:rPr>
        <w:t>ke</w:t>
      </w:r>
      <w:proofErr w:type="spellEnd"/>
      <w:r w:rsidR="009265C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265C2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9265C2">
        <w:rPr>
          <w:rFonts w:ascii="Bookman Old Style" w:hAnsi="Bookman Old Style"/>
          <w:spacing w:val="-4"/>
          <w:sz w:val="21"/>
          <w:szCs w:val="21"/>
        </w:rPr>
        <w:t xml:space="preserve"> Tinggi Agama Padang </w:t>
      </w:r>
      <w:proofErr w:type="spellStart"/>
      <w:r w:rsidR="009265C2">
        <w:rPr>
          <w:rFonts w:ascii="Bookman Old Style" w:hAnsi="Bookman Old Style"/>
          <w:spacing w:val="-4"/>
          <w:sz w:val="21"/>
          <w:szCs w:val="21"/>
        </w:rPr>
        <w:t>melalui</w:t>
      </w:r>
      <w:proofErr w:type="spellEnd"/>
      <w:r w:rsidR="009265C2">
        <w:rPr>
          <w:rFonts w:ascii="Bookman Old Style" w:hAnsi="Bookman Old Style"/>
          <w:spacing w:val="-4"/>
          <w:sz w:val="21"/>
          <w:szCs w:val="21"/>
        </w:rPr>
        <w:t xml:space="preserve"> email </w:t>
      </w:r>
      <w:hyperlink r:id="rId7" w:history="1">
        <w:r w:rsidR="009265C2">
          <w:rPr>
            <w:rStyle w:val="Hyperlink"/>
            <w:rFonts w:ascii="Bookman Old Style" w:hAnsi="Bookman Old Style"/>
            <w:spacing w:val="-4"/>
            <w:sz w:val="21"/>
            <w:szCs w:val="21"/>
          </w:rPr>
          <w:t>renprog@pta-padang.go.id</w:t>
        </w:r>
      </w:hyperlink>
      <w:r w:rsidR="009265C2">
        <w:rPr>
          <w:rFonts w:ascii="Bookman Old Style" w:hAnsi="Bookman Old Style"/>
          <w:spacing w:val="-4"/>
          <w:sz w:val="21"/>
          <w:szCs w:val="21"/>
        </w:rPr>
        <w:t xml:space="preserve"> paling </w:t>
      </w:r>
      <w:proofErr w:type="spellStart"/>
      <w:r w:rsidR="009265C2">
        <w:rPr>
          <w:rFonts w:ascii="Bookman Old Style" w:hAnsi="Bookman Old Style"/>
          <w:spacing w:val="-4"/>
          <w:sz w:val="21"/>
          <w:szCs w:val="21"/>
        </w:rPr>
        <w:t>lambat</w:t>
      </w:r>
      <w:proofErr w:type="spellEnd"/>
      <w:r w:rsidR="009265C2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265C2"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 w:rsidR="009265C2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F51FC0">
        <w:rPr>
          <w:rFonts w:ascii="Bookman Old Style" w:hAnsi="Bookman Old Style"/>
          <w:spacing w:val="-4"/>
          <w:sz w:val="21"/>
          <w:szCs w:val="21"/>
        </w:rPr>
        <w:t xml:space="preserve">22 </w:t>
      </w:r>
      <w:proofErr w:type="spellStart"/>
      <w:r w:rsidR="00F51FC0">
        <w:rPr>
          <w:rFonts w:ascii="Bookman Old Style" w:hAnsi="Bookman Old Style"/>
          <w:spacing w:val="-4"/>
          <w:sz w:val="21"/>
          <w:szCs w:val="21"/>
        </w:rPr>
        <w:t>Juni</w:t>
      </w:r>
      <w:proofErr w:type="spellEnd"/>
      <w:r w:rsidR="009265C2">
        <w:rPr>
          <w:rFonts w:ascii="Bookman Old Style" w:hAnsi="Bookman Old Style"/>
          <w:b/>
          <w:bCs/>
          <w:spacing w:val="-4"/>
          <w:sz w:val="21"/>
          <w:szCs w:val="21"/>
        </w:rPr>
        <w:t xml:space="preserve"> 202</w:t>
      </w:r>
      <w:r w:rsidR="00F51FC0">
        <w:rPr>
          <w:rFonts w:ascii="Bookman Old Style" w:hAnsi="Bookman Old Style"/>
          <w:b/>
          <w:bCs/>
          <w:spacing w:val="-4"/>
          <w:sz w:val="21"/>
          <w:szCs w:val="21"/>
        </w:rPr>
        <w:t>3</w:t>
      </w:r>
      <w:r w:rsidR="009265C2">
        <w:rPr>
          <w:rFonts w:ascii="Bookman Old Style" w:hAnsi="Bookman Old Style"/>
          <w:b/>
          <w:bCs/>
          <w:spacing w:val="-4"/>
          <w:sz w:val="21"/>
          <w:szCs w:val="21"/>
        </w:rPr>
        <w:t xml:space="preserve">. </w:t>
      </w:r>
      <w:r w:rsidR="009265C2">
        <w:rPr>
          <w:rFonts w:ascii="Bookman Old Style" w:hAnsi="Bookman Old Style"/>
          <w:spacing w:val="-4"/>
          <w:sz w:val="21"/>
          <w:szCs w:val="21"/>
        </w:rPr>
        <w:t xml:space="preserve"> </w:t>
      </w:r>
    </w:p>
    <w:p w14:paraId="36787A00" w14:textId="77777777" w:rsidR="009265C2" w:rsidRDefault="009265C2" w:rsidP="009265C2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atas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kerjasama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Saudara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14:paraId="46ED2BB0" w14:textId="77777777" w:rsidR="009265C2" w:rsidRDefault="009265C2" w:rsidP="009265C2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13B1E90A" w14:textId="316EC325" w:rsidR="009265C2" w:rsidRDefault="009265C2" w:rsidP="009265C2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72C87EB2" w14:textId="77777777" w:rsidR="00F51FC0" w:rsidRDefault="009265C2" w:rsidP="00F51FC0">
      <w:pPr>
        <w:ind w:left="5760" w:firstLine="52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14:paraId="2B45DFE7" w14:textId="67062BBA" w:rsidR="009265C2" w:rsidRDefault="009265C2" w:rsidP="00F51FC0">
      <w:pPr>
        <w:ind w:left="5760" w:firstLine="52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32AB6E65" w14:textId="77777777" w:rsidR="009265C2" w:rsidRDefault="009265C2" w:rsidP="009265C2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14:paraId="75B6EB7C" w14:textId="77777777" w:rsidR="009265C2" w:rsidRDefault="009265C2" w:rsidP="009265C2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574E93D" w14:textId="77777777" w:rsidR="009265C2" w:rsidRDefault="009265C2" w:rsidP="009265C2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1247FEE" w14:textId="77777777" w:rsidR="009265C2" w:rsidRDefault="009265C2" w:rsidP="009265C2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04CC533" w14:textId="66E493CD" w:rsidR="009265C2" w:rsidRDefault="009265C2" w:rsidP="009265C2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F51FC0">
        <w:rPr>
          <w:rFonts w:ascii="Bookman Old Style" w:hAnsi="Bookman Old Style"/>
          <w:sz w:val="21"/>
          <w:szCs w:val="21"/>
        </w:rPr>
        <w:t>H. Idris Latif, SH, MH</w:t>
      </w:r>
    </w:p>
    <w:p w14:paraId="3C35F332" w14:textId="6A7007B5" w:rsidR="009265C2" w:rsidRDefault="00F51FC0" w:rsidP="00F51FC0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NIP. </w:t>
      </w:r>
      <w:r w:rsidRPr="00F51FC0">
        <w:rPr>
          <w:rFonts w:ascii="Bookman Old Style" w:hAnsi="Bookman Old Style"/>
          <w:sz w:val="21"/>
          <w:szCs w:val="21"/>
        </w:rPr>
        <w:t>196404101993031002</w:t>
      </w:r>
    </w:p>
    <w:p w14:paraId="7CBF8B72" w14:textId="77777777" w:rsidR="009265C2" w:rsidRDefault="009265C2" w:rsidP="009265C2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B557CCA" w14:textId="77777777" w:rsidR="009265C2" w:rsidRDefault="009265C2" w:rsidP="009265C2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A12C45" w14:textId="77777777" w:rsidR="009265C2" w:rsidRDefault="009265C2" w:rsidP="009265C2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2C3992" w14:textId="77777777" w:rsidR="009265C2" w:rsidRDefault="009265C2" w:rsidP="009265C2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A95C19" w14:textId="77777777" w:rsidR="009265C2" w:rsidRDefault="009265C2" w:rsidP="009265C2"/>
    <w:p w14:paraId="1A3EFE8E" w14:textId="77777777" w:rsidR="009265C2" w:rsidRDefault="009265C2" w:rsidP="009265C2"/>
    <w:p w14:paraId="3A3932BA" w14:textId="77777777" w:rsidR="005E3E6B" w:rsidRDefault="005E3E6B"/>
    <w:sectPr w:rsidR="005E3E6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C2"/>
    <w:rsid w:val="00293FFF"/>
    <w:rsid w:val="005E3E6B"/>
    <w:rsid w:val="00682DAF"/>
    <w:rsid w:val="009265C2"/>
    <w:rsid w:val="00A213E6"/>
    <w:rsid w:val="00BD50F7"/>
    <w:rsid w:val="00D93722"/>
    <w:rsid w:val="00F16782"/>
    <w:rsid w:val="00F5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8C85"/>
  <w15:chartTrackingRefBased/>
  <w15:docId w15:val="{F0C79753-F843-4489-9DF3-AE1A599E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26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prog@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a-padang.go.id" TargetMode="External"/><Relationship Id="rId5" Type="http://schemas.openxmlformats.org/officeDocument/2006/relationships/hyperlink" Target="http://www.pta-padang.go.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1</cp:revision>
  <dcterms:created xsi:type="dcterms:W3CDTF">2023-06-20T08:13:00Z</dcterms:created>
  <dcterms:modified xsi:type="dcterms:W3CDTF">2023-06-20T09:57:00Z</dcterms:modified>
</cp:coreProperties>
</file>