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1240" w14:textId="77777777" w:rsidR="00EC25E1" w:rsidRPr="00EC25E1" w:rsidRDefault="00EC25E1" w:rsidP="00EC25E1">
      <w:pPr>
        <w:spacing w:after="0" w:line="276" w:lineRule="auto"/>
        <w:rPr>
          <w:rFonts w:ascii="Arial" w:hAnsi="Arial" w:cs="Arial"/>
          <w:lang w:val="id-ID"/>
        </w:rPr>
      </w:pPr>
    </w:p>
    <w:p w14:paraId="3464BEA1" w14:textId="0FF928A3" w:rsidR="0070650B" w:rsidRPr="00EC25E1" w:rsidRDefault="0070650B" w:rsidP="00EC25E1">
      <w:pPr>
        <w:spacing w:after="0" w:line="276" w:lineRule="auto"/>
        <w:rPr>
          <w:rFonts w:ascii="Arial" w:hAnsi="Arial" w:cs="Arial"/>
          <w:lang w:val="id-ID"/>
        </w:rPr>
      </w:pPr>
    </w:p>
    <w:p w14:paraId="32E6E035" w14:textId="77777777" w:rsidR="00EC25E1" w:rsidRPr="00EC25E1" w:rsidRDefault="00EC25E1" w:rsidP="00EC25E1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lang w:val="id-ID"/>
        </w:rPr>
      </w:pPr>
    </w:p>
    <w:p w14:paraId="1A5B8953" w14:textId="77777777" w:rsidR="00EC25E1" w:rsidRPr="00EC25E1" w:rsidRDefault="00EC25E1" w:rsidP="00EC25E1">
      <w:pPr>
        <w:spacing w:after="0" w:line="276" w:lineRule="auto"/>
        <w:jc w:val="center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"/>
        <w:gridCol w:w="4678"/>
        <w:gridCol w:w="2971"/>
      </w:tblGrid>
      <w:tr w:rsidR="00EC25E1" w:rsidRPr="00EC25E1" w14:paraId="5158C3E9" w14:textId="77777777" w:rsidTr="00EC25E1">
        <w:tc>
          <w:tcPr>
            <w:tcW w:w="1418" w:type="dxa"/>
          </w:tcPr>
          <w:p w14:paraId="429E97CA" w14:textId="38D0979E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Nomor Surat</w:t>
            </w:r>
          </w:p>
        </w:tc>
        <w:tc>
          <w:tcPr>
            <w:tcW w:w="283" w:type="dxa"/>
          </w:tcPr>
          <w:p w14:paraId="5931ED55" w14:textId="10885CD5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678" w:type="dxa"/>
          </w:tcPr>
          <w:p w14:paraId="6B6AC49F" w14:textId="7A9AE2D9" w:rsidR="00EC25E1" w:rsidRPr="00437D5A" w:rsidRDefault="00437D5A" w:rsidP="00EC25E1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W3-A/           /KU.01/VI/2023</w:t>
            </w:r>
          </w:p>
        </w:tc>
        <w:tc>
          <w:tcPr>
            <w:tcW w:w="2971" w:type="dxa"/>
          </w:tcPr>
          <w:p w14:paraId="7A05F36E" w14:textId="1F90090C" w:rsidR="00EC25E1" w:rsidRPr="00437D5A" w:rsidRDefault="00437D5A" w:rsidP="00EC25E1">
            <w:pPr>
              <w:spacing w:line="276" w:lineRule="auto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 Juni 2023</w:t>
            </w:r>
          </w:p>
        </w:tc>
      </w:tr>
      <w:tr w:rsidR="00EC25E1" w:rsidRPr="00EC25E1" w14:paraId="0709CF32" w14:textId="77777777" w:rsidTr="00EC25E1">
        <w:tc>
          <w:tcPr>
            <w:tcW w:w="1418" w:type="dxa"/>
          </w:tcPr>
          <w:p w14:paraId="5560B2B6" w14:textId="199D1F68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Lampiran</w:t>
            </w:r>
          </w:p>
        </w:tc>
        <w:tc>
          <w:tcPr>
            <w:tcW w:w="283" w:type="dxa"/>
          </w:tcPr>
          <w:p w14:paraId="79B4CDA0" w14:textId="5A5E1199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678" w:type="dxa"/>
          </w:tcPr>
          <w:p w14:paraId="28416757" w14:textId="73B7CBA7" w:rsidR="00EC25E1" w:rsidRPr="00437D5A" w:rsidRDefault="00437D5A" w:rsidP="00EC25E1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</w:p>
        </w:tc>
        <w:tc>
          <w:tcPr>
            <w:tcW w:w="2971" w:type="dxa"/>
          </w:tcPr>
          <w:p w14:paraId="702643F4" w14:textId="77777777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</w:tc>
      </w:tr>
      <w:tr w:rsidR="00EC25E1" w:rsidRPr="00EC25E1" w14:paraId="166FEA7F" w14:textId="77777777" w:rsidTr="00FA7850">
        <w:tc>
          <w:tcPr>
            <w:tcW w:w="1418" w:type="dxa"/>
          </w:tcPr>
          <w:p w14:paraId="1E5E65D7" w14:textId="0C400EE7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Hal</w:t>
            </w:r>
          </w:p>
        </w:tc>
        <w:tc>
          <w:tcPr>
            <w:tcW w:w="283" w:type="dxa"/>
          </w:tcPr>
          <w:p w14:paraId="2675B72F" w14:textId="65D5F997" w:rsidR="00EC25E1" w:rsidRPr="00EC25E1" w:rsidRDefault="00EC25E1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7649" w:type="dxa"/>
            <w:gridSpan w:val="2"/>
          </w:tcPr>
          <w:p w14:paraId="0496560D" w14:textId="79327E08" w:rsidR="00EC25E1" w:rsidRPr="00EC25E1" w:rsidRDefault="00C16808" w:rsidP="00EC25E1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Penunjukan</w:t>
            </w:r>
            <w:r w:rsidR="00EC25E1" w:rsidRPr="00EC25E1">
              <w:rPr>
                <w:rFonts w:ascii="Arial" w:hAnsi="Arial" w:cs="Arial"/>
                <w:lang w:val="id-ID"/>
              </w:rPr>
              <w:t xml:space="preserve"> Role Pengguna Aplikasi Gaji </w:t>
            </w:r>
            <w:r w:rsidR="00BF62D6">
              <w:rPr>
                <w:rFonts w:ascii="Arial" w:hAnsi="Arial" w:cs="Arial"/>
              </w:rPr>
              <w:t xml:space="preserve">PPNPN </w:t>
            </w:r>
            <w:r w:rsidR="00EC25E1" w:rsidRPr="00EC25E1">
              <w:rPr>
                <w:rFonts w:ascii="Arial" w:hAnsi="Arial" w:cs="Arial"/>
                <w:lang w:val="id-ID"/>
              </w:rPr>
              <w:t>(web) Satker XXXXXX</w:t>
            </w:r>
          </w:p>
        </w:tc>
      </w:tr>
    </w:tbl>
    <w:p w14:paraId="028918F7" w14:textId="77777777" w:rsidR="00EC25E1" w:rsidRPr="00EC25E1" w:rsidRDefault="00EC25E1" w:rsidP="00EC25E1">
      <w:pPr>
        <w:spacing w:after="0" w:line="276" w:lineRule="auto"/>
        <w:rPr>
          <w:rFonts w:ascii="Arial" w:hAnsi="Arial" w:cs="Arial"/>
          <w:lang w:val="id-ID"/>
        </w:rPr>
      </w:pPr>
    </w:p>
    <w:p w14:paraId="6DA86BDB" w14:textId="5BAE66B5" w:rsidR="0070650B" w:rsidRPr="00EC25E1" w:rsidRDefault="0070650B" w:rsidP="00EC25E1">
      <w:pPr>
        <w:spacing w:after="0" w:line="276" w:lineRule="auto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 xml:space="preserve">Yth. Kepala </w:t>
      </w:r>
      <w:r w:rsidR="00EC25E1" w:rsidRPr="00EC25E1">
        <w:rPr>
          <w:rFonts w:ascii="Arial" w:hAnsi="Arial" w:cs="Arial"/>
          <w:lang w:val="id-ID"/>
        </w:rPr>
        <w:t>Kantor Pelayanan Perbendaharaan Negara Tipe A1 Padang</w:t>
      </w:r>
    </w:p>
    <w:p w14:paraId="4E28F19E" w14:textId="2045B498" w:rsidR="0070650B" w:rsidRPr="00EC25E1" w:rsidRDefault="0070650B" w:rsidP="00EC25E1">
      <w:pPr>
        <w:spacing w:after="0" w:line="276" w:lineRule="auto"/>
        <w:rPr>
          <w:rFonts w:ascii="Arial" w:hAnsi="Arial" w:cs="Arial"/>
          <w:lang w:val="id-ID"/>
        </w:rPr>
      </w:pPr>
    </w:p>
    <w:p w14:paraId="4B463085" w14:textId="5D4E1191" w:rsidR="0070650B" w:rsidRDefault="0070650B" w:rsidP="00BF62D6">
      <w:pPr>
        <w:spacing w:after="0" w:line="276" w:lineRule="auto"/>
        <w:ind w:firstLine="720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 xml:space="preserve">Bersama ini, kami mengajukan pendaftaran role pengguna aplikasi gaji </w:t>
      </w:r>
      <w:r w:rsidR="00BF62D6">
        <w:rPr>
          <w:rFonts w:ascii="Arial" w:hAnsi="Arial" w:cs="Arial"/>
        </w:rPr>
        <w:t xml:space="preserve">PPNPN </w:t>
      </w:r>
      <w:r w:rsidRPr="00EC25E1">
        <w:rPr>
          <w:rFonts w:ascii="Arial" w:hAnsi="Arial" w:cs="Arial"/>
          <w:lang w:val="id-ID"/>
        </w:rPr>
        <w:t>dengan rincian sebagai berikut:</w:t>
      </w:r>
    </w:p>
    <w:p w14:paraId="17662DC9" w14:textId="77777777" w:rsidR="00BF62D6" w:rsidRPr="00EC25E1" w:rsidRDefault="00BF62D6" w:rsidP="00BF62D6">
      <w:pPr>
        <w:spacing w:after="0" w:line="276" w:lineRule="auto"/>
        <w:ind w:firstLine="720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1239"/>
        <w:gridCol w:w="899"/>
        <w:gridCol w:w="1465"/>
        <w:gridCol w:w="2219"/>
        <w:gridCol w:w="2029"/>
        <w:gridCol w:w="1021"/>
      </w:tblGrid>
      <w:tr w:rsidR="0070650B" w:rsidRPr="00437D5A" w14:paraId="52A1AE12" w14:textId="19131B3C" w:rsidTr="00437D5A">
        <w:trPr>
          <w:jc w:val="center"/>
        </w:trPr>
        <w:tc>
          <w:tcPr>
            <w:tcW w:w="495" w:type="dxa"/>
          </w:tcPr>
          <w:p w14:paraId="32F84110" w14:textId="4DF1006B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No</w:t>
            </w:r>
          </w:p>
        </w:tc>
        <w:tc>
          <w:tcPr>
            <w:tcW w:w="1315" w:type="dxa"/>
          </w:tcPr>
          <w:p w14:paraId="78E4C33F" w14:textId="6016D013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Satker</w:t>
            </w:r>
          </w:p>
        </w:tc>
        <w:tc>
          <w:tcPr>
            <w:tcW w:w="951" w:type="dxa"/>
          </w:tcPr>
          <w:p w14:paraId="7B23502E" w14:textId="111FDF46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Kode Satker</w:t>
            </w:r>
          </w:p>
        </w:tc>
        <w:tc>
          <w:tcPr>
            <w:tcW w:w="3046" w:type="dxa"/>
          </w:tcPr>
          <w:p w14:paraId="14C7DE23" w14:textId="0BFAA13D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330" w:type="dxa"/>
          </w:tcPr>
          <w:p w14:paraId="755A8C60" w14:textId="130B2BE1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NIP</w:t>
            </w:r>
          </w:p>
        </w:tc>
        <w:tc>
          <w:tcPr>
            <w:tcW w:w="2141" w:type="dxa"/>
          </w:tcPr>
          <w:p w14:paraId="0ECCE40C" w14:textId="3899EB2F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NIK</w:t>
            </w:r>
          </w:p>
        </w:tc>
        <w:tc>
          <w:tcPr>
            <w:tcW w:w="1072" w:type="dxa"/>
          </w:tcPr>
          <w:p w14:paraId="0D089A6D" w14:textId="72578E19" w:rsidR="0070650B" w:rsidRPr="00437D5A" w:rsidRDefault="0070650B" w:rsidP="00EC25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Role</w:t>
            </w:r>
          </w:p>
        </w:tc>
      </w:tr>
      <w:tr w:rsidR="0070650B" w:rsidRPr="00437D5A" w14:paraId="2B181B4F" w14:textId="1E1901F8" w:rsidTr="00437D5A">
        <w:trPr>
          <w:jc w:val="center"/>
        </w:trPr>
        <w:tc>
          <w:tcPr>
            <w:tcW w:w="495" w:type="dxa"/>
          </w:tcPr>
          <w:p w14:paraId="25AA1F4E" w14:textId="0D2FE5A2" w:rsidR="0070650B" w:rsidRPr="00437D5A" w:rsidRDefault="0070650B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  <w:r w:rsidR="00EC25E1" w:rsidRPr="00437D5A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315" w:type="dxa"/>
          </w:tcPr>
          <w:p w14:paraId="0A7FBC18" w14:textId="34BB9898" w:rsidR="0070650B" w:rsidRPr="00437D5A" w:rsidRDefault="00437D5A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Pengadilan</w:t>
            </w:r>
            <w:proofErr w:type="spellEnd"/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 xml:space="preserve"> Tinggi Agama Padang</w:t>
            </w:r>
          </w:p>
        </w:tc>
        <w:tc>
          <w:tcPr>
            <w:tcW w:w="951" w:type="dxa"/>
          </w:tcPr>
          <w:p w14:paraId="615FA681" w14:textId="5161946C" w:rsidR="0070650B" w:rsidRPr="00437D5A" w:rsidRDefault="00437D5A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401900</w:t>
            </w:r>
          </w:p>
        </w:tc>
        <w:tc>
          <w:tcPr>
            <w:tcW w:w="3046" w:type="dxa"/>
          </w:tcPr>
          <w:p w14:paraId="2D838F23" w14:textId="76E6DC93" w:rsidR="0070650B" w:rsidRPr="00437D5A" w:rsidRDefault="00437D5A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Ismail, SHI, MA</w:t>
            </w:r>
          </w:p>
        </w:tc>
        <w:tc>
          <w:tcPr>
            <w:tcW w:w="330" w:type="dxa"/>
          </w:tcPr>
          <w:p w14:paraId="2B16F740" w14:textId="19907247" w:rsidR="0070650B" w:rsidRPr="00437D5A" w:rsidRDefault="00437D5A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197908202003121004</w:t>
            </w:r>
          </w:p>
        </w:tc>
        <w:tc>
          <w:tcPr>
            <w:tcW w:w="2141" w:type="dxa"/>
          </w:tcPr>
          <w:p w14:paraId="15B787D5" w14:textId="04EF6A64" w:rsidR="0070650B" w:rsidRPr="00437D5A" w:rsidRDefault="00437D5A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1301052008790004</w:t>
            </w:r>
          </w:p>
        </w:tc>
        <w:tc>
          <w:tcPr>
            <w:tcW w:w="1072" w:type="dxa"/>
          </w:tcPr>
          <w:p w14:paraId="406D4DAD" w14:textId="075CCAF9" w:rsidR="0070650B" w:rsidRPr="00437D5A" w:rsidRDefault="00BF62D6" w:rsidP="00EC25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7D5A"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437D5A" w:rsidRPr="00437D5A" w14:paraId="6769B2A9" w14:textId="77777777" w:rsidTr="00437D5A">
        <w:trPr>
          <w:jc w:val="center"/>
        </w:trPr>
        <w:tc>
          <w:tcPr>
            <w:tcW w:w="495" w:type="dxa"/>
          </w:tcPr>
          <w:p w14:paraId="685AF0C9" w14:textId="01893333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2.</w:t>
            </w:r>
          </w:p>
        </w:tc>
        <w:tc>
          <w:tcPr>
            <w:tcW w:w="1315" w:type="dxa"/>
          </w:tcPr>
          <w:p w14:paraId="03D436CD" w14:textId="0914CA8C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Pengadilan</w:t>
            </w:r>
            <w:proofErr w:type="spellEnd"/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 xml:space="preserve"> Tinggi Agama Padang</w:t>
            </w:r>
          </w:p>
        </w:tc>
        <w:tc>
          <w:tcPr>
            <w:tcW w:w="951" w:type="dxa"/>
          </w:tcPr>
          <w:p w14:paraId="7F46F989" w14:textId="7DAB2490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401900</w:t>
            </w:r>
          </w:p>
        </w:tc>
        <w:tc>
          <w:tcPr>
            <w:tcW w:w="3046" w:type="dxa"/>
          </w:tcPr>
          <w:p w14:paraId="60DFFD45" w14:textId="64CBA4D8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 xml:space="preserve">Millia Sufia, SE., </w:t>
            </w:r>
            <w:proofErr w:type="gramStart"/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SH.,MM.</w:t>
            </w:r>
            <w:proofErr w:type="gramEnd"/>
          </w:p>
        </w:tc>
        <w:tc>
          <w:tcPr>
            <w:tcW w:w="330" w:type="dxa"/>
          </w:tcPr>
          <w:p w14:paraId="0C042DB1" w14:textId="52DCEB3E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en-GB"/>
              </w:rPr>
              <w:t>198410142009042002</w:t>
            </w:r>
          </w:p>
        </w:tc>
        <w:tc>
          <w:tcPr>
            <w:tcW w:w="2141" w:type="dxa"/>
          </w:tcPr>
          <w:p w14:paraId="175988D0" w14:textId="38F2DE26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37D5A">
              <w:rPr>
                <w:rFonts w:ascii="Arial" w:hAnsi="Arial" w:cs="Arial"/>
                <w:sz w:val="20"/>
                <w:szCs w:val="20"/>
                <w:lang w:val="id-ID"/>
              </w:rPr>
              <w:t>1271205410840005</w:t>
            </w:r>
          </w:p>
        </w:tc>
        <w:tc>
          <w:tcPr>
            <w:tcW w:w="1072" w:type="dxa"/>
          </w:tcPr>
          <w:p w14:paraId="60E25F2A" w14:textId="78BC0CE9" w:rsidR="00437D5A" w:rsidRPr="00437D5A" w:rsidRDefault="00437D5A" w:rsidP="00437D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37D5A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</w:tr>
    </w:tbl>
    <w:p w14:paraId="6F8A7B44" w14:textId="309BE721" w:rsidR="0070650B" w:rsidRPr="00EC25E1" w:rsidRDefault="0070650B" w:rsidP="00EC25E1">
      <w:pPr>
        <w:spacing w:after="0" w:line="276" w:lineRule="auto"/>
        <w:rPr>
          <w:rFonts w:ascii="Arial" w:hAnsi="Arial" w:cs="Arial"/>
          <w:lang w:val="id-ID"/>
        </w:rPr>
      </w:pPr>
    </w:p>
    <w:p w14:paraId="7C4A3EC9" w14:textId="59EBEE14" w:rsidR="0070650B" w:rsidRPr="00EC25E1" w:rsidRDefault="0070650B" w:rsidP="00EC25E1">
      <w:pPr>
        <w:spacing w:after="0" w:line="276" w:lineRule="auto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 xml:space="preserve">Terkait </w:t>
      </w:r>
      <w:r w:rsidR="00EC25E1" w:rsidRPr="00EC25E1">
        <w:rPr>
          <w:rFonts w:ascii="Arial" w:hAnsi="Arial" w:cs="Arial"/>
          <w:lang w:val="id-ID"/>
        </w:rPr>
        <w:t xml:space="preserve">pendaftaran role pengguna Aplikasi Gaji </w:t>
      </w:r>
      <w:r w:rsidR="00BF62D6">
        <w:rPr>
          <w:rFonts w:ascii="Arial" w:hAnsi="Arial" w:cs="Arial"/>
        </w:rPr>
        <w:t xml:space="preserve">PPNPN </w:t>
      </w:r>
      <w:r w:rsidR="00EC25E1" w:rsidRPr="00EC25E1">
        <w:rPr>
          <w:rFonts w:ascii="Arial" w:hAnsi="Arial" w:cs="Arial"/>
          <w:lang w:val="id-ID"/>
        </w:rPr>
        <w:t>(web)</w:t>
      </w:r>
      <w:r w:rsidRPr="00EC25E1">
        <w:rPr>
          <w:rFonts w:ascii="Arial" w:hAnsi="Arial" w:cs="Arial"/>
          <w:lang w:val="id-ID"/>
        </w:rPr>
        <w:t xml:space="preserve"> dengan</w:t>
      </w:r>
      <w:r w:rsidR="00EC25E1" w:rsidRPr="00EC25E1">
        <w:rPr>
          <w:rFonts w:ascii="Arial" w:hAnsi="Arial" w:cs="Arial"/>
          <w:lang w:val="id-ID"/>
        </w:rPr>
        <w:t xml:space="preserve"> </w:t>
      </w:r>
      <w:r w:rsidRPr="00EC25E1">
        <w:rPr>
          <w:rFonts w:ascii="Arial" w:hAnsi="Arial" w:cs="Arial"/>
          <w:lang w:val="id-ID"/>
        </w:rPr>
        <w:t>ini:</w:t>
      </w:r>
    </w:p>
    <w:p w14:paraId="56A374C2" w14:textId="1812DAD9" w:rsidR="0070650B" w:rsidRPr="00EC25E1" w:rsidRDefault="0070650B" w:rsidP="00EC25E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>Saya menyatakan bahwa seluruh data yang diisi pada formulir ini adalah BENAR dan saya mengisinya dalam keadaan sehat, tanpa paksaan dari siapapun atau tanpa ada tekanan dari pihak manapun.</w:t>
      </w:r>
      <w:r w:rsidR="00056980" w:rsidRPr="00EC25E1">
        <w:rPr>
          <w:rFonts w:ascii="Arial" w:hAnsi="Arial" w:cs="Arial"/>
          <w:lang w:val="id-ID"/>
        </w:rPr>
        <w:t xml:space="preserve"> Apabilan terbukti diketahui sebaliknya di kemudian hari, </w:t>
      </w:r>
      <w:r w:rsidR="00056980" w:rsidRPr="00EC25E1">
        <w:rPr>
          <w:rFonts w:ascii="Arial" w:hAnsi="Arial" w:cs="Arial"/>
          <w:b/>
          <w:bCs/>
          <w:lang w:val="id-ID"/>
        </w:rPr>
        <w:t>maka saya bersedia menerima tuntutan di kemudian hari sesuai dengan ketentuan yang berlaku</w:t>
      </w:r>
      <w:r w:rsidR="00056980" w:rsidRPr="00EC25E1">
        <w:rPr>
          <w:rFonts w:ascii="Arial" w:hAnsi="Arial" w:cs="Arial"/>
          <w:lang w:val="id-ID"/>
        </w:rPr>
        <w:t>.</w:t>
      </w:r>
    </w:p>
    <w:p w14:paraId="578F39C2" w14:textId="132136A0" w:rsidR="00056980" w:rsidRDefault="00056980" w:rsidP="00EC25E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 xml:space="preserve">Semua informasi yang dicantumkan pada formulir ini adalah </w:t>
      </w:r>
      <w:r w:rsidRPr="00EC25E1">
        <w:rPr>
          <w:rFonts w:ascii="Arial" w:hAnsi="Arial" w:cs="Arial"/>
          <w:b/>
          <w:bCs/>
          <w:lang w:val="id-ID"/>
        </w:rPr>
        <w:t>BENAR dan SAH</w:t>
      </w:r>
      <w:r w:rsidRPr="00EC25E1">
        <w:rPr>
          <w:rFonts w:ascii="Arial" w:hAnsi="Arial" w:cs="Arial"/>
          <w:lang w:val="id-ID"/>
        </w:rPr>
        <w:t>, serta membebaskan KPPN dari segala tuntutan pihak ketiga baik perdata maupun pidana, sehubungan dengan kesalahan/ketidakbenaran informasi.</w:t>
      </w:r>
    </w:p>
    <w:p w14:paraId="27C57069" w14:textId="335669D6" w:rsidR="00BF62D6" w:rsidRPr="00BF62D6" w:rsidRDefault="00BF62D6" w:rsidP="00BF62D6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</w:t>
      </w:r>
      <w:r w:rsidRPr="00BF62D6">
        <w:rPr>
          <w:rFonts w:ascii="Arial" w:hAnsi="Arial" w:cs="Arial"/>
          <w:lang w:val="id-ID"/>
        </w:rPr>
        <w:t>ebagai dokumen pendukung penunjukan pegawai sebagaimana tersebut di</w:t>
      </w:r>
      <w:r>
        <w:rPr>
          <w:rFonts w:ascii="Arial" w:hAnsi="Arial" w:cs="Arial"/>
        </w:rPr>
        <w:t xml:space="preserve"> </w:t>
      </w:r>
      <w:r w:rsidRPr="00BF62D6">
        <w:rPr>
          <w:rFonts w:ascii="Arial" w:hAnsi="Arial" w:cs="Arial"/>
          <w:lang w:val="id-ID"/>
        </w:rPr>
        <w:t>atas, bersama ini kami lampirkan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salinan</w:t>
      </w:r>
      <w:proofErr w:type="spellEnd"/>
      <w:r>
        <w:rPr>
          <w:rFonts w:ascii="Arial" w:hAnsi="Arial" w:cs="Arial"/>
        </w:rPr>
        <w:t xml:space="preserve"> </w:t>
      </w:r>
      <w:r w:rsidRPr="00BF62D6">
        <w:rPr>
          <w:rFonts w:ascii="Arial" w:hAnsi="Arial" w:cs="Arial"/>
          <w:lang w:val="id-ID"/>
        </w:rPr>
        <w:t xml:space="preserve">KTP </w:t>
      </w:r>
      <w:r>
        <w:rPr>
          <w:rFonts w:ascii="Arial" w:hAnsi="Arial" w:cs="Arial"/>
        </w:rPr>
        <w:t xml:space="preserve">dan SK </w:t>
      </w:r>
      <w:r w:rsidRPr="00BF62D6">
        <w:rPr>
          <w:rFonts w:ascii="Arial" w:hAnsi="Arial" w:cs="Arial"/>
          <w:lang w:val="id-ID"/>
        </w:rPr>
        <w:t>pegawai dimaksud.</w:t>
      </w:r>
    </w:p>
    <w:p w14:paraId="0332D682" w14:textId="6DA293B7" w:rsidR="0070650B" w:rsidRPr="00EC25E1" w:rsidRDefault="0070650B" w:rsidP="00EC25E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>Rincian diatas sudah mempunyai user di Digit (</w:t>
      </w:r>
      <w:r w:rsidR="00B35226" w:rsidRPr="00EC25E1">
        <w:rPr>
          <w:rFonts w:ascii="Arial" w:hAnsi="Arial" w:cs="Arial"/>
          <w:b/>
          <w:bCs/>
          <w:lang w:val="id-ID"/>
        </w:rPr>
        <w:t xml:space="preserve">sudah terdaftar di </w:t>
      </w:r>
      <w:r w:rsidRPr="00EC25E1">
        <w:rPr>
          <w:rFonts w:ascii="Arial" w:hAnsi="Arial" w:cs="Arial"/>
          <w:b/>
          <w:bCs/>
          <w:lang w:val="id-ID"/>
        </w:rPr>
        <w:t>digit.kemenkeu.go.id</w:t>
      </w:r>
      <w:r w:rsidRPr="00EC25E1">
        <w:rPr>
          <w:rFonts w:ascii="Arial" w:hAnsi="Arial" w:cs="Arial"/>
          <w:lang w:val="id-ID"/>
        </w:rPr>
        <w:t>)</w:t>
      </w:r>
    </w:p>
    <w:p w14:paraId="2B7B91D0" w14:textId="2692075D" w:rsidR="0070650B" w:rsidRPr="00EC25E1" w:rsidRDefault="0070650B" w:rsidP="00EC25E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 xml:space="preserve">Bilamana kemudian hari terdapat tuntutan atas transaksi data elektronik, </w:t>
      </w:r>
      <w:r w:rsidRPr="00EC25E1">
        <w:rPr>
          <w:rFonts w:ascii="Arial" w:hAnsi="Arial" w:cs="Arial"/>
          <w:b/>
          <w:bCs/>
          <w:lang w:val="id-ID"/>
        </w:rPr>
        <w:t>maka saya bertanggung jawab penuh atas risiko yang timbul</w:t>
      </w:r>
      <w:r w:rsidRPr="00EC25E1">
        <w:rPr>
          <w:rFonts w:ascii="Arial" w:hAnsi="Arial" w:cs="Arial"/>
          <w:lang w:val="id-ID"/>
        </w:rPr>
        <w:t>.</w:t>
      </w:r>
    </w:p>
    <w:p w14:paraId="3875BBFC" w14:textId="1BB81656" w:rsidR="0070650B" w:rsidRPr="00EC25E1" w:rsidRDefault="00077285" w:rsidP="00BF62D6">
      <w:pPr>
        <w:spacing w:after="0" w:line="276" w:lineRule="auto"/>
        <w:ind w:firstLine="720"/>
        <w:jc w:val="both"/>
        <w:rPr>
          <w:rFonts w:ascii="Arial" w:hAnsi="Arial" w:cs="Arial"/>
          <w:lang w:val="id-ID"/>
        </w:rPr>
      </w:pPr>
      <w:r w:rsidRPr="00EC25E1">
        <w:rPr>
          <w:rFonts w:ascii="Arial" w:hAnsi="Arial" w:cs="Arial"/>
          <w:lang w:val="id-ID"/>
        </w:rPr>
        <w:t>Demikian disampaikan, atas perhatiannya diucapkan terima kasih.</w:t>
      </w:r>
    </w:p>
    <w:p w14:paraId="3AC2747F" w14:textId="41B5F0AB" w:rsidR="009E2D38" w:rsidRPr="00437D5A" w:rsidRDefault="009E2D38" w:rsidP="00EC25E1">
      <w:pPr>
        <w:spacing w:after="0" w:line="276" w:lineRule="auto"/>
        <w:jc w:val="both"/>
        <w:rPr>
          <w:rFonts w:ascii="Arial" w:hAnsi="Arial" w:cs="Arial"/>
          <w:sz w:val="14"/>
          <w:szCs w:val="1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4247"/>
      </w:tblGrid>
      <w:tr w:rsidR="00EC25E1" w:rsidRPr="00EC25E1" w14:paraId="38DA31C4" w14:textId="77777777" w:rsidTr="00EC25E1">
        <w:tc>
          <w:tcPr>
            <w:tcW w:w="3969" w:type="dxa"/>
          </w:tcPr>
          <w:p w14:paraId="29E93363" w14:textId="77777777" w:rsidR="00EC25E1" w:rsidRPr="00EC25E1" w:rsidRDefault="00EC25E1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1134" w:type="dxa"/>
          </w:tcPr>
          <w:p w14:paraId="72653201" w14:textId="77777777" w:rsidR="00EC25E1" w:rsidRPr="00EC25E1" w:rsidRDefault="00EC25E1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247" w:type="dxa"/>
          </w:tcPr>
          <w:p w14:paraId="77828E3C" w14:textId="55FA84F2" w:rsidR="00EC25E1" w:rsidRPr="00EC25E1" w:rsidRDefault="00437D5A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GB"/>
              </w:rPr>
              <w:t xml:space="preserve">Padang, 22 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Juni </w:t>
            </w:r>
            <w:r w:rsidR="00EC25E1" w:rsidRPr="00EC25E1">
              <w:rPr>
                <w:rFonts w:ascii="Arial" w:hAnsi="Arial" w:cs="Arial"/>
                <w:lang w:val="id-ID"/>
              </w:rPr>
              <w:t xml:space="preserve"> 2023</w:t>
            </w:r>
            <w:proofErr w:type="gramEnd"/>
          </w:p>
          <w:p w14:paraId="2F3C56C9" w14:textId="74BC3046" w:rsidR="00EC25E1" w:rsidRPr="00EC25E1" w:rsidRDefault="00EC25E1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r w:rsidRPr="00EC25E1">
              <w:rPr>
                <w:rFonts w:ascii="Arial" w:hAnsi="Arial" w:cs="Arial"/>
                <w:lang w:val="id-ID"/>
              </w:rPr>
              <w:t>Kuasa Pengguna Anggaran</w:t>
            </w:r>
          </w:p>
        </w:tc>
      </w:tr>
      <w:tr w:rsidR="00EC25E1" w:rsidRPr="00EC25E1" w14:paraId="7D546737" w14:textId="77777777" w:rsidTr="00EC25E1">
        <w:tc>
          <w:tcPr>
            <w:tcW w:w="3969" w:type="dxa"/>
          </w:tcPr>
          <w:p w14:paraId="25B3F064" w14:textId="77777777" w:rsidR="00EC25E1" w:rsidRPr="00EC25E1" w:rsidRDefault="00EC25E1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1134" w:type="dxa"/>
          </w:tcPr>
          <w:p w14:paraId="0319EB0C" w14:textId="77777777" w:rsidR="00EC25E1" w:rsidRPr="00EC25E1" w:rsidRDefault="00EC25E1" w:rsidP="00EC25E1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247" w:type="dxa"/>
          </w:tcPr>
          <w:p w14:paraId="54CC646D" w14:textId="77777777" w:rsidR="00EC25E1" w:rsidRPr="00437D5A" w:rsidRDefault="00EC25E1" w:rsidP="00EC25E1">
            <w:pPr>
              <w:spacing w:line="276" w:lineRule="auto"/>
              <w:jc w:val="both"/>
              <w:rPr>
                <w:rFonts w:ascii="Arial" w:hAnsi="Arial" w:cs="Arial"/>
                <w:sz w:val="30"/>
                <w:szCs w:val="30"/>
                <w:lang w:val="id-ID"/>
              </w:rPr>
            </w:pPr>
          </w:p>
          <w:p w14:paraId="540431EB" w14:textId="77777777" w:rsidR="00EC25E1" w:rsidRPr="00437D5A" w:rsidRDefault="00EC25E1" w:rsidP="00EC25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14:paraId="18A33018" w14:textId="2E2597FE" w:rsidR="00EC25E1" w:rsidRPr="00437D5A" w:rsidRDefault="00437D5A" w:rsidP="00EC25E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H. Idris Latif, S.H., M.H.</w:t>
            </w:r>
          </w:p>
          <w:p w14:paraId="145AE01D" w14:textId="6B185A57" w:rsidR="00EC25E1" w:rsidRPr="00437D5A" w:rsidRDefault="00437D5A" w:rsidP="00EC25E1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NIP. </w:t>
            </w:r>
            <w:r w:rsidRPr="00437D5A">
              <w:rPr>
                <w:rFonts w:ascii="Arial" w:hAnsi="Arial" w:cs="Arial"/>
                <w:lang w:val="en-GB"/>
              </w:rPr>
              <w:t>19640410 199303 1 002</w:t>
            </w:r>
          </w:p>
        </w:tc>
      </w:tr>
    </w:tbl>
    <w:p w14:paraId="48412D18" w14:textId="77777777" w:rsidR="0070650B" w:rsidRPr="00EC25E1" w:rsidRDefault="0070650B" w:rsidP="00EC25E1">
      <w:pPr>
        <w:spacing w:after="0" w:line="276" w:lineRule="auto"/>
        <w:jc w:val="both"/>
        <w:rPr>
          <w:rFonts w:ascii="Arial" w:hAnsi="Arial" w:cs="Arial"/>
          <w:lang w:val="id-ID"/>
        </w:rPr>
      </w:pPr>
    </w:p>
    <w:sectPr w:rsidR="0070650B" w:rsidRPr="00EC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274D"/>
    <w:multiLevelType w:val="hybridMultilevel"/>
    <w:tmpl w:val="E33A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0B"/>
    <w:rsid w:val="00053D68"/>
    <w:rsid w:val="00056980"/>
    <w:rsid w:val="00077285"/>
    <w:rsid w:val="001D3571"/>
    <w:rsid w:val="00437D5A"/>
    <w:rsid w:val="00466F99"/>
    <w:rsid w:val="00634C76"/>
    <w:rsid w:val="0070471F"/>
    <w:rsid w:val="0070650B"/>
    <w:rsid w:val="009129DF"/>
    <w:rsid w:val="009207D8"/>
    <w:rsid w:val="009E2D38"/>
    <w:rsid w:val="00B32D68"/>
    <w:rsid w:val="00B35226"/>
    <w:rsid w:val="00BF62D6"/>
    <w:rsid w:val="00C0546A"/>
    <w:rsid w:val="00C16808"/>
    <w:rsid w:val="00DC383C"/>
    <w:rsid w:val="00E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E474"/>
  <w15:chartTrackingRefBased/>
  <w15:docId w15:val="{6A63C278-C67C-4E25-BD93-31B71C8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7AED0FF2CAE48AFE9B836830A29E5" ma:contentTypeVersion="12" ma:contentTypeDescription="Create a new document." ma:contentTypeScope="" ma:versionID="dfbd115bd8b8213536132515f76d17a8">
  <xsd:schema xmlns:xsd="http://www.w3.org/2001/XMLSchema" xmlns:xs="http://www.w3.org/2001/XMLSchema" xmlns:p="http://schemas.microsoft.com/office/2006/metadata/properties" xmlns:ns2="52113ade-f44c-409b-a05b-ea84a352d299" xmlns:ns3="87caffa4-6bca-4539-b069-a3921b93483f" targetNamespace="http://schemas.microsoft.com/office/2006/metadata/properties" ma:root="true" ma:fieldsID="249572aec1a3af4fa82a2c50a2be0e2d" ns2:_="" ns3:_="">
    <xsd:import namespace="52113ade-f44c-409b-a05b-ea84a352d299"/>
    <xsd:import namespace="87caffa4-6bca-4539-b069-a3921b934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13ade-f44c-409b-a05b-ea84a352d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a81aea-b39a-4503-b357-deb112bd1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ffa4-6bca-4539-b069-a3921b934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bc2ffb-a46f-4f27-a2a0-211a7b65e1cb}" ma:internalName="TaxCatchAll" ma:showField="CatchAllData" ma:web="87caffa4-6bca-4539-b069-a3921b934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407A7-405C-4A48-8F09-3695A83CB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13ade-f44c-409b-a05b-ea84a352d299"/>
    <ds:schemaRef ds:uri="87caffa4-6bca-4539-b069-a3921b93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B5314-7934-4530-B28F-8DA9CB2A1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 Imam Bagusputra</dc:creator>
  <cp:keywords/>
  <dc:description/>
  <cp:lastModifiedBy>MyBook PRO K3</cp:lastModifiedBy>
  <cp:revision>2</cp:revision>
  <cp:lastPrinted>2023-06-22T01:51:00Z</cp:lastPrinted>
  <dcterms:created xsi:type="dcterms:W3CDTF">2023-06-22T01:53:00Z</dcterms:created>
  <dcterms:modified xsi:type="dcterms:W3CDTF">2023-06-22T01:53:00Z</dcterms:modified>
</cp:coreProperties>
</file>