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1E7631D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F40BE3">
        <w:rPr>
          <w:rFonts w:ascii="Arial" w:hAnsi="Arial" w:cs="Arial"/>
        </w:rPr>
        <w:t xml:space="preserve">            </w:t>
      </w:r>
      <w:r w:rsidR="00484A45" w:rsidRPr="00484A45">
        <w:rPr>
          <w:rFonts w:ascii="Arial" w:hAnsi="Arial" w:cs="Arial"/>
        </w:rPr>
        <w:t>/KP4.1.3/</w:t>
      </w:r>
      <w:r w:rsidR="00353980">
        <w:rPr>
          <w:rFonts w:ascii="Arial" w:hAnsi="Arial" w:cs="Arial"/>
        </w:rPr>
        <w:t>V</w:t>
      </w:r>
      <w:r w:rsidR="00484A45" w:rsidRPr="00484A45">
        <w:rPr>
          <w:rFonts w:ascii="Arial" w:hAnsi="Arial" w:cs="Arial"/>
        </w:rPr>
        <w:t>/2024</w:t>
      </w:r>
      <w:r w:rsidRPr="00B2763A">
        <w:rPr>
          <w:rFonts w:ascii="Arial" w:hAnsi="Arial" w:cs="Arial"/>
        </w:rPr>
        <w:tab/>
      </w:r>
      <w:r w:rsidR="00F40BE3">
        <w:rPr>
          <w:rFonts w:ascii="Arial" w:hAnsi="Arial" w:cs="Arial"/>
        </w:rPr>
        <w:t>30</w:t>
      </w:r>
      <w:r w:rsidR="00353980">
        <w:rPr>
          <w:rFonts w:ascii="Arial" w:hAnsi="Arial" w:cs="Arial"/>
        </w:rPr>
        <w:t xml:space="preserve"> Mei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681398F" w14:textId="477C6D47" w:rsidR="005F011D" w:rsidRDefault="005F011D" w:rsidP="00F7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Panitia Pelaksana </w:t>
      </w:r>
      <w:r w:rsidR="00F704C0">
        <w:rPr>
          <w:rFonts w:ascii="Arial" w:hAnsi="Arial" w:cs="Arial"/>
        </w:rPr>
        <w:t>Penyelenggara Qurban 1445 H</w:t>
      </w:r>
    </w:p>
    <w:p w14:paraId="0B791079" w14:textId="780C4171" w:rsidR="00F704C0" w:rsidRPr="00B2763A" w:rsidRDefault="00F704C0" w:rsidP="00F7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8C66A6F" w:rsidR="002A5898" w:rsidRPr="00DF6C83" w:rsidRDefault="005F011D" w:rsidP="00F7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Menindaklanjuti Keputusan Ketua Pengadilan Tinggi Agama Padang nomor </w:t>
      </w:r>
      <w:r w:rsidR="00F704C0">
        <w:rPr>
          <w:rFonts w:ascii="Arial" w:hAnsi="Arial" w:cs="Arial"/>
        </w:rPr>
        <w:t>1514</w:t>
      </w:r>
      <w:r w:rsidR="00F53B13" w:rsidRPr="00F53B13">
        <w:rPr>
          <w:rFonts w:ascii="Arial" w:hAnsi="Arial" w:cs="Arial"/>
        </w:rPr>
        <w:t>/KPTA.W3-A/KP</w:t>
      </w:r>
      <w:r w:rsidR="00F704C0">
        <w:rPr>
          <w:rFonts w:ascii="Arial" w:hAnsi="Arial" w:cs="Arial"/>
        </w:rPr>
        <w:t>6.4</w:t>
      </w:r>
      <w:r w:rsidR="00F53B13" w:rsidRPr="00F53B13">
        <w:rPr>
          <w:rFonts w:ascii="Arial" w:hAnsi="Arial" w:cs="Arial"/>
        </w:rPr>
        <w:t>/V/2024</w:t>
      </w:r>
      <w:r w:rsidR="00F53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tanggal </w:t>
      </w:r>
      <w:r w:rsidR="00F704C0">
        <w:rPr>
          <w:rFonts w:ascii="Arial" w:hAnsi="Arial" w:cs="Arial"/>
        </w:rPr>
        <w:t>8</w:t>
      </w:r>
      <w:r w:rsidR="00F53B13">
        <w:rPr>
          <w:rFonts w:ascii="Arial" w:hAnsi="Arial" w:cs="Arial"/>
        </w:rPr>
        <w:t xml:space="preserve"> Mei</w:t>
      </w:r>
      <w:r>
        <w:rPr>
          <w:rFonts w:ascii="Arial" w:hAnsi="Arial" w:cs="Arial"/>
        </w:rPr>
        <w:t xml:space="preserve"> 2024 tentang Pembentukan </w:t>
      </w:r>
      <w:r w:rsidR="00F53B13" w:rsidRPr="00F53B13">
        <w:rPr>
          <w:rFonts w:ascii="Arial" w:hAnsi="Arial" w:cs="Arial"/>
        </w:rPr>
        <w:t xml:space="preserve">Panitia </w:t>
      </w:r>
      <w:r w:rsidR="00F704C0">
        <w:rPr>
          <w:rFonts w:ascii="Arial" w:hAnsi="Arial" w:cs="Arial"/>
        </w:rPr>
        <w:t>Pelaksana Penyelenggara Qurban 1445 H</w:t>
      </w:r>
      <w:r w:rsidR="00F704C0">
        <w:rPr>
          <w:rFonts w:ascii="Arial" w:hAnsi="Arial" w:cs="Arial"/>
        </w:rPr>
        <w:t xml:space="preserve"> </w:t>
      </w:r>
      <w:r w:rsidR="00F704C0">
        <w:rPr>
          <w:rFonts w:ascii="Arial" w:hAnsi="Arial" w:cs="Arial"/>
        </w:rPr>
        <w:t>Pengadilan Tinggi Agama Padang</w:t>
      </w:r>
      <w:r w:rsidR="00DF6C83">
        <w:rPr>
          <w:rFonts w:ascii="Arial" w:hAnsi="Arial" w:cs="Arial"/>
        </w:rPr>
        <w:t xml:space="preserve">, maka kami mengundang Saudara untuk mengikuti </w:t>
      </w:r>
      <w:r w:rsidRPr="005F011D">
        <w:rPr>
          <w:rFonts w:ascii="Arial" w:hAnsi="Arial" w:cs="Arial"/>
        </w:rPr>
        <w:t xml:space="preserve">persiapan kegiatan dimaksud </w:t>
      </w:r>
      <w:r w:rsidR="00DF6C83">
        <w:rPr>
          <w:rFonts w:ascii="Arial" w:hAnsi="Arial" w:cs="Arial"/>
        </w:rPr>
        <w:t xml:space="preserve">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906DD96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F40BE3">
        <w:rPr>
          <w:rFonts w:ascii="Arial" w:hAnsi="Arial" w:cs="Arial"/>
        </w:rPr>
        <w:t>Kamis</w:t>
      </w:r>
      <w:r w:rsidR="00DF6C83">
        <w:rPr>
          <w:rFonts w:ascii="Arial" w:hAnsi="Arial" w:cs="Arial"/>
        </w:rPr>
        <w:t xml:space="preserve">, </w:t>
      </w:r>
      <w:r w:rsidR="00F40BE3">
        <w:rPr>
          <w:rFonts w:ascii="Arial" w:hAnsi="Arial" w:cs="Arial"/>
        </w:rPr>
        <w:t>30</w:t>
      </w:r>
      <w:r w:rsidR="002E1747">
        <w:rPr>
          <w:rFonts w:ascii="Arial" w:hAnsi="Arial" w:cs="Arial"/>
        </w:rPr>
        <w:t xml:space="preserve"> Mei</w:t>
      </w:r>
      <w:r w:rsidR="00DF6C83">
        <w:rPr>
          <w:rFonts w:ascii="Arial" w:hAnsi="Arial" w:cs="Arial"/>
        </w:rPr>
        <w:t xml:space="preserve"> 2024</w:t>
      </w:r>
    </w:p>
    <w:p w14:paraId="4E681875" w14:textId="5EF06AC0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2E1747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2E1747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4A395EB0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F011D">
        <w:rPr>
          <w:rFonts w:ascii="Arial" w:hAnsi="Arial" w:cs="Arial"/>
        </w:rPr>
        <w:t xml:space="preserve">Rapat Persiapan </w:t>
      </w:r>
      <w:r w:rsidR="00F704C0">
        <w:rPr>
          <w:rFonts w:ascii="Arial" w:hAnsi="Arial" w:cs="Arial"/>
        </w:rPr>
        <w:t>Penyelenggaraan Qurban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3E65B1BC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  <w:r w:rsidR="005F011D">
        <w:rPr>
          <w:rFonts w:ascii="Arial" w:hAnsi="Arial" w:cs="Arial"/>
        </w:rPr>
        <w:t>Panitia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27CBCECF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F704C0">
        <w:rPr>
          <w:rFonts w:ascii="Arial" w:hAnsi="Arial" w:cs="Arial"/>
        </w:rPr>
        <w:t>Drs. H. Abdul Jabar, M.H.</w:t>
      </w: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47DEEA2D" w14:textId="32843326" w:rsidR="00DF6C83" w:rsidRPr="00DF6C83" w:rsidRDefault="005F011D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laporan).</w:t>
      </w:r>
    </w:p>
    <w:sectPr w:rsidR="00DF6C83" w:rsidRPr="00DF6C83" w:rsidSect="00BE7DA8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2E1747"/>
    <w:rsid w:val="00353980"/>
    <w:rsid w:val="0037155D"/>
    <w:rsid w:val="00394C55"/>
    <w:rsid w:val="003A2002"/>
    <w:rsid w:val="003A47D2"/>
    <w:rsid w:val="00444A90"/>
    <w:rsid w:val="00446589"/>
    <w:rsid w:val="00484A45"/>
    <w:rsid w:val="004E6720"/>
    <w:rsid w:val="00525DBB"/>
    <w:rsid w:val="005802FE"/>
    <w:rsid w:val="005B3B7E"/>
    <w:rsid w:val="005F011D"/>
    <w:rsid w:val="00675EFA"/>
    <w:rsid w:val="006C377D"/>
    <w:rsid w:val="006E272B"/>
    <w:rsid w:val="007B2861"/>
    <w:rsid w:val="007D328A"/>
    <w:rsid w:val="007E01F6"/>
    <w:rsid w:val="00821732"/>
    <w:rsid w:val="008D1424"/>
    <w:rsid w:val="0092177E"/>
    <w:rsid w:val="00985A12"/>
    <w:rsid w:val="009E591D"/>
    <w:rsid w:val="009F2574"/>
    <w:rsid w:val="00A256F9"/>
    <w:rsid w:val="00A42DA5"/>
    <w:rsid w:val="00A77CDA"/>
    <w:rsid w:val="00AD4D1F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C775C"/>
    <w:rsid w:val="00CF54D1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EE5AC5"/>
    <w:rsid w:val="00F40BE3"/>
    <w:rsid w:val="00F53B13"/>
    <w:rsid w:val="00F704C0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3</cp:revision>
  <cp:lastPrinted>2024-05-30T04:28:00Z</cp:lastPrinted>
  <dcterms:created xsi:type="dcterms:W3CDTF">2024-05-30T04:34:00Z</dcterms:created>
  <dcterms:modified xsi:type="dcterms:W3CDTF">2024-05-30T04:36:00Z</dcterms:modified>
</cp:coreProperties>
</file>