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42157" w14:textId="77777777" w:rsidR="00A515C8" w:rsidRDefault="00A05CF4">
      <w:pPr>
        <w:rPr>
          <w:rFonts w:ascii="Bookman Old Style" w:hAnsi="Bookman Old Style" w:cs="Arial"/>
          <w:sz w:val="22"/>
          <w:szCs w:val="22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12C8C347" wp14:editId="3AF824FA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F6EC6" wp14:editId="5139879B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5D96C" w14:textId="77777777" w:rsidR="00A515C8" w:rsidRDefault="00A05CF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F72A760" w14:textId="77777777" w:rsidR="00A515C8" w:rsidRDefault="00A05CF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1C8BEEFC" w14:textId="77777777" w:rsidR="00A515C8" w:rsidRDefault="00A05CF4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14:paraId="3F5BFC9C" w14:textId="77777777" w:rsidR="00A515C8" w:rsidRDefault="00A515C8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14:paraId="46F6B5F4" w14:textId="77777777" w:rsidR="00A515C8" w:rsidRDefault="00A05CF4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AF6EC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14:paraId="0405D96C" w14:textId="77777777" w:rsidR="00A515C8" w:rsidRDefault="00A05CF4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F72A760" w14:textId="77777777" w:rsidR="00A515C8" w:rsidRDefault="00A05CF4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1C8BEEFC" w14:textId="77777777" w:rsidR="00A515C8" w:rsidRDefault="00A05CF4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14:paraId="3F5BFC9C" w14:textId="77777777" w:rsidR="00A515C8" w:rsidRDefault="00A515C8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14:paraId="46F6B5F4" w14:textId="77777777" w:rsidR="00A515C8" w:rsidRDefault="00A05CF4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1431CE" wp14:editId="4CC78646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18B6E5" w14:textId="77777777" w:rsidR="00A515C8" w:rsidRDefault="00A515C8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431CE"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14:paraId="3618B6E5" w14:textId="77777777" w:rsidR="00A515C8" w:rsidRDefault="00A515C8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8FD0CA" w14:textId="77777777" w:rsidR="00A515C8" w:rsidRDefault="00A515C8">
      <w:pPr>
        <w:rPr>
          <w:rFonts w:ascii="Bookman Old Style" w:hAnsi="Bookman Old Style" w:cs="Arial"/>
          <w:sz w:val="22"/>
          <w:szCs w:val="22"/>
        </w:rPr>
      </w:pPr>
    </w:p>
    <w:p w14:paraId="7849821D" w14:textId="77777777" w:rsidR="00A515C8" w:rsidRDefault="00A515C8">
      <w:pPr>
        <w:rPr>
          <w:rFonts w:ascii="Bookman Old Style" w:hAnsi="Bookman Old Style" w:cs="Arial"/>
          <w:sz w:val="22"/>
          <w:szCs w:val="22"/>
        </w:rPr>
      </w:pPr>
    </w:p>
    <w:p w14:paraId="37117D3C" w14:textId="77777777" w:rsidR="00A515C8" w:rsidRDefault="00A515C8">
      <w:pPr>
        <w:rPr>
          <w:rFonts w:ascii="Bookman Old Style" w:hAnsi="Bookman Old Style" w:cs="Arial"/>
          <w:sz w:val="22"/>
          <w:szCs w:val="22"/>
        </w:rPr>
      </w:pPr>
    </w:p>
    <w:p w14:paraId="34FE3373" w14:textId="77777777" w:rsidR="00A515C8" w:rsidRDefault="00A05CF4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70E7D" wp14:editId="7B7389D4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B13F19" w14:textId="77777777" w:rsidR="00A515C8" w:rsidRDefault="00A05CF4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7CCEA654" w14:textId="77777777" w:rsidR="00A515C8" w:rsidRDefault="00A05CF4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70E7D"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14:paraId="7AB13F19" w14:textId="77777777" w:rsidR="00A515C8" w:rsidRDefault="00A05CF4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14:paraId="7CCEA654" w14:textId="77777777" w:rsidR="00A515C8" w:rsidRDefault="00A05CF4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14:paraId="170895A7" w14:textId="77777777" w:rsidR="00A515C8" w:rsidRDefault="00A05CF4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B819B" wp14:editId="0F27C6E4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5AEF1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14:paraId="3F61D719" w14:textId="2C352817" w:rsidR="00A515C8" w:rsidRDefault="00A05CF4" w:rsidP="00123CC4">
      <w:pPr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 w:rsidR="00104E6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RA1.6/</w:t>
      </w:r>
      <w:r w:rsidR="00E4172D">
        <w:rPr>
          <w:rFonts w:ascii="Arial" w:hAnsi="Arial" w:cs="Arial"/>
        </w:rPr>
        <w:t>VI</w:t>
      </w:r>
      <w:r w:rsidR="00DB6782">
        <w:rPr>
          <w:rFonts w:ascii="Arial" w:hAnsi="Arial" w:cs="Arial"/>
        </w:rPr>
        <w:t>I</w:t>
      </w:r>
      <w:r>
        <w:rPr>
          <w:rFonts w:ascii="Arial" w:hAnsi="Arial" w:cs="Arial"/>
        </w:rPr>
        <w:t>/202</w:t>
      </w:r>
      <w:r w:rsidR="0033304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                   </w:t>
      </w:r>
      <w:r w:rsidR="00333044">
        <w:rPr>
          <w:rFonts w:ascii="Arial" w:hAnsi="Arial" w:cs="Arial"/>
        </w:rPr>
        <w:t xml:space="preserve">  </w:t>
      </w:r>
      <w:r w:rsidR="00E4172D">
        <w:rPr>
          <w:rFonts w:ascii="Arial" w:hAnsi="Arial" w:cs="Arial"/>
        </w:rPr>
        <w:t xml:space="preserve">       </w:t>
      </w:r>
      <w:r w:rsidR="003330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Padang,</w:t>
      </w:r>
      <w:r w:rsidR="00DB6782">
        <w:rPr>
          <w:rFonts w:ascii="Arial" w:hAnsi="Arial" w:cs="Arial"/>
        </w:rPr>
        <w:t xml:space="preserve"> </w:t>
      </w:r>
      <w:r w:rsidR="00272850">
        <w:rPr>
          <w:rFonts w:ascii="Arial" w:hAnsi="Arial" w:cs="Arial"/>
        </w:rPr>
        <w:t>1</w:t>
      </w:r>
      <w:r w:rsidR="00104E6C">
        <w:rPr>
          <w:rFonts w:ascii="Arial" w:hAnsi="Arial" w:cs="Arial"/>
        </w:rPr>
        <w:t>8</w:t>
      </w:r>
      <w:r w:rsidR="00272850">
        <w:rPr>
          <w:rFonts w:ascii="Arial" w:hAnsi="Arial" w:cs="Arial"/>
        </w:rPr>
        <w:t xml:space="preserve"> </w:t>
      </w:r>
      <w:proofErr w:type="spellStart"/>
      <w:r w:rsidR="00E4172D">
        <w:rPr>
          <w:rFonts w:ascii="Arial" w:hAnsi="Arial" w:cs="Arial"/>
        </w:rPr>
        <w:t>Juli</w:t>
      </w:r>
      <w:proofErr w:type="spellEnd"/>
      <w:r w:rsidR="00DB67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692204">
        <w:rPr>
          <w:rFonts w:ascii="Arial" w:hAnsi="Arial" w:cs="Arial"/>
        </w:rPr>
        <w:t>25</w:t>
      </w:r>
    </w:p>
    <w:p w14:paraId="2785B319" w14:textId="7E87D3CE" w:rsidR="00A515C8" w:rsidRDefault="00A05CF4" w:rsidP="00123CC4">
      <w:pPr>
        <w:ind w:left="-567" w:right="-766"/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DD13E0">
        <w:rPr>
          <w:rFonts w:ascii="Arial" w:hAnsi="Arial" w:cs="Arial"/>
        </w:rPr>
        <w:t>Penting</w:t>
      </w:r>
      <w:proofErr w:type="spellEnd"/>
      <w:r w:rsidR="00DD13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</w:t>
      </w:r>
    </w:p>
    <w:p w14:paraId="4F3497D4" w14:textId="190B43DC" w:rsidR="00A515C8" w:rsidRDefault="00A05CF4" w:rsidP="00123CC4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 xml:space="preserve">: </w:t>
      </w:r>
      <w:r w:rsidR="00123CC4">
        <w:rPr>
          <w:rFonts w:ascii="Arial" w:hAnsi="Arial" w:cs="Arial"/>
        </w:rPr>
        <w:t xml:space="preserve">1 (Satu) </w:t>
      </w:r>
      <w:proofErr w:type="spellStart"/>
      <w:r w:rsidR="00123CC4">
        <w:rPr>
          <w:rFonts w:ascii="Arial" w:hAnsi="Arial" w:cs="Arial"/>
        </w:rPr>
        <w:t>Berkas</w:t>
      </w:r>
      <w:proofErr w:type="spellEnd"/>
      <w:r w:rsidR="00123CC4">
        <w:rPr>
          <w:rFonts w:ascii="Arial" w:hAnsi="Arial" w:cs="Arial"/>
        </w:rPr>
        <w:t xml:space="preserve"> </w:t>
      </w:r>
    </w:p>
    <w:p w14:paraId="2FB18060" w14:textId="05B79617" w:rsidR="00A515C8" w:rsidRPr="00787AFE" w:rsidRDefault="00A05CF4" w:rsidP="00123CC4">
      <w:pPr>
        <w:ind w:left="-567"/>
        <w:rPr>
          <w:rFonts w:ascii="Arial" w:hAnsi="Arial" w:cs="Arial"/>
          <w:bCs/>
        </w:rPr>
      </w:pPr>
      <w:r>
        <w:rPr>
          <w:rFonts w:ascii="Arial" w:hAnsi="Arial" w:cs="Arial"/>
        </w:rPr>
        <w:t>Hal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r>
        <w:rPr>
          <w:rFonts w:ascii="Arial" w:hAnsi="Arial" w:cs="Arial"/>
          <w:bCs/>
          <w:lang w:val="id-ID"/>
        </w:rPr>
        <w:t xml:space="preserve">Usulan </w:t>
      </w:r>
      <w:proofErr w:type="spellStart"/>
      <w:r w:rsidR="00104E6C">
        <w:rPr>
          <w:rFonts w:ascii="Arial" w:hAnsi="Arial" w:cs="Arial"/>
          <w:bCs/>
        </w:rPr>
        <w:t>Revisi</w:t>
      </w:r>
      <w:proofErr w:type="spellEnd"/>
      <w:r w:rsidR="00104E6C">
        <w:rPr>
          <w:rFonts w:ascii="Arial" w:hAnsi="Arial" w:cs="Arial"/>
          <w:bCs/>
        </w:rPr>
        <w:t xml:space="preserve"> </w:t>
      </w:r>
      <w:proofErr w:type="spellStart"/>
      <w:r w:rsidR="00104E6C">
        <w:rPr>
          <w:rFonts w:ascii="Arial" w:hAnsi="Arial" w:cs="Arial"/>
          <w:bCs/>
        </w:rPr>
        <w:t>Anggaran</w:t>
      </w:r>
      <w:proofErr w:type="spellEnd"/>
      <w:r w:rsidR="00104E6C">
        <w:rPr>
          <w:rFonts w:ascii="Arial" w:hAnsi="Arial" w:cs="Arial"/>
          <w:bCs/>
        </w:rPr>
        <w:t xml:space="preserve"> </w:t>
      </w:r>
    </w:p>
    <w:p w14:paraId="42712406" w14:textId="5F1D1A77" w:rsidR="00E4172D" w:rsidRPr="00E4172D" w:rsidRDefault="00A05CF4" w:rsidP="00104E6C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 xml:space="preserve">  </w:t>
      </w:r>
      <w:r w:rsidR="00104E6C">
        <w:rPr>
          <w:rFonts w:ascii="Arial" w:hAnsi="Arial" w:cs="Arial"/>
          <w:bCs/>
        </w:rPr>
        <w:t xml:space="preserve">DIPA 005.04 </w:t>
      </w:r>
      <w:proofErr w:type="spellStart"/>
      <w:r w:rsidR="00104E6C">
        <w:rPr>
          <w:rFonts w:ascii="Arial" w:hAnsi="Arial" w:cs="Arial"/>
          <w:bCs/>
        </w:rPr>
        <w:t>Pronas</w:t>
      </w:r>
      <w:r w:rsidR="00E4172D">
        <w:rPr>
          <w:rFonts w:ascii="Arial" w:hAnsi="Arial" w:cs="Arial"/>
          <w:bCs/>
        </w:rPr>
        <w:t>TA</w:t>
      </w:r>
      <w:proofErr w:type="spellEnd"/>
      <w:r w:rsidR="00E4172D">
        <w:rPr>
          <w:rFonts w:ascii="Arial" w:hAnsi="Arial" w:cs="Arial"/>
          <w:bCs/>
        </w:rPr>
        <w:t xml:space="preserve"> 2025 </w:t>
      </w:r>
    </w:p>
    <w:p w14:paraId="7A76E54F" w14:textId="1232E2DF" w:rsidR="00A515C8" w:rsidRDefault="00A05CF4" w:rsidP="00123CC4">
      <w:pPr>
        <w:tabs>
          <w:tab w:val="left" w:pos="1148"/>
          <w:tab w:val="left" w:pos="1320"/>
        </w:tabs>
        <w:ind w:left="-567" w:firstLine="720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 xml:space="preserve">   </w:t>
      </w:r>
    </w:p>
    <w:p w14:paraId="3E47F685" w14:textId="77777777" w:rsidR="00A515C8" w:rsidRDefault="00A515C8" w:rsidP="00123CC4">
      <w:pPr>
        <w:tabs>
          <w:tab w:val="left" w:pos="1148"/>
          <w:tab w:val="left" w:pos="1320"/>
        </w:tabs>
        <w:rPr>
          <w:rFonts w:ascii="Arial" w:hAnsi="Arial" w:cs="Arial"/>
        </w:rPr>
      </w:pPr>
    </w:p>
    <w:p w14:paraId="62C4357B" w14:textId="52C4D2F2" w:rsidR="00A515C8" w:rsidRPr="000A7E9A" w:rsidRDefault="00A05CF4" w:rsidP="00104E6C">
      <w:pPr>
        <w:spacing w:line="276" w:lineRule="auto"/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 w:rsidR="00104E6C">
        <w:rPr>
          <w:rFonts w:ascii="Arial" w:hAnsi="Arial" w:cs="Arial"/>
          <w:bCs/>
        </w:rPr>
        <w:t>Sekretaris</w:t>
      </w:r>
      <w:proofErr w:type="spellEnd"/>
      <w:r w:rsidR="00104E6C">
        <w:rPr>
          <w:rFonts w:ascii="Arial" w:hAnsi="Arial" w:cs="Arial"/>
          <w:bCs/>
        </w:rPr>
        <w:t xml:space="preserve"> </w:t>
      </w:r>
      <w:proofErr w:type="spellStart"/>
      <w:r w:rsidR="00104E6C">
        <w:rPr>
          <w:rFonts w:ascii="Arial" w:hAnsi="Arial" w:cs="Arial"/>
          <w:bCs/>
        </w:rPr>
        <w:t>Direktur</w:t>
      </w:r>
      <w:proofErr w:type="spellEnd"/>
      <w:r w:rsidR="00104E6C">
        <w:rPr>
          <w:rFonts w:ascii="Arial" w:hAnsi="Arial" w:cs="Arial"/>
          <w:bCs/>
        </w:rPr>
        <w:t xml:space="preserve"> </w:t>
      </w:r>
      <w:proofErr w:type="spellStart"/>
      <w:r w:rsidR="00104E6C">
        <w:rPr>
          <w:rFonts w:ascii="Arial" w:hAnsi="Arial" w:cs="Arial"/>
          <w:bCs/>
        </w:rPr>
        <w:t>Jenderal</w:t>
      </w:r>
      <w:proofErr w:type="spellEnd"/>
      <w:r w:rsidR="00104E6C">
        <w:rPr>
          <w:rFonts w:ascii="Arial" w:hAnsi="Arial" w:cs="Arial"/>
          <w:bCs/>
        </w:rPr>
        <w:t xml:space="preserve"> Badan </w:t>
      </w:r>
      <w:proofErr w:type="spellStart"/>
      <w:r w:rsidR="00104E6C">
        <w:rPr>
          <w:rFonts w:ascii="Arial" w:hAnsi="Arial" w:cs="Arial"/>
          <w:bCs/>
        </w:rPr>
        <w:t>Peradilan</w:t>
      </w:r>
      <w:proofErr w:type="spellEnd"/>
      <w:r w:rsidR="00104E6C">
        <w:rPr>
          <w:rFonts w:ascii="Arial" w:hAnsi="Arial" w:cs="Arial"/>
          <w:bCs/>
        </w:rPr>
        <w:t xml:space="preserve"> Agama </w:t>
      </w:r>
      <w:proofErr w:type="spellStart"/>
      <w:r w:rsidR="00104E6C">
        <w:rPr>
          <w:rFonts w:ascii="Arial" w:hAnsi="Arial" w:cs="Arial"/>
          <w:bCs/>
        </w:rPr>
        <w:t>Mahkamah</w:t>
      </w:r>
      <w:proofErr w:type="spellEnd"/>
      <w:r w:rsidR="00104E6C">
        <w:rPr>
          <w:rFonts w:ascii="Arial" w:hAnsi="Arial" w:cs="Arial"/>
          <w:bCs/>
        </w:rPr>
        <w:t xml:space="preserve"> Agung RI</w:t>
      </w:r>
    </w:p>
    <w:p w14:paraId="1C4495F7" w14:textId="77777777" w:rsidR="00A515C8" w:rsidRDefault="00A05CF4" w:rsidP="00123CC4">
      <w:pPr>
        <w:tabs>
          <w:tab w:val="left" w:pos="1260"/>
        </w:tabs>
        <w:spacing w:line="276" w:lineRule="auto"/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</w:t>
      </w:r>
    </w:p>
    <w:p w14:paraId="57C94D43" w14:textId="77777777" w:rsidR="0065208B" w:rsidRDefault="0065208B" w:rsidP="00E4172D">
      <w:pPr>
        <w:tabs>
          <w:tab w:val="left" w:pos="1260"/>
        </w:tabs>
        <w:spacing w:line="276" w:lineRule="auto"/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Jakarta </w:t>
      </w:r>
    </w:p>
    <w:p w14:paraId="57EEEAB1" w14:textId="77777777" w:rsidR="0065208B" w:rsidRDefault="0065208B" w:rsidP="00E4172D">
      <w:pPr>
        <w:tabs>
          <w:tab w:val="left" w:pos="1260"/>
        </w:tabs>
        <w:spacing w:line="276" w:lineRule="auto"/>
        <w:ind w:left="-567"/>
        <w:jc w:val="both"/>
        <w:rPr>
          <w:rFonts w:ascii="Arial" w:hAnsi="Arial" w:cs="Arial"/>
          <w:bCs/>
        </w:rPr>
      </w:pPr>
    </w:p>
    <w:p w14:paraId="7E40A237" w14:textId="60A5E92A" w:rsidR="0065208B" w:rsidRDefault="00A05CF4" w:rsidP="00E4172D">
      <w:pPr>
        <w:tabs>
          <w:tab w:val="left" w:pos="1260"/>
        </w:tabs>
        <w:spacing w:line="276" w:lineRule="auto"/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14:paraId="4F55B506" w14:textId="4DD7FFE4" w:rsidR="0065208B" w:rsidRDefault="0065208B" w:rsidP="0065208B">
      <w:pPr>
        <w:tabs>
          <w:tab w:val="left" w:pos="1260"/>
        </w:tabs>
        <w:spacing w:line="360" w:lineRule="auto"/>
        <w:ind w:left="-567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Assalamualaikum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Wr</w:t>
      </w:r>
      <w:proofErr w:type="spellEnd"/>
      <w:r>
        <w:rPr>
          <w:rFonts w:ascii="Arial" w:hAnsi="Arial" w:cs="Arial"/>
          <w:bCs/>
        </w:rPr>
        <w:t xml:space="preserve">. Wb. </w:t>
      </w:r>
    </w:p>
    <w:p w14:paraId="7891EEBB" w14:textId="3D9172A8" w:rsidR="0065208B" w:rsidRDefault="00104E6C" w:rsidP="0065208B">
      <w:pPr>
        <w:tabs>
          <w:tab w:val="left" w:pos="1260"/>
        </w:tabs>
        <w:spacing w:line="360" w:lineRule="auto"/>
        <w:ind w:left="-567" w:firstLine="709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spacing w:val="-4"/>
        </w:rPr>
        <w:t>Menindaklanjuti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dari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Sekretaris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Direktur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Jenderal</w:t>
      </w:r>
      <w:proofErr w:type="spellEnd"/>
      <w:r>
        <w:rPr>
          <w:rFonts w:ascii="Arial" w:hAnsi="Arial" w:cs="Arial"/>
          <w:spacing w:val="-4"/>
        </w:rPr>
        <w:t xml:space="preserve"> Badan </w:t>
      </w:r>
      <w:proofErr w:type="spellStart"/>
      <w:r>
        <w:rPr>
          <w:rFonts w:ascii="Arial" w:hAnsi="Arial" w:cs="Arial"/>
          <w:spacing w:val="-4"/>
        </w:rPr>
        <w:t>Peradilan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proofErr w:type="spellStart"/>
      <w:r w:rsidR="00ED4CB5"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4"/>
        </w:rPr>
        <w:t>ahkamah</w:t>
      </w:r>
      <w:proofErr w:type="spellEnd"/>
      <w:r>
        <w:rPr>
          <w:rFonts w:ascii="Arial" w:hAnsi="Arial" w:cs="Arial"/>
          <w:spacing w:val="-4"/>
        </w:rPr>
        <w:t xml:space="preserve"> Agung RI </w:t>
      </w:r>
      <w:proofErr w:type="spellStart"/>
      <w:r>
        <w:rPr>
          <w:rFonts w:ascii="Arial" w:hAnsi="Arial" w:cs="Arial"/>
          <w:spacing w:val="-4"/>
        </w:rPr>
        <w:t>Nomor</w:t>
      </w:r>
      <w:proofErr w:type="spellEnd"/>
      <w:r>
        <w:rPr>
          <w:rFonts w:ascii="Arial" w:hAnsi="Arial" w:cs="Arial"/>
          <w:spacing w:val="-4"/>
        </w:rPr>
        <w:t xml:space="preserve">: 1515/DJA.1/RA1.8/VII/2025 </w:t>
      </w:r>
      <w:proofErr w:type="spellStart"/>
      <w:r>
        <w:rPr>
          <w:rFonts w:ascii="Arial" w:hAnsi="Arial" w:cs="Arial"/>
          <w:spacing w:val="-4"/>
        </w:rPr>
        <w:t>tanggal</w:t>
      </w:r>
      <w:proofErr w:type="spellEnd"/>
      <w:r>
        <w:rPr>
          <w:rFonts w:ascii="Arial" w:hAnsi="Arial" w:cs="Arial"/>
          <w:spacing w:val="-4"/>
        </w:rPr>
        <w:t xml:space="preserve"> 2 </w:t>
      </w:r>
      <w:proofErr w:type="spellStart"/>
      <w:r>
        <w:rPr>
          <w:rFonts w:ascii="Arial" w:hAnsi="Arial" w:cs="Arial"/>
          <w:spacing w:val="-4"/>
        </w:rPr>
        <w:t>Juli</w:t>
      </w:r>
      <w:proofErr w:type="spellEnd"/>
      <w:r>
        <w:rPr>
          <w:rFonts w:ascii="Arial" w:hAnsi="Arial" w:cs="Arial"/>
          <w:spacing w:val="-4"/>
        </w:rPr>
        <w:t xml:space="preserve"> 2025 </w:t>
      </w:r>
      <w:proofErr w:type="spellStart"/>
      <w:r>
        <w:rPr>
          <w:rFonts w:ascii="Arial" w:hAnsi="Arial" w:cs="Arial"/>
          <w:spacing w:val="-4"/>
        </w:rPr>
        <w:t>hal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Revisi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DIPA 005.04 </w:t>
      </w:r>
      <w:proofErr w:type="spellStart"/>
      <w:r>
        <w:rPr>
          <w:rFonts w:ascii="Arial" w:hAnsi="Arial" w:cs="Arial"/>
          <w:spacing w:val="-4"/>
        </w:rPr>
        <w:t>Pronas</w:t>
      </w:r>
      <w:proofErr w:type="spellEnd"/>
      <w:r>
        <w:rPr>
          <w:rFonts w:ascii="Arial" w:hAnsi="Arial" w:cs="Arial"/>
          <w:spacing w:val="-4"/>
        </w:rPr>
        <w:t xml:space="preserve"> TA 2025, </w:t>
      </w:r>
      <w:proofErr w:type="spellStart"/>
      <w:r>
        <w:rPr>
          <w:rFonts w:ascii="Arial" w:hAnsi="Arial" w:cs="Arial"/>
          <w:spacing w:val="-4"/>
        </w:rPr>
        <w:t>bersama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r w:rsidR="00ED4CB5">
        <w:rPr>
          <w:rFonts w:ascii="Arial" w:hAnsi="Arial" w:cs="Arial"/>
          <w:spacing w:val="-4"/>
        </w:rPr>
        <w:t xml:space="preserve">kami </w:t>
      </w:r>
      <w:proofErr w:type="spellStart"/>
      <w:r w:rsidR="00ED4CB5">
        <w:rPr>
          <w:rFonts w:ascii="Arial" w:hAnsi="Arial" w:cs="Arial"/>
          <w:spacing w:val="-4"/>
        </w:rPr>
        <w:t>lampirkan</w:t>
      </w:r>
      <w:proofErr w:type="spellEnd"/>
      <w:r w:rsidR="00ED4CB5">
        <w:rPr>
          <w:rFonts w:ascii="Arial" w:hAnsi="Arial" w:cs="Arial"/>
          <w:spacing w:val="-4"/>
        </w:rPr>
        <w:t xml:space="preserve"> data </w:t>
      </w:r>
      <w:proofErr w:type="spellStart"/>
      <w:r w:rsidR="00ED4CB5">
        <w:rPr>
          <w:rFonts w:ascii="Arial" w:hAnsi="Arial" w:cs="Arial"/>
          <w:spacing w:val="-4"/>
        </w:rPr>
        <w:t>dukung</w:t>
      </w:r>
      <w:proofErr w:type="spellEnd"/>
      <w:r w:rsidR="00ED4CB5">
        <w:rPr>
          <w:rFonts w:ascii="Arial" w:hAnsi="Arial" w:cs="Arial"/>
          <w:spacing w:val="-4"/>
        </w:rPr>
        <w:t xml:space="preserve"> </w:t>
      </w:r>
      <w:proofErr w:type="spellStart"/>
      <w:r w:rsidR="00ED4CB5">
        <w:rPr>
          <w:rFonts w:ascii="Arial" w:hAnsi="Arial" w:cs="Arial"/>
          <w:spacing w:val="-4"/>
        </w:rPr>
        <w:t>berupa</w:t>
      </w:r>
      <w:proofErr w:type="spellEnd"/>
      <w:r w:rsidR="00ED4CB5">
        <w:rPr>
          <w:rFonts w:ascii="Arial" w:hAnsi="Arial" w:cs="Arial"/>
          <w:spacing w:val="-4"/>
        </w:rPr>
        <w:t xml:space="preserve"> </w:t>
      </w:r>
      <w:proofErr w:type="spellStart"/>
      <w:r w:rsidR="00ED4CB5">
        <w:rPr>
          <w:rFonts w:ascii="Arial" w:hAnsi="Arial" w:cs="Arial"/>
          <w:spacing w:val="-4"/>
        </w:rPr>
        <w:t>Rekapitulasi</w:t>
      </w:r>
      <w:proofErr w:type="spellEnd"/>
      <w:r w:rsidR="00ED4CB5">
        <w:rPr>
          <w:rFonts w:ascii="Arial" w:hAnsi="Arial" w:cs="Arial"/>
          <w:spacing w:val="-4"/>
        </w:rPr>
        <w:t xml:space="preserve"> </w:t>
      </w:r>
      <w:proofErr w:type="spellStart"/>
      <w:r w:rsidR="00ED4CB5">
        <w:rPr>
          <w:rFonts w:ascii="Arial" w:hAnsi="Arial" w:cs="Arial"/>
          <w:spacing w:val="-4"/>
        </w:rPr>
        <w:t>Matriks</w:t>
      </w:r>
      <w:proofErr w:type="spellEnd"/>
      <w:r w:rsidR="00ED4CB5">
        <w:rPr>
          <w:rFonts w:ascii="Arial" w:hAnsi="Arial" w:cs="Arial"/>
          <w:spacing w:val="-4"/>
        </w:rPr>
        <w:t xml:space="preserve"> </w:t>
      </w:r>
      <w:proofErr w:type="spellStart"/>
      <w:r w:rsidR="00ED4CB5">
        <w:rPr>
          <w:rFonts w:ascii="Arial" w:hAnsi="Arial" w:cs="Arial"/>
          <w:spacing w:val="-4"/>
        </w:rPr>
        <w:t>Semula</w:t>
      </w:r>
      <w:proofErr w:type="spellEnd"/>
      <w:r w:rsidR="00ED4CB5">
        <w:rPr>
          <w:rFonts w:ascii="Arial" w:hAnsi="Arial" w:cs="Arial"/>
          <w:spacing w:val="-4"/>
        </w:rPr>
        <w:t xml:space="preserve"> </w:t>
      </w:r>
      <w:proofErr w:type="spellStart"/>
      <w:r w:rsidR="00ED4CB5">
        <w:rPr>
          <w:rFonts w:ascii="Arial" w:hAnsi="Arial" w:cs="Arial"/>
          <w:spacing w:val="-4"/>
        </w:rPr>
        <w:t>Menjadi</w:t>
      </w:r>
      <w:proofErr w:type="spellEnd"/>
      <w:r w:rsidR="00ED4CB5">
        <w:rPr>
          <w:rFonts w:ascii="Arial" w:hAnsi="Arial" w:cs="Arial"/>
          <w:spacing w:val="-4"/>
        </w:rPr>
        <w:t xml:space="preserve"> </w:t>
      </w:r>
      <w:proofErr w:type="spellStart"/>
      <w:r w:rsidR="00ED4CB5">
        <w:rPr>
          <w:rFonts w:ascii="Arial" w:hAnsi="Arial" w:cs="Arial"/>
          <w:spacing w:val="-4"/>
        </w:rPr>
        <w:t>Revisi</w:t>
      </w:r>
      <w:proofErr w:type="spellEnd"/>
      <w:r w:rsidR="00ED4CB5">
        <w:rPr>
          <w:rFonts w:ascii="Arial" w:hAnsi="Arial" w:cs="Arial"/>
          <w:spacing w:val="-4"/>
        </w:rPr>
        <w:t xml:space="preserve"> </w:t>
      </w:r>
      <w:proofErr w:type="spellStart"/>
      <w:r w:rsidR="00ED4CB5">
        <w:rPr>
          <w:rFonts w:ascii="Arial" w:hAnsi="Arial" w:cs="Arial"/>
          <w:spacing w:val="-4"/>
        </w:rPr>
        <w:t>Anggaran</w:t>
      </w:r>
      <w:proofErr w:type="spellEnd"/>
      <w:r w:rsidR="00ED4CB5">
        <w:rPr>
          <w:rFonts w:ascii="Arial" w:hAnsi="Arial" w:cs="Arial"/>
          <w:spacing w:val="-4"/>
        </w:rPr>
        <w:t xml:space="preserve"> DIPA 005.04 </w:t>
      </w:r>
      <w:proofErr w:type="spellStart"/>
      <w:r w:rsidR="00ED4CB5">
        <w:rPr>
          <w:rFonts w:ascii="Arial" w:hAnsi="Arial" w:cs="Arial"/>
          <w:spacing w:val="-4"/>
        </w:rPr>
        <w:t>Pengadilan</w:t>
      </w:r>
      <w:proofErr w:type="spellEnd"/>
      <w:r w:rsidR="00ED4CB5">
        <w:rPr>
          <w:rFonts w:ascii="Arial" w:hAnsi="Arial" w:cs="Arial"/>
          <w:spacing w:val="-4"/>
        </w:rPr>
        <w:t xml:space="preserve"> Agama </w:t>
      </w:r>
      <w:proofErr w:type="spellStart"/>
      <w:r w:rsidR="00ED4CB5">
        <w:rPr>
          <w:rFonts w:ascii="Arial" w:hAnsi="Arial" w:cs="Arial"/>
          <w:spacing w:val="-4"/>
        </w:rPr>
        <w:t>sewilayah</w:t>
      </w:r>
      <w:proofErr w:type="spellEnd"/>
      <w:r w:rsidR="00ED4CB5">
        <w:rPr>
          <w:rFonts w:ascii="Arial" w:hAnsi="Arial" w:cs="Arial"/>
          <w:spacing w:val="-4"/>
        </w:rPr>
        <w:t xml:space="preserve"> </w:t>
      </w:r>
      <w:proofErr w:type="spellStart"/>
      <w:r w:rsidR="00ED4CB5">
        <w:rPr>
          <w:rFonts w:ascii="Arial" w:hAnsi="Arial" w:cs="Arial"/>
          <w:spacing w:val="-4"/>
        </w:rPr>
        <w:t>Pengadilan</w:t>
      </w:r>
      <w:proofErr w:type="spellEnd"/>
      <w:r w:rsidR="00ED4CB5">
        <w:rPr>
          <w:rFonts w:ascii="Arial" w:hAnsi="Arial" w:cs="Arial"/>
          <w:spacing w:val="-4"/>
        </w:rPr>
        <w:t xml:space="preserve"> Tinggi Agama Padang.</w:t>
      </w:r>
    </w:p>
    <w:p w14:paraId="697A5BFD" w14:textId="750A69F3" w:rsidR="00333044" w:rsidRPr="0065208B" w:rsidRDefault="00333044" w:rsidP="0065208B">
      <w:pPr>
        <w:tabs>
          <w:tab w:val="left" w:pos="1260"/>
        </w:tabs>
        <w:spacing w:line="360" w:lineRule="auto"/>
        <w:ind w:left="-567" w:firstLine="709"/>
        <w:jc w:val="both"/>
        <w:rPr>
          <w:rFonts w:ascii="Arial" w:hAnsi="Arial" w:cs="Arial"/>
          <w:bCs/>
        </w:rPr>
      </w:pPr>
      <w:r w:rsidRPr="00333044">
        <w:rPr>
          <w:rFonts w:ascii="Arial" w:hAnsi="Arial" w:cs="Arial"/>
          <w:spacing w:val="-4"/>
          <w:lang w:val="id-ID"/>
        </w:rPr>
        <w:t xml:space="preserve">Demikian </w:t>
      </w:r>
      <w:proofErr w:type="spellStart"/>
      <w:r w:rsidRPr="00333044">
        <w:rPr>
          <w:rFonts w:ascii="Arial" w:hAnsi="Arial" w:cs="Arial"/>
          <w:spacing w:val="-4"/>
        </w:rPr>
        <w:t>permohonan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ini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disampaikan</w:t>
      </w:r>
      <w:proofErr w:type="spellEnd"/>
      <w:r w:rsidRPr="00333044">
        <w:rPr>
          <w:rFonts w:ascii="Arial" w:hAnsi="Arial" w:cs="Arial"/>
          <w:spacing w:val="-4"/>
        </w:rPr>
        <w:t xml:space="preserve">, </w:t>
      </w:r>
      <w:proofErr w:type="spellStart"/>
      <w:r w:rsidRPr="00333044">
        <w:rPr>
          <w:rFonts w:ascii="Arial" w:hAnsi="Arial" w:cs="Arial"/>
          <w:spacing w:val="-4"/>
        </w:rPr>
        <w:t>atas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="00ED4CB5">
        <w:rPr>
          <w:rFonts w:ascii="Arial" w:hAnsi="Arial" w:cs="Arial"/>
          <w:spacing w:val="-4"/>
        </w:rPr>
        <w:t>perhatiannya</w:t>
      </w:r>
      <w:proofErr w:type="spellEnd"/>
      <w:r w:rsidR="00ED4CB5">
        <w:rPr>
          <w:rFonts w:ascii="Arial" w:hAnsi="Arial" w:cs="Arial"/>
          <w:spacing w:val="-4"/>
        </w:rPr>
        <w:t xml:space="preserve"> </w:t>
      </w:r>
      <w:r w:rsidRPr="00333044">
        <w:rPr>
          <w:rFonts w:ascii="Arial" w:hAnsi="Arial" w:cs="Arial"/>
          <w:spacing w:val="-4"/>
        </w:rPr>
        <w:t xml:space="preserve">kami </w:t>
      </w:r>
      <w:proofErr w:type="spellStart"/>
      <w:r w:rsidRPr="00333044">
        <w:rPr>
          <w:rFonts w:ascii="Arial" w:hAnsi="Arial" w:cs="Arial"/>
          <w:spacing w:val="-4"/>
        </w:rPr>
        <w:t>ucapkan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terima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kasih</w:t>
      </w:r>
      <w:proofErr w:type="spellEnd"/>
      <w:r w:rsidRPr="00333044">
        <w:rPr>
          <w:rFonts w:ascii="Arial" w:hAnsi="Arial" w:cs="Arial"/>
          <w:spacing w:val="-4"/>
        </w:rPr>
        <w:t>.</w:t>
      </w:r>
    </w:p>
    <w:p w14:paraId="1627F405" w14:textId="77777777" w:rsidR="00333044" w:rsidRPr="00333044" w:rsidRDefault="00333044" w:rsidP="00333044">
      <w:pPr>
        <w:ind w:left="5103"/>
        <w:jc w:val="both"/>
        <w:rPr>
          <w:rFonts w:ascii="Arial" w:hAnsi="Arial" w:cs="Arial"/>
        </w:rPr>
      </w:pPr>
    </w:p>
    <w:p w14:paraId="15C92801" w14:textId="77777777" w:rsidR="00333044" w:rsidRPr="00333044" w:rsidRDefault="00333044" w:rsidP="00333044">
      <w:pPr>
        <w:ind w:left="5103"/>
        <w:jc w:val="both"/>
        <w:rPr>
          <w:rFonts w:ascii="Arial" w:hAnsi="Arial" w:cs="Arial"/>
        </w:rPr>
      </w:pPr>
    </w:p>
    <w:p w14:paraId="61106D14" w14:textId="44E3511B" w:rsidR="00333044" w:rsidRPr="00333044" w:rsidRDefault="00692204" w:rsidP="00333044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Wassalam,</w:t>
      </w:r>
    </w:p>
    <w:p w14:paraId="4E357361" w14:textId="2BD1CF04" w:rsidR="00333044" w:rsidRPr="00333044" w:rsidRDefault="00333044" w:rsidP="00333044">
      <w:pPr>
        <w:ind w:left="5103"/>
        <w:jc w:val="both"/>
        <w:rPr>
          <w:rFonts w:ascii="Arial" w:hAnsi="Arial" w:cs="Arial"/>
          <w:spacing w:val="-4"/>
        </w:rPr>
      </w:pPr>
      <w:proofErr w:type="spellStart"/>
      <w:r w:rsidRPr="00333044">
        <w:rPr>
          <w:rFonts w:ascii="Arial" w:hAnsi="Arial" w:cs="Arial"/>
        </w:rPr>
        <w:t>Sekretaris</w:t>
      </w:r>
      <w:proofErr w:type="spellEnd"/>
      <w:r w:rsidRPr="00333044">
        <w:rPr>
          <w:rFonts w:ascii="Arial" w:hAnsi="Arial" w:cs="Arial"/>
          <w:lang w:val="id-ID"/>
        </w:rPr>
        <w:t xml:space="preserve"> </w:t>
      </w:r>
    </w:p>
    <w:p w14:paraId="73982547" w14:textId="1A407E9D" w:rsidR="00333044" w:rsidRPr="00333044" w:rsidRDefault="00333044" w:rsidP="00333044">
      <w:pPr>
        <w:ind w:left="5103"/>
        <w:jc w:val="both"/>
        <w:rPr>
          <w:rFonts w:ascii="Arial" w:hAnsi="Arial" w:cs="Arial"/>
          <w:spacing w:val="-4"/>
        </w:rPr>
      </w:pPr>
      <w:proofErr w:type="spellStart"/>
      <w:r w:rsidRPr="00333044">
        <w:rPr>
          <w:rFonts w:ascii="Arial" w:hAnsi="Arial" w:cs="Arial"/>
        </w:rPr>
        <w:t>Pengadilan</w:t>
      </w:r>
      <w:proofErr w:type="spellEnd"/>
      <w:r w:rsidRPr="00333044">
        <w:rPr>
          <w:rFonts w:ascii="Arial" w:hAnsi="Arial" w:cs="Arial"/>
        </w:rPr>
        <w:t xml:space="preserve"> Tinggi Agama Padang</w:t>
      </w:r>
    </w:p>
    <w:p w14:paraId="2EDB1B37" w14:textId="62EFE6FB" w:rsidR="00333044" w:rsidRPr="00333044" w:rsidRDefault="00333044" w:rsidP="00333044">
      <w:pPr>
        <w:ind w:left="5387"/>
        <w:jc w:val="both"/>
        <w:rPr>
          <w:rFonts w:ascii="Arial" w:hAnsi="Arial" w:cs="Arial"/>
          <w:b/>
        </w:rPr>
      </w:pPr>
    </w:p>
    <w:p w14:paraId="26AFE1BA" w14:textId="583F77A1" w:rsidR="00333044" w:rsidRPr="00333044" w:rsidRDefault="00333044" w:rsidP="00333044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14:paraId="447360C1" w14:textId="50495206" w:rsidR="00333044" w:rsidRPr="00333044" w:rsidRDefault="00333044" w:rsidP="00333044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14:paraId="1953B132" w14:textId="77777777" w:rsidR="00333044" w:rsidRPr="00333044" w:rsidRDefault="00333044" w:rsidP="00333044">
      <w:pPr>
        <w:tabs>
          <w:tab w:val="left" w:pos="6840"/>
        </w:tabs>
        <w:ind w:left="5245"/>
        <w:jc w:val="both"/>
        <w:rPr>
          <w:rFonts w:ascii="Arial" w:hAnsi="Arial" w:cs="Arial"/>
        </w:rPr>
      </w:pPr>
      <w:bookmarkStart w:id="0" w:name="_GoBack"/>
      <w:bookmarkEnd w:id="0"/>
    </w:p>
    <w:p w14:paraId="3AC17FEA" w14:textId="77777777" w:rsidR="00333044" w:rsidRPr="00333044" w:rsidRDefault="00333044" w:rsidP="00333044">
      <w:pPr>
        <w:ind w:left="5103"/>
        <w:rPr>
          <w:rFonts w:ascii="Arial" w:hAnsi="Arial" w:cs="Arial"/>
        </w:rPr>
      </w:pPr>
      <w:proofErr w:type="spellStart"/>
      <w:r w:rsidRPr="00333044">
        <w:rPr>
          <w:rFonts w:ascii="Arial" w:hAnsi="Arial" w:cs="Arial"/>
        </w:rPr>
        <w:t>Irsyadi</w:t>
      </w:r>
      <w:proofErr w:type="spellEnd"/>
    </w:p>
    <w:p w14:paraId="7022283F" w14:textId="77777777" w:rsidR="00333044" w:rsidRPr="00333044" w:rsidRDefault="00333044" w:rsidP="00333044">
      <w:pPr>
        <w:jc w:val="both"/>
        <w:rPr>
          <w:rFonts w:ascii="Arial" w:hAnsi="Arial" w:cs="Arial"/>
        </w:rPr>
      </w:pPr>
    </w:p>
    <w:p w14:paraId="696EFBDC" w14:textId="77777777" w:rsidR="00333044" w:rsidRPr="00333044" w:rsidRDefault="00333044" w:rsidP="00333044">
      <w:pPr>
        <w:jc w:val="both"/>
        <w:rPr>
          <w:rFonts w:ascii="Arial" w:hAnsi="Arial" w:cs="Arial"/>
        </w:rPr>
      </w:pPr>
    </w:p>
    <w:p w14:paraId="61C1143E" w14:textId="77777777" w:rsidR="00333044" w:rsidRPr="00333044" w:rsidRDefault="00333044" w:rsidP="00333044">
      <w:pPr>
        <w:jc w:val="both"/>
        <w:rPr>
          <w:rFonts w:ascii="Arial" w:hAnsi="Arial" w:cs="Arial"/>
        </w:rPr>
      </w:pPr>
    </w:p>
    <w:p w14:paraId="466D0A69" w14:textId="77777777" w:rsidR="00333044" w:rsidRPr="00333044" w:rsidRDefault="00333044" w:rsidP="00333044">
      <w:pPr>
        <w:ind w:leftChars="-149" w:left="-358"/>
        <w:jc w:val="both"/>
        <w:rPr>
          <w:rFonts w:ascii="Arial" w:hAnsi="Arial" w:cs="Arial"/>
          <w:lang w:val="id-ID"/>
        </w:rPr>
      </w:pPr>
    </w:p>
    <w:sectPr w:rsidR="00333044" w:rsidRPr="00333044">
      <w:pgSz w:w="11906" w:h="16838"/>
      <w:pgMar w:top="1134" w:right="1416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  <w:pPr>
        <w:ind w:left="3120"/>
      </w:pPr>
    </w:lvl>
  </w:abstractNum>
  <w:abstractNum w:abstractNumId="1" w15:restartNumberingAfterBreak="0">
    <w:nsid w:val="11B86A60"/>
    <w:multiLevelType w:val="hybridMultilevel"/>
    <w:tmpl w:val="7640E16E"/>
    <w:lvl w:ilvl="0" w:tplc="3809000F">
      <w:start w:val="1"/>
      <w:numFmt w:val="decimal"/>
      <w:lvlText w:val="%1."/>
      <w:lvlJc w:val="left"/>
      <w:pPr>
        <w:ind w:left="501" w:hanging="360"/>
      </w:pPr>
    </w:lvl>
    <w:lvl w:ilvl="1" w:tplc="38090019" w:tentative="1">
      <w:start w:val="1"/>
      <w:numFmt w:val="lowerLetter"/>
      <w:lvlText w:val="%2."/>
      <w:lvlJc w:val="left"/>
      <w:pPr>
        <w:ind w:left="1221" w:hanging="360"/>
      </w:pPr>
    </w:lvl>
    <w:lvl w:ilvl="2" w:tplc="3809001B" w:tentative="1">
      <w:start w:val="1"/>
      <w:numFmt w:val="lowerRoman"/>
      <w:lvlText w:val="%3."/>
      <w:lvlJc w:val="right"/>
      <w:pPr>
        <w:ind w:left="1941" w:hanging="180"/>
      </w:pPr>
    </w:lvl>
    <w:lvl w:ilvl="3" w:tplc="3809000F" w:tentative="1">
      <w:start w:val="1"/>
      <w:numFmt w:val="decimal"/>
      <w:lvlText w:val="%4."/>
      <w:lvlJc w:val="left"/>
      <w:pPr>
        <w:ind w:left="2661" w:hanging="360"/>
      </w:pPr>
    </w:lvl>
    <w:lvl w:ilvl="4" w:tplc="38090019" w:tentative="1">
      <w:start w:val="1"/>
      <w:numFmt w:val="lowerLetter"/>
      <w:lvlText w:val="%5."/>
      <w:lvlJc w:val="left"/>
      <w:pPr>
        <w:ind w:left="3381" w:hanging="360"/>
      </w:pPr>
    </w:lvl>
    <w:lvl w:ilvl="5" w:tplc="3809001B" w:tentative="1">
      <w:start w:val="1"/>
      <w:numFmt w:val="lowerRoman"/>
      <w:lvlText w:val="%6."/>
      <w:lvlJc w:val="right"/>
      <w:pPr>
        <w:ind w:left="4101" w:hanging="180"/>
      </w:pPr>
    </w:lvl>
    <w:lvl w:ilvl="6" w:tplc="3809000F" w:tentative="1">
      <w:start w:val="1"/>
      <w:numFmt w:val="decimal"/>
      <w:lvlText w:val="%7."/>
      <w:lvlJc w:val="left"/>
      <w:pPr>
        <w:ind w:left="4821" w:hanging="360"/>
      </w:pPr>
    </w:lvl>
    <w:lvl w:ilvl="7" w:tplc="38090019" w:tentative="1">
      <w:start w:val="1"/>
      <w:numFmt w:val="lowerLetter"/>
      <w:lvlText w:val="%8."/>
      <w:lvlJc w:val="left"/>
      <w:pPr>
        <w:ind w:left="5541" w:hanging="360"/>
      </w:pPr>
    </w:lvl>
    <w:lvl w:ilvl="8" w:tplc="3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9DD5DB4"/>
    <w:multiLevelType w:val="hybridMultilevel"/>
    <w:tmpl w:val="94167BF2"/>
    <w:lvl w:ilvl="0" w:tplc="0E842D34">
      <w:start w:val="1"/>
      <w:numFmt w:val="decimal"/>
      <w:lvlText w:val="%1."/>
      <w:lvlJc w:val="left"/>
      <w:pPr>
        <w:ind w:left="186" w:hanging="405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861" w:hanging="360"/>
      </w:pPr>
    </w:lvl>
    <w:lvl w:ilvl="2" w:tplc="3809001B" w:tentative="1">
      <w:start w:val="1"/>
      <w:numFmt w:val="lowerRoman"/>
      <w:lvlText w:val="%3."/>
      <w:lvlJc w:val="right"/>
      <w:pPr>
        <w:ind w:left="1581" w:hanging="180"/>
      </w:pPr>
    </w:lvl>
    <w:lvl w:ilvl="3" w:tplc="3809000F" w:tentative="1">
      <w:start w:val="1"/>
      <w:numFmt w:val="decimal"/>
      <w:lvlText w:val="%4."/>
      <w:lvlJc w:val="left"/>
      <w:pPr>
        <w:ind w:left="2301" w:hanging="360"/>
      </w:pPr>
    </w:lvl>
    <w:lvl w:ilvl="4" w:tplc="38090019" w:tentative="1">
      <w:start w:val="1"/>
      <w:numFmt w:val="lowerLetter"/>
      <w:lvlText w:val="%5."/>
      <w:lvlJc w:val="left"/>
      <w:pPr>
        <w:ind w:left="3021" w:hanging="360"/>
      </w:pPr>
    </w:lvl>
    <w:lvl w:ilvl="5" w:tplc="3809001B" w:tentative="1">
      <w:start w:val="1"/>
      <w:numFmt w:val="lowerRoman"/>
      <w:lvlText w:val="%6."/>
      <w:lvlJc w:val="right"/>
      <w:pPr>
        <w:ind w:left="3741" w:hanging="180"/>
      </w:pPr>
    </w:lvl>
    <w:lvl w:ilvl="6" w:tplc="3809000F" w:tentative="1">
      <w:start w:val="1"/>
      <w:numFmt w:val="decimal"/>
      <w:lvlText w:val="%7."/>
      <w:lvlJc w:val="left"/>
      <w:pPr>
        <w:ind w:left="4461" w:hanging="360"/>
      </w:pPr>
    </w:lvl>
    <w:lvl w:ilvl="7" w:tplc="38090019" w:tentative="1">
      <w:start w:val="1"/>
      <w:numFmt w:val="lowerLetter"/>
      <w:lvlText w:val="%8."/>
      <w:lvlJc w:val="left"/>
      <w:pPr>
        <w:ind w:left="5181" w:hanging="360"/>
      </w:pPr>
    </w:lvl>
    <w:lvl w:ilvl="8" w:tplc="3809001B" w:tentative="1">
      <w:start w:val="1"/>
      <w:numFmt w:val="lowerRoman"/>
      <w:lvlText w:val="%9."/>
      <w:lvlJc w:val="right"/>
      <w:pPr>
        <w:ind w:left="5901" w:hanging="180"/>
      </w:pPr>
    </w:lvl>
  </w:abstractNum>
  <w:abstractNum w:abstractNumId="3" w15:restartNumberingAfterBreak="0">
    <w:nsid w:val="60DD5680"/>
    <w:multiLevelType w:val="hybridMultilevel"/>
    <w:tmpl w:val="C8A607A2"/>
    <w:lvl w:ilvl="0" w:tplc="66CE734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513" w:hanging="360"/>
      </w:pPr>
    </w:lvl>
    <w:lvl w:ilvl="2" w:tplc="3809001B" w:tentative="1">
      <w:start w:val="1"/>
      <w:numFmt w:val="lowerRoman"/>
      <w:lvlText w:val="%3."/>
      <w:lvlJc w:val="right"/>
      <w:pPr>
        <w:ind w:left="1233" w:hanging="180"/>
      </w:pPr>
    </w:lvl>
    <w:lvl w:ilvl="3" w:tplc="3809000F" w:tentative="1">
      <w:start w:val="1"/>
      <w:numFmt w:val="decimal"/>
      <w:lvlText w:val="%4."/>
      <w:lvlJc w:val="left"/>
      <w:pPr>
        <w:ind w:left="1953" w:hanging="360"/>
      </w:pPr>
    </w:lvl>
    <w:lvl w:ilvl="4" w:tplc="38090019" w:tentative="1">
      <w:start w:val="1"/>
      <w:numFmt w:val="lowerLetter"/>
      <w:lvlText w:val="%5."/>
      <w:lvlJc w:val="left"/>
      <w:pPr>
        <w:ind w:left="2673" w:hanging="360"/>
      </w:pPr>
    </w:lvl>
    <w:lvl w:ilvl="5" w:tplc="3809001B" w:tentative="1">
      <w:start w:val="1"/>
      <w:numFmt w:val="lowerRoman"/>
      <w:lvlText w:val="%6."/>
      <w:lvlJc w:val="right"/>
      <w:pPr>
        <w:ind w:left="3393" w:hanging="180"/>
      </w:pPr>
    </w:lvl>
    <w:lvl w:ilvl="6" w:tplc="3809000F" w:tentative="1">
      <w:start w:val="1"/>
      <w:numFmt w:val="decimal"/>
      <w:lvlText w:val="%7."/>
      <w:lvlJc w:val="left"/>
      <w:pPr>
        <w:ind w:left="4113" w:hanging="360"/>
      </w:pPr>
    </w:lvl>
    <w:lvl w:ilvl="7" w:tplc="38090019" w:tentative="1">
      <w:start w:val="1"/>
      <w:numFmt w:val="lowerLetter"/>
      <w:lvlText w:val="%8."/>
      <w:lvlJc w:val="left"/>
      <w:pPr>
        <w:ind w:left="4833" w:hanging="360"/>
      </w:pPr>
    </w:lvl>
    <w:lvl w:ilvl="8" w:tplc="3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622A22A8"/>
    <w:multiLevelType w:val="hybridMultilevel"/>
    <w:tmpl w:val="28EC39A6"/>
    <w:lvl w:ilvl="0" w:tplc="A2BEC3E2">
      <w:numFmt w:val="bullet"/>
      <w:lvlText w:val="-"/>
      <w:lvlJc w:val="left"/>
      <w:pPr>
        <w:ind w:left="491" w:hanging="360"/>
      </w:pPr>
      <w:rPr>
        <w:rFonts w:ascii="Cambria" w:eastAsia="Cambria" w:hAnsi="Cambria" w:cs="Cambria" w:hint="default"/>
      </w:rPr>
    </w:lvl>
    <w:lvl w:ilvl="1" w:tplc="380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5C4F"/>
    <w:rsid w:val="000541FF"/>
    <w:rsid w:val="0007474D"/>
    <w:rsid w:val="000A7E9A"/>
    <w:rsid w:val="000B03A3"/>
    <w:rsid w:val="000B271D"/>
    <w:rsid w:val="00104E6C"/>
    <w:rsid w:val="00123CC4"/>
    <w:rsid w:val="0016392B"/>
    <w:rsid w:val="00177432"/>
    <w:rsid w:val="001B6AA0"/>
    <w:rsid w:val="001D7D9C"/>
    <w:rsid w:val="00217313"/>
    <w:rsid w:val="002209A7"/>
    <w:rsid w:val="00266C4F"/>
    <w:rsid w:val="00272850"/>
    <w:rsid w:val="002B033E"/>
    <w:rsid w:val="002B2313"/>
    <w:rsid w:val="002D2538"/>
    <w:rsid w:val="00302C94"/>
    <w:rsid w:val="00315106"/>
    <w:rsid w:val="003248FF"/>
    <w:rsid w:val="00333044"/>
    <w:rsid w:val="003557EE"/>
    <w:rsid w:val="003A6CCC"/>
    <w:rsid w:val="003C63B4"/>
    <w:rsid w:val="003F22EC"/>
    <w:rsid w:val="00412EA5"/>
    <w:rsid w:val="004136FC"/>
    <w:rsid w:val="00472459"/>
    <w:rsid w:val="004F658F"/>
    <w:rsid w:val="004F6804"/>
    <w:rsid w:val="00530DC5"/>
    <w:rsid w:val="005320D5"/>
    <w:rsid w:val="00545591"/>
    <w:rsid w:val="005B3850"/>
    <w:rsid w:val="0065208B"/>
    <w:rsid w:val="00683AAE"/>
    <w:rsid w:val="00692204"/>
    <w:rsid w:val="006B235E"/>
    <w:rsid w:val="006E6376"/>
    <w:rsid w:val="007164FD"/>
    <w:rsid w:val="0072100C"/>
    <w:rsid w:val="007503C1"/>
    <w:rsid w:val="00753B11"/>
    <w:rsid w:val="007568D8"/>
    <w:rsid w:val="00787AFE"/>
    <w:rsid w:val="00794432"/>
    <w:rsid w:val="007C3C2C"/>
    <w:rsid w:val="007E5889"/>
    <w:rsid w:val="00866349"/>
    <w:rsid w:val="00917D0A"/>
    <w:rsid w:val="00923CDA"/>
    <w:rsid w:val="00A05CF4"/>
    <w:rsid w:val="00A14539"/>
    <w:rsid w:val="00A515C8"/>
    <w:rsid w:val="00A77B43"/>
    <w:rsid w:val="00AD003F"/>
    <w:rsid w:val="00AD673C"/>
    <w:rsid w:val="00AD7A05"/>
    <w:rsid w:val="00AE00D3"/>
    <w:rsid w:val="00B70D57"/>
    <w:rsid w:val="00C15574"/>
    <w:rsid w:val="00C651E3"/>
    <w:rsid w:val="00CE275F"/>
    <w:rsid w:val="00D246C8"/>
    <w:rsid w:val="00D4367E"/>
    <w:rsid w:val="00DB6782"/>
    <w:rsid w:val="00DD13E0"/>
    <w:rsid w:val="00DD690B"/>
    <w:rsid w:val="00DE0035"/>
    <w:rsid w:val="00E4172D"/>
    <w:rsid w:val="00E71433"/>
    <w:rsid w:val="00E92314"/>
    <w:rsid w:val="00EB742B"/>
    <w:rsid w:val="00ED4CB5"/>
    <w:rsid w:val="00EF7837"/>
    <w:rsid w:val="00F27981"/>
    <w:rsid w:val="00F417D2"/>
    <w:rsid w:val="00F97ABA"/>
    <w:rsid w:val="00FE5CFE"/>
    <w:rsid w:val="0812628D"/>
    <w:rsid w:val="1E1544D8"/>
    <w:rsid w:val="2C03721D"/>
    <w:rsid w:val="4253756C"/>
    <w:rsid w:val="7DF7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5725351"/>
  <w15:docId w15:val="{5E4F7D31-FC4F-43AB-AB47-D727BCBA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PTA Padang</cp:lastModifiedBy>
  <cp:revision>21</cp:revision>
  <cp:lastPrinted>2025-01-20T06:56:00Z</cp:lastPrinted>
  <dcterms:created xsi:type="dcterms:W3CDTF">2023-09-27T02:39:00Z</dcterms:created>
  <dcterms:modified xsi:type="dcterms:W3CDTF">2025-07-18T04:11:00Z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1057-12.2.0.17119</vt:lpwstr>
  </property>
  <property fmtid="{D5CDD505-2E9C-101B-9397-08002B2CF9AE}" pid="3" name="ICV">
    <vt:lpwstr>737CD8B2EC01405490BC63F06E8AE5B7</vt:lpwstr>
  </property>
</Properties>
</file>