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7620</wp:posOffset>
                </wp:positionV>
                <wp:extent cx="5625465" cy="19050"/>
                <wp:effectExtent l="0" t="19050" r="1333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546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.65pt;margin-top:0.6pt;height:1.5pt;width:442.95pt;z-index:251659264;mso-width-relative:page;mso-height-relative:page;" filled="f" stroked="t" coordsize="21600,21600" o:gfxdata="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IIrtTTAAAABQEAAA8AAAAAAAAAAQAgAAAA&#10;IgAAAGRycy9kb3ducmV2LnhtbFBLAQIUABQAAAAIAIdO4kACfH/i1wEAAK8DAAAOAAAAAAAAAAEA&#10;IAAAACI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ind w:left="240" w:hanging="239" w:hangingChars="109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316.a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VI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27 Juni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:lang w:val="id-ID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</w:p>
    <w:p>
      <w:pPr>
        <w:tabs>
          <w:tab w:val="left" w:pos="960"/>
          <w:tab w:val="left" w:pos="1080"/>
        </w:tabs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Satu eksemplar</w:t>
      </w:r>
    </w:p>
    <w:p>
      <w:pPr>
        <w:ind w:left="959" w:hanging="959" w:hangingChars="436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Pembinaan</w:t>
      </w:r>
    </w:p>
    <w:p>
      <w:pPr>
        <w:ind w:firstLine="1100" w:firstLineChars="5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>
      <w:pPr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Padang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firstLine="72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Menghubungi surat kami Nomor W3-A/1615/HK.05/VI/2023 tanggal 14 Juni 2023 perihal sebagaimana pokok surat, oleh karena salah satu</w:t>
      </w:r>
      <w:bookmarkStart w:id="0" w:name="_GoBack"/>
      <w:bookmarkEnd w:id="0"/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yang kami panggil tidak hadir pada hari Selasa tanggal 20 Juni 2023, bersama ini kami panggil kembali Saudara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 xml:space="preserve"> beserta Majelis hakim: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1.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Drs. Syahrial Anas, S.H., 2. Dra. Hj. Samlah, 3. Dra. Hj. Rahmadinur, untuk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menghadap Pengadilan Tinggi Agama Padang, guna melakukan klarifikasi dan sekaligus pembinaan oleh Ketua Pengadilan Tinggi Agama Padang pada:</w:t>
      </w:r>
    </w:p>
    <w:p>
      <w:pPr>
        <w:pStyle w:val="10"/>
        <w:spacing w:line="360" w:lineRule="auto"/>
        <w:ind w:firstLine="72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Hari/tanggal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: Kamis, 06 Juli 2023</w:t>
      </w:r>
    </w:p>
    <w:p>
      <w:pPr>
        <w:pStyle w:val="10"/>
        <w:spacing w:line="360" w:lineRule="auto"/>
        <w:ind w:firstLine="72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Pukul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: 09.00 WIB</w:t>
      </w:r>
    </w:p>
    <w:p>
      <w:pPr>
        <w:pStyle w:val="10"/>
        <w:spacing w:line="360" w:lineRule="auto"/>
        <w:ind w:firstLine="72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: Ruang Kerja Ketua Pengadilan Tinggi Agama Padang.</w:t>
      </w:r>
    </w:p>
    <w:p>
      <w:pPr>
        <w:pStyle w:val="10"/>
        <w:spacing w:line="360" w:lineRule="auto"/>
        <w:ind w:left="1440" w:leftChars="0" w:firstLine="880" w:firstLineChars="400"/>
        <w:jc w:val="both"/>
        <w:rPr>
          <w:rFonts w:hint="default"/>
          <w:b w:val="0"/>
          <w:bCs w:val="0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Jl. By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Pass Km. 24 Anak Air Padang</w:t>
      </w:r>
    </w:p>
    <w:p>
      <w:pPr>
        <w:pStyle w:val="10"/>
        <w:spacing w:before="240" w:line="360" w:lineRule="auto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 dilaksanakan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dan terimakasih.</w:t>
      </w:r>
    </w:p>
    <w:p>
      <w:pPr>
        <w:pStyle w:val="10"/>
        <w:spacing w:line="360" w:lineRule="auto"/>
        <w:ind w:left="6240" w:leftChars="26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5810" w:leftChars="2421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Wassalam,</w:t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>Ketua</w:t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ab/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>Dr. Drs. H. Pelmizar, M.H.I</w:t>
      </w: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3A1F"/>
    <w:rsid w:val="00014E73"/>
    <w:rsid w:val="00024294"/>
    <w:rsid w:val="000302AC"/>
    <w:rsid w:val="0003564C"/>
    <w:rsid w:val="000370B3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15A76"/>
    <w:rsid w:val="00224901"/>
    <w:rsid w:val="00224BB6"/>
    <w:rsid w:val="00230485"/>
    <w:rsid w:val="002348E9"/>
    <w:rsid w:val="00235186"/>
    <w:rsid w:val="00235341"/>
    <w:rsid w:val="00242FB4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C08D9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3023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0ED0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47FAF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3B07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9764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B02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A792E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3991884"/>
    <w:rsid w:val="14E25188"/>
    <w:rsid w:val="198A7DD1"/>
    <w:rsid w:val="1AB218E4"/>
    <w:rsid w:val="1FB06A50"/>
    <w:rsid w:val="205F29E2"/>
    <w:rsid w:val="20885669"/>
    <w:rsid w:val="2A216DC0"/>
    <w:rsid w:val="2C0D5A2C"/>
    <w:rsid w:val="2CFA2475"/>
    <w:rsid w:val="38BD56FE"/>
    <w:rsid w:val="451716D4"/>
    <w:rsid w:val="47B103F7"/>
    <w:rsid w:val="53322BF7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5EB9E-EF1C-4FD9-AB02-D520D9897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160</Words>
  <Characters>915</Characters>
  <Lines>7</Lines>
  <Paragraphs>2</Paragraphs>
  <TotalTime>123</TotalTime>
  <ScaleCrop>false</ScaleCrop>
  <LinksUpToDate>false</LinksUpToDate>
  <CharactersWithSpaces>1073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2022-10-24T07:25:00Z</dcterms:created>
  <dc:creator>Subag Umum</dc:creator>
  <cp:lastModifiedBy>win har</cp:lastModifiedBy>
  <cp:lastPrinted>2023-06-13T08:32:00Z</cp:lastPrinted>
  <dcterms:modified xsi:type="dcterms:W3CDTF">2023-06-27T04:23:19Z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1057-11.2.0.11537</vt:lpwstr>
  </property>
  <property fmtid="{D5CDD505-2E9C-101B-9397-08002B2CF9AE}" pid="4" name="ICV">
    <vt:lpwstr>E0A24B84448040D888FE193A7E9B610F</vt:lpwstr>
  </property>
</Properties>
</file>