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2803428E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E64741">
        <w:rPr>
          <w:rFonts w:ascii="Arial" w:hAnsi="Arial" w:cs="Arial"/>
          <w:sz w:val="22"/>
          <w:szCs w:val="22"/>
        </w:rPr>
        <w:t>1654</w:t>
      </w:r>
      <w:r w:rsidRPr="00077ADF">
        <w:rPr>
          <w:rFonts w:ascii="Arial" w:hAnsi="Arial" w:cs="Arial"/>
          <w:sz w:val="22"/>
          <w:szCs w:val="22"/>
        </w:rPr>
        <w:t>/KPTA.W3-A/KP4.1.3/</w:t>
      </w:r>
      <w:r w:rsidR="00E64741">
        <w:rPr>
          <w:rFonts w:ascii="Arial" w:hAnsi="Arial" w:cs="Arial"/>
          <w:sz w:val="22"/>
          <w:szCs w:val="22"/>
        </w:rPr>
        <w:t>VII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8C3C04">
        <w:rPr>
          <w:rFonts w:ascii="Arial" w:hAnsi="Arial" w:cs="Arial"/>
          <w:sz w:val="22"/>
          <w:szCs w:val="22"/>
        </w:rPr>
        <w:t>24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="0000735A">
        <w:rPr>
          <w:rFonts w:ascii="Arial" w:hAnsi="Arial" w:cs="Arial"/>
          <w:sz w:val="22"/>
          <w:szCs w:val="22"/>
        </w:rPr>
        <w:t>Juli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sz w:val="22"/>
          <w:szCs w:val="22"/>
        </w:rPr>
        <w:t>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085D9BE" w14:textId="23EAF315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2C3061">
        <w:rPr>
          <w:rFonts w:ascii="Arial" w:hAnsi="Arial" w:cs="Arial"/>
          <w:sz w:val="22"/>
          <w:szCs w:val="22"/>
        </w:rPr>
        <w:t>1 (satu) dokumen</w:t>
      </w:r>
    </w:p>
    <w:p w14:paraId="0EA30433" w14:textId="143E378A" w:rsidR="001A7956" w:rsidRPr="00077ADF" w:rsidRDefault="001A7956" w:rsidP="005E63AB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5E63AB">
        <w:rPr>
          <w:rFonts w:ascii="Arial" w:hAnsi="Arial" w:cs="Arial"/>
          <w:sz w:val="22"/>
          <w:szCs w:val="22"/>
        </w:rPr>
        <w:t xml:space="preserve">Usulan Mutasi/Pindah Tugas a.n. </w:t>
      </w:r>
      <w:r w:rsidR="00EF6101">
        <w:rPr>
          <w:rFonts w:ascii="Arial" w:hAnsi="Arial" w:cs="Arial"/>
          <w:sz w:val="22"/>
          <w:szCs w:val="22"/>
        </w:rPr>
        <w:t>Fajar Arif Setiawan, A. Md</w:t>
      </w:r>
      <w:r w:rsidR="0000735A">
        <w:rPr>
          <w:rFonts w:ascii="Arial" w:hAnsi="Arial" w:cs="Arial"/>
          <w:sz w:val="22"/>
          <w:szCs w:val="22"/>
        </w:rPr>
        <w:t>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32B01F10" w:rsidR="009E10AB" w:rsidRPr="00A27F57" w:rsidRDefault="009E10AB" w:rsidP="00EF6101">
      <w:pPr>
        <w:tabs>
          <w:tab w:val="left" w:pos="851"/>
          <w:tab w:val="left" w:pos="1276"/>
          <w:tab w:val="right" w:pos="99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EF6101">
        <w:rPr>
          <w:rFonts w:ascii="Arial" w:hAnsi="Arial" w:cs="Arial"/>
          <w:sz w:val="22"/>
          <w:szCs w:val="22"/>
        </w:rPr>
        <w:t xml:space="preserve">Fajar Arif Setiawan, </w:t>
      </w:r>
      <w:r w:rsidR="00EF6101">
        <w:rPr>
          <w:rFonts w:ascii="Arial" w:hAnsi="Arial" w:cs="Arial"/>
          <w:sz w:val="22"/>
          <w:szCs w:val="22"/>
        </w:rPr>
        <w:br/>
      </w:r>
      <w:r w:rsidR="00EF6101">
        <w:rPr>
          <w:rFonts w:ascii="Arial" w:hAnsi="Arial" w:cs="Arial"/>
          <w:sz w:val="22"/>
          <w:szCs w:val="22"/>
        </w:rPr>
        <w:t>A. Md.</w:t>
      </w:r>
      <w:r>
        <w:rPr>
          <w:rFonts w:ascii="Arial" w:hAnsi="Arial" w:cs="Arial"/>
          <w:sz w:val="22"/>
          <w:szCs w:val="22"/>
        </w:rPr>
        <w:t>,</w:t>
      </w:r>
      <w:r w:rsidR="00EF6101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NIP. </w:t>
      </w:r>
      <w:r w:rsidR="005E63AB">
        <w:rPr>
          <w:rFonts w:ascii="Arial" w:hAnsi="Arial" w:cs="Arial"/>
          <w:sz w:val="22"/>
          <w:szCs w:val="22"/>
        </w:rPr>
        <w:t>199</w:t>
      </w:r>
      <w:r w:rsidR="00EF6101">
        <w:rPr>
          <w:rFonts w:ascii="Arial" w:hAnsi="Arial" w:cs="Arial"/>
          <w:sz w:val="22"/>
          <w:szCs w:val="22"/>
        </w:rPr>
        <w:t>308202020121002</w:t>
      </w:r>
      <w:r w:rsidRPr="00A27F57">
        <w:rPr>
          <w:rFonts w:ascii="Arial" w:hAnsi="Arial" w:cs="Arial"/>
          <w:sz w:val="22"/>
          <w:szCs w:val="22"/>
        </w:rPr>
        <w:t xml:space="preserve">, Pangkat/Gol. Ruang </w:t>
      </w:r>
      <w:r w:rsidR="00EF6101">
        <w:rPr>
          <w:rFonts w:ascii="Arial" w:hAnsi="Arial" w:cs="Arial"/>
          <w:sz w:val="22"/>
          <w:szCs w:val="22"/>
        </w:rPr>
        <w:t>Pengatur</w:t>
      </w:r>
      <w:r w:rsidR="0000735A">
        <w:rPr>
          <w:rFonts w:ascii="Arial" w:hAnsi="Arial" w:cs="Arial"/>
          <w:sz w:val="22"/>
          <w:szCs w:val="22"/>
        </w:rPr>
        <w:t xml:space="preserve"> Tk. I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>(I</w:t>
      </w:r>
      <w:r w:rsidR="0000735A">
        <w:rPr>
          <w:rFonts w:ascii="Arial" w:hAnsi="Arial" w:cs="Arial"/>
          <w:sz w:val="22"/>
          <w:szCs w:val="22"/>
        </w:rPr>
        <w:t>I</w:t>
      </w:r>
      <w:r w:rsidRPr="00A27F57">
        <w:rPr>
          <w:rFonts w:ascii="Arial" w:hAnsi="Arial" w:cs="Arial"/>
          <w:sz w:val="22"/>
          <w:szCs w:val="22"/>
        </w:rPr>
        <w:t>/</w:t>
      </w:r>
      <w:r w:rsidR="00EF6101">
        <w:rPr>
          <w:rFonts w:ascii="Arial" w:hAnsi="Arial" w:cs="Arial"/>
          <w:sz w:val="22"/>
          <w:szCs w:val="22"/>
        </w:rPr>
        <w:t>d</w:t>
      </w:r>
      <w:r w:rsidRPr="00A27F57">
        <w:rPr>
          <w:rFonts w:ascii="Arial" w:hAnsi="Arial" w:cs="Arial"/>
          <w:sz w:val="22"/>
          <w:szCs w:val="22"/>
        </w:rPr>
        <w:t xml:space="preserve">), jabatan </w:t>
      </w:r>
      <w:r w:rsidR="00EF6101">
        <w:rPr>
          <w:rFonts w:ascii="Arial" w:hAnsi="Arial" w:cs="Arial"/>
          <w:sz w:val="22"/>
          <w:szCs w:val="22"/>
        </w:rPr>
        <w:t>Jurusita Pengganti</w:t>
      </w:r>
      <w:r>
        <w:rPr>
          <w:rFonts w:ascii="Arial" w:hAnsi="Arial" w:cs="Arial"/>
          <w:sz w:val="22"/>
          <w:szCs w:val="22"/>
        </w:rPr>
        <w:t xml:space="preserve"> pada Pengadilan Agama </w:t>
      </w:r>
      <w:r w:rsidR="00EF6101">
        <w:rPr>
          <w:rFonts w:ascii="Arial" w:hAnsi="Arial" w:cs="Arial"/>
          <w:sz w:val="22"/>
          <w:szCs w:val="22"/>
        </w:rPr>
        <w:t>Lolak</w:t>
      </w:r>
      <w:r w:rsidR="005E63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dalam wilayah hukum Pengadilan Tinggi Agama </w:t>
      </w:r>
      <w:r w:rsidR="00EF6101">
        <w:rPr>
          <w:rFonts w:ascii="Arial" w:hAnsi="Arial" w:cs="Arial"/>
          <w:sz w:val="22"/>
          <w:szCs w:val="22"/>
        </w:rPr>
        <w:t>Manado</w:t>
      </w:r>
      <w:r w:rsidR="005E63AB">
        <w:rPr>
          <w:rFonts w:ascii="Arial" w:hAnsi="Arial" w:cs="Arial"/>
          <w:sz w:val="22"/>
          <w:szCs w:val="22"/>
        </w:rPr>
        <w:t xml:space="preserve"> </w:t>
      </w:r>
      <w:r w:rsidRPr="00A27F57">
        <w:rPr>
          <w:rFonts w:ascii="Arial" w:hAnsi="Arial" w:cs="Arial"/>
          <w:sz w:val="22"/>
          <w:szCs w:val="22"/>
        </w:rPr>
        <w:t xml:space="preserve">yang mengajukan pindah tugas ke </w:t>
      </w:r>
      <w:r>
        <w:rPr>
          <w:rFonts w:ascii="Arial" w:hAnsi="Arial" w:cs="Arial"/>
          <w:sz w:val="22"/>
          <w:szCs w:val="22"/>
        </w:rPr>
        <w:t xml:space="preserve">Pengadilan Agama </w:t>
      </w:r>
      <w:r w:rsidR="00EF6101">
        <w:rPr>
          <w:rFonts w:ascii="Arial" w:hAnsi="Arial" w:cs="Arial"/>
          <w:sz w:val="22"/>
          <w:szCs w:val="22"/>
        </w:rPr>
        <w:t>tanjong Pati</w:t>
      </w:r>
      <w:r w:rsidR="005E63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dalam wilayah hukum </w:t>
      </w:r>
      <w:r w:rsidRPr="00A27F57">
        <w:rPr>
          <w:rFonts w:ascii="Arial" w:hAnsi="Arial" w:cs="Arial"/>
          <w:sz w:val="22"/>
          <w:szCs w:val="22"/>
        </w:rPr>
        <w:t>Pengadilan Tinggi Agama Padang</w:t>
      </w:r>
      <w:r>
        <w:rPr>
          <w:rFonts w:ascii="Arial" w:hAnsi="Arial" w:cs="Arial"/>
          <w:sz w:val="22"/>
          <w:szCs w:val="22"/>
        </w:rPr>
        <w:t xml:space="preserve"> </w:t>
      </w:r>
      <w:r w:rsidRPr="009E10AB">
        <w:rPr>
          <w:rFonts w:ascii="Arial" w:hAnsi="Arial" w:cs="Arial"/>
          <w:sz w:val="22"/>
          <w:szCs w:val="22"/>
        </w:rPr>
        <w:t>prinsipnya kami dapat menerima/menyetujui permohonan tersebut</w:t>
      </w:r>
      <w:r>
        <w:rPr>
          <w:rFonts w:ascii="Arial" w:hAnsi="Arial" w:cs="Arial"/>
          <w:sz w:val="22"/>
          <w:szCs w:val="22"/>
        </w:rPr>
        <w:t xml:space="preserve"> untuk ditempatkan pada Pengadilan </w:t>
      </w:r>
      <w:r w:rsidR="002479AE">
        <w:rPr>
          <w:rFonts w:ascii="Arial" w:hAnsi="Arial" w:cs="Arial"/>
          <w:sz w:val="22"/>
          <w:szCs w:val="22"/>
        </w:rPr>
        <w:t>Tinggi Agama Padang</w:t>
      </w:r>
      <w:r>
        <w:rPr>
          <w:rFonts w:ascii="Arial" w:hAnsi="Arial" w:cs="Arial"/>
          <w:sz w:val="22"/>
          <w:szCs w:val="22"/>
        </w:rPr>
        <w:t>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1472DF0D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Tinggi Agama </w:t>
      </w:r>
      <w:r w:rsidR="00EF6101">
        <w:rPr>
          <w:rFonts w:ascii="Arial" w:hAnsi="Arial" w:cs="Arial"/>
          <w:sz w:val="22"/>
          <w:szCs w:val="22"/>
        </w:rPr>
        <w:t>Manado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5434234A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Agama </w:t>
      </w:r>
      <w:r w:rsidR="00EF6101">
        <w:rPr>
          <w:rFonts w:ascii="Arial" w:hAnsi="Arial" w:cs="Arial"/>
          <w:sz w:val="22"/>
          <w:szCs w:val="22"/>
        </w:rPr>
        <w:t>L</w:t>
      </w:r>
      <w:r w:rsidR="00C52AEE">
        <w:rPr>
          <w:rFonts w:ascii="Arial" w:hAnsi="Arial" w:cs="Arial"/>
          <w:sz w:val="22"/>
          <w:szCs w:val="22"/>
        </w:rPr>
        <w:t>o</w:t>
      </w:r>
      <w:r w:rsidR="00EF6101">
        <w:rPr>
          <w:rFonts w:ascii="Arial" w:hAnsi="Arial" w:cs="Arial"/>
          <w:sz w:val="22"/>
          <w:szCs w:val="22"/>
        </w:rPr>
        <w:t>l</w:t>
      </w:r>
      <w:r w:rsidR="00C52AEE">
        <w:rPr>
          <w:rFonts w:ascii="Arial" w:hAnsi="Arial" w:cs="Arial"/>
          <w:sz w:val="22"/>
          <w:szCs w:val="22"/>
        </w:rPr>
        <w:t>a</w:t>
      </w:r>
      <w:r w:rsidR="00EF6101">
        <w:rPr>
          <w:rFonts w:ascii="Arial" w:hAnsi="Arial" w:cs="Arial"/>
          <w:sz w:val="22"/>
          <w:szCs w:val="22"/>
        </w:rPr>
        <w:t>k</w:t>
      </w:r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5E63AAB8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Tidak Sedang Menjalani Hukuman Pidana dan/atau Disiplin Tingkat Sedang/Berat</w:t>
      </w:r>
      <w:r w:rsidR="0000735A">
        <w:rPr>
          <w:rFonts w:ascii="Arial" w:hAnsi="Arial" w:cs="Arial"/>
          <w:sz w:val="22"/>
          <w:szCs w:val="22"/>
        </w:rPr>
        <w:t xml:space="preserve"> dari Pengadilan Tinggi Agama </w:t>
      </w:r>
      <w:r w:rsidR="00EF6101">
        <w:rPr>
          <w:rFonts w:ascii="Arial" w:hAnsi="Arial" w:cs="Arial"/>
          <w:sz w:val="22"/>
          <w:szCs w:val="22"/>
        </w:rPr>
        <w:t>Manado</w:t>
      </w:r>
      <w:r>
        <w:rPr>
          <w:rFonts w:ascii="Arial" w:hAnsi="Arial" w:cs="Arial"/>
          <w:sz w:val="22"/>
          <w:szCs w:val="22"/>
        </w:rPr>
        <w:t>;</w:t>
      </w:r>
    </w:p>
    <w:p w14:paraId="48686565" w14:textId="5154CA14" w:rsidR="009E10AB" w:rsidRPr="00A27F57" w:rsidRDefault="0000735A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  <w:t>Surat permohonan mutasi yang bersangkutan;</w:t>
      </w:r>
    </w:p>
    <w:p w14:paraId="4D9A76E0" w14:textId="2E82CA11" w:rsidR="002073C2" w:rsidRPr="002073C2" w:rsidRDefault="00B3735F" w:rsidP="00C52AEE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E10AB" w:rsidRPr="00A27F57">
        <w:rPr>
          <w:rFonts w:ascii="Arial" w:hAnsi="Arial" w:cs="Arial"/>
          <w:sz w:val="22"/>
          <w:szCs w:val="22"/>
        </w:rPr>
        <w:t>.</w:t>
      </w:r>
      <w:r w:rsidR="009E10AB" w:rsidRPr="00A27F57">
        <w:rPr>
          <w:rFonts w:ascii="Arial" w:hAnsi="Arial" w:cs="Arial"/>
          <w:sz w:val="22"/>
          <w:szCs w:val="22"/>
        </w:rPr>
        <w:tab/>
      </w:r>
      <w:r w:rsidR="00C52AEE">
        <w:rPr>
          <w:rFonts w:ascii="Arial" w:hAnsi="Arial" w:cs="Arial"/>
          <w:sz w:val="22"/>
          <w:szCs w:val="22"/>
        </w:rPr>
        <w:t>Surat pernyataan bersedia melepas jabatan tenaga teknis.</w:t>
      </w:r>
    </w:p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5B3D18E7" w14:textId="1233AB88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C52AEE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02991B38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noProof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C52AEE">
        <w:rPr>
          <w:rFonts w:ascii="Arial" w:hAnsi="Arial" w:cs="Arial"/>
          <w:noProof/>
          <w:sz w:val="22"/>
          <w:szCs w:val="22"/>
        </w:rPr>
        <w:t>Lolak</w:t>
      </w:r>
      <w:r w:rsidR="005E63AB">
        <w:rPr>
          <w:rFonts w:ascii="Arial" w:hAnsi="Arial" w:cs="Arial"/>
          <w:noProof/>
          <w:sz w:val="22"/>
          <w:szCs w:val="22"/>
        </w:rPr>
        <w:t>;</w:t>
      </w:r>
    </w:p>
    <w:p w14:paraId="10EE25CE" w14:textId="5C55A074" w:rsidR="005E63AB" w:rsidRPr="00077ADF" w:rsidRDefault="002479AE" w:rsidP="0047063E">
      <w:pPr>
        <w:tabs>
          <w:tab w:val="left" w:pos="1148"/>
          <w:tab w:val="left" w:pos="2127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</w:t>
      </w:r>
      <w:r w:rsidR="005E63AB">
        <w:rPr>
          <w:rFonts w:ascii="Arial" w:hAnsi="Arial" w:cs="Arial"/>
          <w:noProof/>
          <w:sz w:val="22"/>
          <w:szCs w:val="22"/>
        </w:rPr>
        <w:t xml:space="preserve">. Sdr. </w:t>
      </w:r>
      <w:r w:rsidR="00C52AEE">
        <w:rPr>
          <w:rFonts w:ascii="Arial" w:hAnsi="Arial" w:cs="Arial"/>
          <w:sz w:val="22"/>
          <w:szCs w:val="22"/>
        </w:rPr>
        <w:t>Fajar Arif Setiawan, A. Md.</w:t>
      </w:r>
      <w:r w:rsidR="00C52AEE">
        <w:rPr>
          <w:rFonts w:ascii="Arial" w:hAnsi="Arial" w:cs="Arial"/>
          <w:sz w:val="22"/>
          <w:szCs w:val="22"/>
        </w:rPr>
        <w:t xml:space="preserve"> </w:t>
      </w:r>
      <w:r w:rsidR="005E63AB">
        <w:rPr>
          <w:rFonts w:ascii="Arial" w:hAnsi="Arial" w:cs="Arial"/>
          <w:sz w:val="22"/>
          <w:szCs w:val="22"/>
        </w:rPr>
        <w:t xml:space="preserve">pada Pengadilan Agama </w:t>
      </w:r>
      <w:r w:rsidR="00C52AEE">
        <w:rPr>
          <w:rFonts w:ascii="Arial" w:hAnsi="Arial" w:cs="Arial"/>
          <w:sz w:val="22"/>
          <w:szCs w:val="22"/>
        </w:rPr>
        <w:t>Lolak</w:t>
      </w:r>
      <w:r w:rsidR="005E63AB">
        <w:rPr>
          <w:rFonts w:ascii="Arial" w:hAnsi="Arial" w:cs="Arial"/>
          <w:sz w:val="22"/>
          <w:szCs w:val="22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735A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073C2"/>
    <w:rsid w:val="00226996"/>
    <w:rsid w:val="002479AE"/>
    <w:rsid w:val="00253149"/>
    <w:rsid w:val="00261718"/>
    <w:rsid w:val="002A5898"/>
    <w:rsid w:val="002C3061"/>
    <w:rsid w:val="002E6F91"/>
    <w:rsid w:val="002F739A"/>
    <w:rsid w:val="003C6BDE"/>
    <w:rsid w:val="00444A90"/>
    <w:rsid w:val="0047063E"/>
    <w:rsid w:val="004E0CD4"/>
    <w:rsid w:val="004E6720"/>
    <w:rsid w:val="00525DBB"/>
    <w:rsid w:val="005802FE"/>
    <w:rsid w:val="005B3B7E"/>
    <w:rsid w:val="005E63AB"/>
    <w:rsid w:val="00647BE6"/>
    <w:rsid w:val="006C209D"/>
    <w:rsid w:val="006E272B"/>
    <w:rsid w:val="006F2F93"/>
    <w:rsid w:val="007217FA"/>
    <w:rsid w:val="00727BED"/>
    <w:rsid w:val="00821732"/>
    <w:rsid w:val="008901DE"/>
    <w:rsid w:val="008C3C04"/>
    <w:rsid w:val="0092177E"/>
    <w:rsid w:val="00964553"/>
    <w:rsid w:val="00985A12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3735F"/>
    <w:rsid w:val="00BA0F28"/>
    <w:rsid w:val="00C52AEE"/>
    <w:rsid w:val="00CC34A9"/>
    <w:rsid w:val="00DD00B6"/>
    <w:rsid w:val="00DE0179"/>
    <w:rsid w:val="00DE7347"/>
    <w:rsid w:val="00E217CB"/>
    <w:rsid w:val="00E64741"/>
    <w:rsid w:val="00E7343F"/>
    <w:rsid w:val="00E8428C"/>
    <w:rsid w:val="00EB7844"/>
    <w:rsid w:val="00EF6101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3</cp:revision>
  <cp:lastPrinted>2025-07-18T01:07:00Z</cp:lastPrinted>
  <dcterms:created xsi:type="dcterms:W3CDTF">2025-07-24T04:02:00Z</dcterms:created>
  <dcterms:modified xsi:type="dcterms:W3CDTF">2025-07-24T04:02:00Z</dcterms:modified>
</cp:coreProperties>
</file>