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6F61C900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825990" w:rsidRPr="00825990">
        <w:rPr>
          <w:rFonts w:ascii="Bookman Old Style" w:hAnsi="Bookman Old Style"/>
          <w:bCs/>
          <w:sz w:val="22"/>
          <w:szCs w:val="22"/>
          <w:lang w:val="id-ID"/>
        </w:rPr>
        <w:t>1792/KPTA.W3-A/OT1.2/VII/2025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17F538C8" w:rsidR="009D5A83" w:rsidRPr="00C92BC8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dalam rangka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pembangunan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integritas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Agama di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Lingkungan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dipandang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perlu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dilakukan </w:t>
      </w:r>
      <w:proofErr w:type="spellStart"/>
      <w:r w:rsidR="0028210C">
        <w:rPr>
          <w:rFonts w:ascii="Bookman Old Style" w:hAnsi="Bookman Old Style"/>
          <w:sz w:val="21"/>
          <w:szCs w:val="21"/>
        </w:rPr>
        <w:t>pendampingan</w:t>
      </w:r>
      <w:proofErr w:type="spellEnd"/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pembangunan</w:t>
      </w:r>
      <w:proofErr w:type="spellEnd"/>
      <w:r w:rsidR="0028210C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28210C">
        <w:rPr>
          <w:rFonts w:ascii="Bookman Old Style" w:hAnsi="Bookman Old Style"/>
          <w:sz w:val="21"/>
          <w:szCs w:val="21"/>
        </w:rPr>
        <w:t>integritas</w:t>
      </w:r>
      <w:proofErr w:type="spellEnd"/>
      <w:r w:rsidR="00C92BC8" w:rsidRPr="00631298">
        <w:rPr>
          <w:rFonts w:ascii="Bookman Old Style" w:hAnsi="Bookman Old Style"/>
          <w:sz w:val="21"/>
          <w:szCs w:val="21"/>
          <w:lang w:val="id-ID"/>
        </w:rPr>
        <w:t>;</w:t>
      </w:r>
      <w:bookmarkEnd w:id="0"/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13E62E28" w14:textId="77777777" w:rsidR="00C92BC8" w:rsidRPr="00631298" w:rsidRDefault="00C92BC8" w:rsidP="00C92BC8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  1.</w:t>
      </w:r>
      <w:r w:rsidRPr="00631298"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Pr="00631298">
        <w:rPr>
          <w:rFonts w:ascii="Bookman Old Style" w:hAnsi="Bookman Old Style"/>
          <w:sz w:val="21"/>
          <w:szCs w:val="21"/>
        </w:rPr>
        <w:t>Kepala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Pengawasan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Mahkamah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2284/BP/PW1.1.1/VI/2025,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23 </w:t>
      </w:r>
      <w:proofErr w:type="spellStart"/>
      <w:r w:rsidRPr="00631298">
        <w:rPr>
          <w:rFonts w:ascii="Bookman Old Style" w:hAnsi="Bookman Old Style"/>
          <w:sz w:val="21"/>
          <w:szCs w:val="21"/>
        </w:rPr>
        <w:t>Juni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2025,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perihal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Hasil </w:t>
      </w:r>
      <w:proofErr w:type="spellStart"/>
      <w:r w:rsidRPr="00631298">
        <w:rPr>
          <w:rFonts w:ascii="Bookman Old Style" w:hAnsi="Bookman Old Style"/>
          <w:sz w:val="21"/>
          <w:szCs w:val="21"/>
        </w:rPr>
        <w:t>Seleksi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Administrasi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Evaluasi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Zona Integrasi </w:t>
      </w:r>
      <w:proofErr w:type="spellStart"/>
      <w:r w:rsidRPr="00631298">
        <w:rPr>
          <w:rFonts w:ascii="Bookman Old Style" w:hAnsi="Bookman Old Style"/>
          <w:sz w:val="21"/>
          <w:szCs w:val="21"/>
        </w:rPr>
        <w:t>Menuju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Wilayah </w:t>
      </w:r>
      <w:proofErr w:type="spellStart"/>
      <w:r w:rsidRPr="00631298">
        <w:rPr>
          <w:rFonts w:ascii="Bookman Old Style" w:hAnsi="Bookman Old Style"/>
          <w:sz w:val="21"/>
          <w:szCs w:val="21"/>
        </w:rPr>
        <w:t>Bebas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dari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Korupsi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(WBK) </w:t>
      </w:r>
      <w:proofErr w:type="spellStart"/>
      <w:r w:rsidRPr="00631298">
        <w:rPr>
          <w:rFonts w:ascii="Bookman Old Style" w:hAnsi="Bookman Old Style"/>
          <w:sz w:val="21"/>
          <w:szCs w:val="21"/>
        </w:rPr>
        <w:t>secara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Mandiri</w:t>
      </w:r>
      <w:proofErr w:type="spellEnd"/>
      <w:r w:rsidRPr="00631298">
        <w:rPr>
          <w:rFonts w:ascii="Bookman Old Style" w:hAnsi="Bookman Old Style"/>
          <w:sz w:val="21"/>
          <w:szCs w:val="21"/>
        </w:rPr>
        <w:t>;</w:t>
      </w:r>
    </w:p>
    <w:p w14:paraId="00857BD4" w14:textId="6D3A63FD" w:rsidR="00C92BC8" w:rsidRPr="00631298" w:rsidRDefault="00C92BC8" w:rsidP="00C92BC8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631298">
        <w:rPr>
          <w:rFonts w:ascii="Bookman Old Style" w:hAnsi="Bookman Old Style"/>
          <w:sz w:val="21"/>
          <w:szCs w:val="21"/>
        </w:rPr>
        <w:tab/>
        <w:t xml:space="preserve">  2.</w:t>
      </w:r>
      <w:r w:rsidRPr="00631298">
        <w:rPr>
          <w:rFonts w:ascii="Bookman Old Style" w:hAnsi="Bookman Old Style"/>
          <w:sz w:val="21"/>
          <w:szCs w:val="21"/>
        </w:rPr>
        <w:tab/>
        <w:t xml:space="preserve">Daftar </w:t>
      </w:r>
      <w:proofErr w:type="spellStart"/>
      <w:r w:rsidRPr="00631298">
        <w:rPr>
          <w:rFonts w:ascii="Bookman Old Style" w:hAnsi="Bookman Old Style"/>
          <w:sz w:val="21"/>
          <w:szCs w:val="21"/>
        </w:rPr>
        <w:t>Isian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Anggaran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SP DIPA-005.0</w:t>
      </w:r>
      <w:r w:rsidR="0028210C">
        <w:rPr>
          <w:rFonts w:ascii="Bookman Old Style" w:hAnsi="Bookman Old Style"/>
          <w:sz w:val="21"/>
          <w:szCs w:val="21"/>
        </w:rPr>
        <w:t>1</w:t>
      </w:r>
      <w:r w:rsidRPr="00631298">
        <w:rPr>
          <w:rFonts w:ascii="Bookman Old Style" w:hAnsi="Bookman Old Style"/>
          <w:sz w:val="21"/>
          <w:szCs w:val="21"/>
        </w:rPr>
        <w:t>.2.40190</w:t>
      </w:r>
      <w:r w:rsidR="0028210C">
        <w:rPr>
          <w:rFonts w:ascii="Bookman Old Style" w:hAnsi="Bookman Old Style"/>
          <w:sz w:val="21"/>
          <w:szCs w:val="21"/>
        </w:rPr>
        <w:t>0</w:t>
      </w:r>
      <w:r w:rsidRPr="00631298">
        <w:rPr>
          <w:rFonts w:ascii="Bookman Old Style" w:hAnsi="Bookman Old Style"/>
          <w:sz w:val="21"/>
          <w:szCs w:val="21"/>
        </w:rPr>
        <w:t xml:space="preserve">/2025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Pr="00631298">
        <w:rPr>
          <w:rFonts w:ascii="Bookman Old Style" w:hAnsi="Bookman Old Style"/>
          <w:sz w:val="21"/>
          <w:szCs w:val="21"/>
        </w:rPr>
        <w:t>Desember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2024;</w:t>
      </w: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0526500B" w14:textId="55930F84" w:rsidR="00241BD1" w:rsidRDefault="00422CD3" w:rsidP="0082599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C92BC8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 xml:space="preserve">: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ab/>
      </w:r>
      <w:r w:rsidR="00220278" w:rsidRPr="00C92BC8">
        <w:rPr>
          <w:rFonts w:ascii="Bookman Old Style" w:hAnsi="Bookman Old Style"/>
          <w:noProof/>
          <w:sz w:val="21"/>
          <w:szCs w:val="21"/>
        </w:rPr>
        <w:t>Arya Jaya Shentika, S.H., 199208142019031006, Penata Muda Tingkat I (III/b), Penata Layanan Operasional</w:t>
      </w:r>
      <w:r w:rsidR="00220278">
        <w:rPr>
          <w:rFonts w:ascii="Bookman Old Style" w:hAnsi="Bookman Old Style"/>
          <w:sz w:val="21"/>
          <w:szCs w:val="21"/>
        </w:rPr>
        <w:t>.</w:t>
      </w:r>
    </w:p>
    <w:p w14:paraId="7138DF29" w14:textId="05C711A6" w:rsidR="00220278" w:rsidRDefault="00241BD1" w:rsidP="00220278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825990">
        <w:rPr>
          <w:rFonts w:ascii="Bookman Old Style" w:hAnsi="Bookman Old Style"/>
          <w:sz w:val="21"/>
          <w:szCs w:val="21"/>
        </w:rPr>
        <w:t>2</w:t>
      </w:r>
      <w:r>
        <w:rPr>
          <w:rFonts w:ascii="Bookman Old Style" w:hAnsi="Bookman Old Style"/>
          <w:sz w:val="21"/>
          <w:szCs w:val="21"/>
        </w:rPr>
        <w:t xml:space="preserve">. </w:t>
      </w:r>
      <w:r w:rsidR="00220278" w:rsidRPr="00C92BC8">
        <w:rPr>
          <w:rFonts w:ascii="Bookman Old Style" w:hAnsi="Bookman Old Style"/>
          <w:sz w:val="21"/>
          <w:szCs w:val="21"/>
          <w:lang w:val="id-ID"/>
        </w:rPr>
        <w:t>E</w:t>
      </w:r>
      <w:proofErr w:type="spellStart"/>
      <w:r w:rsidR="00220278">
        <w:rPr>
          <w:rFonts w:ascii="Bookman Old Style" w:hAnsi="Bookman Old Style"/>
          <w:sz w:val="21"/>
          <w:szCs w:val="21"/>
        </w:rPr>
        <w:t>fri</w:t>
      </w:r>
      <w:proofErr w:type="spellEnd"/>
      <w:r w:rsidR="0022027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0278">
        <w:rPr>
          <w:rFonts w:ascii="Bookman Old Style" w:hAnsi="Bookman Old Style"/>
          <w:sz w:val="21"/>
          <w:szCs w:val="21"/>
        </w:rPr>
        <w:t>Sukma</w:t>
      </w:r>
      <w:proofErr w:type="spellEnd"/>
      <w:r w:rsidR="00220278" w:rsidRPr="00C92BC8">
        <w:rPr>
          <w:rFonts w:ascii="Bookman Old Style" w:hAnsi="Bookman Old Style"/>
          <w:sz w:val="21"/>
          <w:szCs w:val="21"/>
          <w:lang w:val="id-ID"/>
        </w:rPr>
        <w:t>, S.H.</w:t>
      </w:r>
      <w:r w:rsidR="00220278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220278" w:rsidRPr="00DA1BFE">
        <w:rPr>
          <w:rFonts w:ascii="Bookman Old Style" w:hAnsi="Bookman Old Style"/>
          <w:sz w:val="21"/>
          <w:szCs w:val="21"/>
        </w:rPr>
        <w:t>198402152006041004</w:t>
      </w:r>
      <w:r w:rsidR="00220278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220278" w:rsidRPr="00C92BC8">
        <w:rPr>
          <w:rFonts w:ascii="Bookman Old Style" w:hAnsi="Bookman Old Style"/>
          <w:sz w:val="21"/>
          <w:szCs w:val="21"/>
          <w:lang w:val="id-ID"/>
        </w:rPr>
        <w:t xml:space="preserve">Penata </w:t>
      </w:r>
      <w:r w:rsidR="00220278">
        <w:rPr>
          <w:rFonts w:ascii="Bookman Old Style" w:hAnsi="Bookman Old Style"/>
          <w:sz w:val="21"/>
          <w:szCs w:val="21"/>
        </w:rPr>
        <w:t>Muda</w:t>
      </w:r>
      <w:r w:rsidR="00220278" w:rsidRPr="00C92BC8">
        <w:rPr>
          <w:rFonts w:ascii="Bookman Old Style" w:hAnsi="Bookman Old Style"/>
          <w:sz w:val="21"/>
          <w:szCs w:val="21"/>
          <w:lang w:val="id-ID"/>
        </w:rPr>
        <w:t xml:space="preserve"> (III/</w:t>
      </w:r>
      <w:r w:rsidR="00220278">
        <w:rPr>
          <w:rFonts w:ascii="Bookman Old Style" w:hAnsi="Bookman Old Style"/>
          <w:sz w:val="21"/>
          <w:szCs w:val="21"/>
        </w:rPr>
        <w:t>a</w:t>
      </w:r>
      <w:r w:rsidR="00220278" w:rsidRPr="00C92BC8">
        <w:rPr>
          <w:rFonts w:ascii="Bookman Old Style" w:hAnsi="Bookman Old Style"/>
          <w:sz w:val="21"/>
          <w:szCs w:val="21"/>
          <w:lang w:val="id-ID"/>
        </w:rPr>
        <w:t>)</w:t>
      </w:r>
      <w:r w:rsidR="00220278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220278">
        <w:rPr>
          <w:rFonts w:ascii="Bookman Old Style" w:hAnsi="Bookman Old Style"/>
          <w:sz w:val="21"/>
          <w:szCs w:val="21"/>
        </w:rPr>
        <w:t>Penata</w:t>
      </w:r>
      <w:proofErr w:type="spellEnd"/>
      <w:r w:rsidR="0022027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0278">
        <w:rPr>
          <w:rFonts w:ascii="Bookman Old Style" w:hAnsi="Bookman Old Style"/>
          <w:sz w:val="21"/>
          <w:szCs w:val="21"/>
        </w:rPr>
        <w:t>Layanan</w:t>
      </w:r>
      <w:proofErr w:type="spellEnd"/>
      <w:r w:rsidR="0022027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20278">
        <w:rPr>
          <w:rFonts w:ascii="Bookman Old Style" w:hAnsi="Bookman Old Style"/>
          <w:sz w:val="21"/>
          <w:szCs w:val="21"/>
        </w:rPr>
        <w:t>Operasional</w:t>
      </w:r>
      <w:proofErr w:type="spellEnd"/>
      <w:r w:rsidR="00220278">
        <w:rPr>
          <w:rFonts w:ascii="Bookman Old Style" w:hAnsi="Bookman Old Style"/>
          <w:sz w:val="21"/>
          <w:szCs w:val="21"/>
        </w:rPr>
        <w:t>.</w:t>
      </w:r>
    </w:p>
    <w:p w14:paraId="7EB955C4" w14:textId="20A6CCE9" w:rsidR="001666AC" w:rsidRDefault="00220278" w:rsidP="00220278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3. Aye Hadiya, PPNPN</w:t>
      </w:r>
      <w:r>
        <w:rPr>
          <w:rFonts w:ascii="Bookman Old Style" w:hAnsi="Bookman Old Style"/>
          <w:sz w:val="21"/>
          <w:szCs w:val="21"/>
          <w:lang w:val="en-GB"/>
        </w:rPr>
        <w:t>.</w:t>
      </w:r>
    </w:p>
    <w:p w14:paraId="29CD2A12" w14:textId="77777777" w:rsidR="00F300F4" w:rsidRPr="00C92BC8" w:rsidRDefault="00F300F4" w:rsidP="00F300F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</w:p>
    <w:p w14:paraId="61C084E8" w14:textId="2FEFD9A1" w:rsidR="00B91B96" w:rsidRPr="007F322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14:paraId="40F394AF" w14:textId="0F48EDC6" w:rsidR="00443D08" w:rsidRPr="00C92BC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pendampingan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pembangunan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zona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intergitas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pada </w:t>
      </w:r>
      <w:r w:rsidR="00F300F4">
        <w:rPr>
          <w:rFonts w:ascii="Bookman Old Style" w:hAnsi="Bookman Old Style"/>
          <w:spacing w:val="2"/>
          <w:sz w:val="21"/>
          <w:szCs w:val="21"/>
        </w:rPr>
        <w:t xml:space="preserve">dan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Agama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Lubuk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Basung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F300F4">
        <w:rPr>
          <w:rFonts w:ascii="Bookman Old Style" w:hAnsi="Bookman Old Style"/>
          <w:spacing w:val="2"/>
          <w:sz w:val="21"/>
          <w:szCs w:val="21"/>
        </w:rPr>
        <w:t>29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6C6A6229" w14:textId="44A092BE" w:rsidR="00E80D8E" w:rsidRPr="007F322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1BE4E901" w:rsidR="0096050A" w:rsidRPr="00C92BC8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C92BC8">
        <w:rPr>
          <w:rFonts w:ascii="Bookman Old Style" w:hAnsi="Bookman Old Style"/>
          <w:spacing w:val="2"/>
          <w:sz w:val="21"/>
          <w:szCs w:val="21"/>
        </w:rPr>
        <w:tab/>
      </w:r>
      <w:r w:rsidRPr="00C92BC8">
        <w:rPr>
          <w:rFonts w:ascii="Bookman Old Style" w:hAnsi="Bookman Old Style"/>
          <w:spacing w:val="2"/>
          <w:sz w:val="21"/>
          <w:szCs w:val="21"/>
        </w:rPr>
        <w:tab/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C92BC8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C9A7504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77777777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7777777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77777777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38FA428B" w:rsidR="002E6B57" w:rsidRPr="00C92BC8" w:rsidRDefault="0028210C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2</w:t>
      </w:r>
      <w:r w:rsidR="00F300F4">
        <w:rPr>
          <w:rFonts w:ascii="Bookman Old Style" w:hAnsi="Bookman Old Style"/>
          <w:sz w:val="21"/>
          <w:szCs w:val="21"/>
        </w:rPr>
        <w:t>9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718E675F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7277077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0FBBF0AC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3A438063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C92BC8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5236B3" w:rsidRPr="00C92BC8">
        <w:rPr>
          <w:rFonts w:ascii="Bookman Old Style" w:hAnsi="Bookman Old Style"/>
          <w:sz w:val="21"/>
          <w:szCs w:val="21"/>
        </w:rPr>
        <w:t>Abd. Hakim</w:t>
      </w:r>
    </w:p>
    <w:p w14:paraId="767DD323" w14:textId="44FC924E" w:rsidR="00C92BC8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Tembusan</w:t>
      </w:r>
      <w:proofErr w:type="spellEnd"/>
      <w:r w:rsidRPr="007F3222">
        <w:rPr>
          <w:rFonts w:ascii="Bookman Old Style" w:hAnsi="Bookman Old Style"/>
          <w:sz w:val="20"/>
          <w:szCs w:val="20"/>
        </w:rPr>
        <w:t>:</w:t>
      </w:r>
    </w:p>
    <w:p w14:paraId="39BED80E" w14:textId="197E7BCE" w:rsidR="00F300F4" w:rsidRPr="00825990" w:rsidRDefault="00F300F4" w:rsidP="00825990">
      <w:pPr>
        <w:rPr>
          <w:rFonts w:ascii="Bookman Old Style" w:hAnsi="Bookman Old Style"/>
          <w:sz w:val="20"/>
          <w:szCs w:val="20"/>
        </w:rPr>
      </w:pPr>
      <w:proofErr w:type="spellStart"/>
      <w:r w:rsidRPr="00825990">
        <w:rPr>
          <w:rFonts w:ascii="Bookman Old Style" w:hAnsi="Bookman Old Style"/>
          <w:sz w:val="20"/>
          <w:szCs w:val="20"/>
        </w:rPr>
        <w:t>Ketua</w:t>
      </w:r>
      <w:proofErr w:type="spellEnd"/>
      <w:r w:rsidRPr="0082599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25990">
        <w:rPr>
          <w:rFonts w:ascii="Bookman Old Style" w:hAnsi="Bookman Old Style"/>
          <w:sz w:val="20"/>
          <w:szCs w:val="20"/>
        </w:rPr>
        <w:t>Pengadilan</w:t>
      </w:r>
      <w:proofErr w:type="spellEnd"/>
      <w:r w:rsidRPr="00825990">
        <w:rPr>
          <w:rFonts w:ascii="Bookman Old Style" w:hAnsi="Bookman Old Style"/>
          <w:sz w:val="20"/>
          <w:szCs w:val="20"/>
        </w:rPr>
        <w:t xml:space="preserve"> Agama </w:t>
      </w:r>
      <w:proofErr w:type="spellStart"/>
      <w:r w:rsidRPr="00825990">
        <w:rPr>
          <w:rFonts w:ascii="Bookman Old Style" w:hAnsi="Bookman Old Style"/>
          <w:sz w:val="20"/>
          <w:szCs w:val="20"/>
        </w:rPr>
        <w:t>Lubuk</w:t>
      </w:r>
      <w:proofErr w:type="spellEnd"/>
      <w:r w:rsidRPr="0082599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825990">
        <w:rPr>
          <w:rFonts w:ascii="Bookman Old Style" w:hAnsi="Bookman Old Style"/>
          <w:sz w:val="20"/>
          <w:szCs w:val="20"/>
        </w:rPr>
        <w:t>Basung</w:t>
      </w:r>
      <w:proofErr w:type="spellEnd"/>
      <w:r w:rsidRPr="00825990">
        <w:rPr>
          <w:rFonts w:ascii="Bookman Old Style" w:hAnsi="Bookman Old Style"/>
          <w:sz w:val="20"/>
          <w:szCs w:val="20"/>
        </w:rPr>
        <w:t>.</w:t>
      </w:r>
    </w:p>
    <w:sectPr w:rsidR="00F300F4" w:rsidRPr="00825990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EF7"/>
    <w:multiLevelType w:val="hybridMultilevel"/>
    <w:tmpl w:val="8200D596"/>
    <w:lvl w:ilvl="0" w:tplc="B31CD9A8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0278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90C21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25990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300F4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2025-07-29T04:29:00Z</cp:lastPrinted>
  <dcterms:created xsi:type="dcterms:W3CDTF">2025-07-29T04:32:00Z</dcterms:created>
  <dcterms:modified xsi:type="dcterms:W3CDTF">2025-07-29T04:32:00Z</dcterms:modified>
</cp:coreProperties>
</file>