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93FDB" w14:textId="77777777" w:rsidR="00545FA0" w:rsidRDefault="00545FA0" w:rsidP="003A2EC8">
      <w:pPr>
        <w:spacing w:after="0" w:line="240" w:lineRule="auto"/>
        <w:jc w:val="center"/>
        <w:rPr>
          <w:rFonts w:ascii="Bookman Old Style" w:hAnsi="Bookman Old Style" w:cs="Tahoma"/>
          <w:b/>
          <w:lang w:val="id-ID"/>
        </w:rPr>
      </w:pPr>
    </w:p>
    <w:p w14:paraId="3AFF3E89" w14:textId="3175EF67" w:rsidR="00552061" w:rsidRPr="003A2EC8" w:rsidRDefault="00C016CD" w:rsidP="003A2EC8">
      <w:pPr>
        <w:spacing w:after="0" w:line="240" w:lineRule="auto"/>
        <w:jc w:val="center"/>
        <w:rPr>
          <w:rFonts w:ascii="Bookman Old Style" w:hAnsi="Bookman Old Style" w:cs="Tahoma"/>
          <w:b/>
          <w:lang w:val="id-ID"/>
        </w:rPr>
      </w:pPr>
      <w:r>
        <w:rPr>
          <w:rFonts w:ascii="Bookman Old Style" w:hAnsi="Bookman Old Style"/>
          <w:b/>
          <w:noProof/>
        </w:rPr>
        <w:drawing>
          <wp:inline distT="0" distB="0" distL="0" distR="0" wp14:anchorId="62D9D5EF" wp14:editId="59F10D76">
            <wp:extent cx="542290" cy="68072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0EDACB" w14:textId="77777777" w:rsidR="00552061" w:rsidRDefault="00C016CD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>
        <w:rPr>
          <w:rFonts w:ascii="Bookman Old Style" w:hAnsi="Bookman Old Style" w:cs="Tahoma"/>
          <w:sz w:val="21"/>
          <w:szCs w:val="21"/>
          <w:lang w:val="id-ID"/>
        </w:rPr>
        <w:t>PENGADILAN TINGGI AGAMA PADANG</w:t>
      </w:r>
    </w:p>
    <w:p w14:paraId="6DEC9375" w14:textId="77777777" w:rsidR="00552061" w:rsidRDefault="00552061">
      <w:pPr>
        <w:spacing w:after="0" w:line="240" w:lineRule="auto"/>
        <w:rPr>
          <w:rFonts w:ascii="Bookman Old Style" w:hAnsi="Bookman Old Style" w:cs="Tahoma"/>
          <w:sz w:val="16"/>
          <w:szCs w:val="16"/>
        </w:rPr>
      </w:pPr>
    </w:p>
    <w:p w14:paraId="27E1D722" w14:textId="77777777" w:rsidR="00552061" w:rsidRDefault="00C016CD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>
        <w:rPr>
          <w:rFonts w:ascii="Bookman Old Style" w:hAnsi="Bookman Old Style" w:cs="Tahoma"/>
          <w:sz w:val="21"/>
          <w:szCs w:val="21"/>
          <w:lang w:val="id-ID"/>
        </w:rPr>
        <w:t>KEPUTUSAN KETUA PENGADILAN TINGGI AGAMA PADANG</w:t>
      </w:r>
    </w:p>
    <w:p w14:paraId="1E06EEEC" w14:textId="1984FF92" w:rsidR="00552061" w:rsidRPr="00992791" w:rsidRDefault="00C016CD" w:rsidP="0091146F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en-GB"/>
        </w:rPr>
      </w:pPr>
      <w:r>
        <w:rPr>
          <w:rFonts w:ascii="Bookman Old Style" w:hAnsi="Bookman Old Style" w:cs="Tahoma"/>
          <w:sz w:val="21"/>
          <w:szCs w:val="21"/>
          <w:lang w:val="id-ID"/>
        </w:rPr>
        <w:t xml:space="preserve">NOMOR : </w:t>
      </w:r>
      <w:r w:rsidR="00AA5593">
        <w:rPr>
          <w:rFonts w:ascii="Bookman Old Style" w:hAnsi="Bookman Old Style" w:cs="Tahoma"/>
          <w:sz w:val="21"/>
          <w:szCs w:val="21"/>
          <w:lang w:val="id-ID"/>
        </w:rPr>
        <w:t xml:space="preserve">        </w:t>
      </w:r>
      <w:r w:rsidR="007C3BA1" w:rsidRPr="007C3BA1">
        <w:rPr>
          <w:rFonts w:ascii="Bookman Old Style" w:hAnsi="Bookman Old Style" w:cs="Tahoma"/>
          <w:sz w:val="21"/>
          <w:szCs w:val="21"/>
          <w:lang w:val="id-ID"/>
        </w:rPr>
        <w:t>/KPTA.W3-A/OT1.1/VII/202</w:t>
      </w:r>
      <w:r w:rsidR="00992791">
        <w:rPr>
          <w:rFonts w:ascii="Bookman Old Style" w:hAnsi="Bookman Old Style" w:cs="Tahoma"/>
          <w:sz w:val="21"/>
          <w:szCs w:val="21"/>
          <w:lang w:val="en-GB"/>
        </w:rPr>
        <w:t>5</w:t>
      </w:r>
    </w:p>
    <w:p w14:paraId="0B0896B9" w14:textId="77777777" w:rsidR="00552061" w:rsidRDefault="00552061">
      <w:pPr>
        <w:spacing w:after="0" w:line="240" w:lineRule="auto"/>
        <w:rPr>
          <w:rFonts w:ascii="Bookman Old Style" w:hAnsi="Bookman Old Style" w:cs="Tahoma"/>
          <w:sz w:val="16"/>
          <w:szCs w:val="16"/>
        </w:rPr>
      </w:pPr>
    </w:p>
    <w:p w14:paraId="638AF984" w14:textId="77777777" w:rsidR="00552061" w:rsidRDefault="00C016CD">
      <w:pPr>
        <w:spacing w:after="0" w:line="240" w:lineRule="auto"/>
        <w:jc w:val="center"/>
        <w:rPr>
          <w:rFonts w:ascii="Bookman Old Style" w:hAnsi="Bookman Old Style" w:cs="Tahoma"/>
          <w:bCs/>
          <w:sz w:val="21"/>
          <w:szCs w:val="21"/>
          <w:lang w:val="id-ID"/>
        </w:rPr>
      </w:pPr>
      <w:r>
        <w:rPr>
          <w:rFonts w:ascii="Bookman Old Style" w:hAnsi="Bookman Old Style" w:cs="Tahoma"/>
          <w:bCs/>
          <w:sz w:val="21"/>
          <w:szCs w:val="21"/>
          <w:lang w:val="id-ID"/>
        </w:rPr>
        <w:t>TENTANG</w:t>
      </w:r>
    </w:p>
    <w:p w14:paraId="659333A3" w14:textId="77777777" w:rsidR="00552061" w:rsidRDefault="00552061">
      <w:pPr>
        <w:spacing w:after="0" w:line="240" w:lineRule="auto"/>
        <w:rPr>
          <w:rFonts w:ascii="Bookman Old Style" w:hAnsi="Bookman Old Style" w:cs="Tahoma"/>
          <w:sz w:val="16"/>
          <w:szCs w:val="16"/>
        </w:rPr>
      </w:pPr>
    </w:p>
    <w:p w14:paraId="7E7F912A" w14:textId="5802938C" w:rsidR="00552061" w:rsidRDefault="00E0480F">
      <w:pPr>
        <w:spacing w:after="0" w:line="240" w:lineRule="auto"/>
        <w:jc w:val="center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PENGURUS CABANG IKATAN HAKIM INDONESIA (IKAHI)</w:t>
      </w:r>
    </w:p>
    <w:p w14:paraId="75E3376D" w14:textId="36935584" w:rsidR="00E0480F" w:rsidRDefault="00E0480F">
      <w:pPr>
        <w:spacing w:after="0" w:line="240" w:lineRule="auto"/>
        <w:jc w:val="center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PENGADILAN TINGGI AGAMA PADANG</w:t>
      </w:r>
    </w:p>
    <w:p w14:paraId="69FF2A8B" w14:textId="17E3C040" w:rsidR="004E40E1" w:rsidRDefault="004E40E1">
      <w:pPr>
        <w:spacing w:after="0" w:line="240" w:lineRule="auto"/>
        <w:jc w:val="center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TAHUN </w:t>
      </w:r>
      <w:r w:rsidR="00711038">
        <w:rPr>
          <w:rFonts w:ascii="Bookman Old Style" w:hAnsi="Bookman Old Style"/>
          <w:sz w:val="21"/>
          <w:szCs w:val="21"/>
        </w:rPr>
        <w:t>202</w:t>
      </w:r>
      <w:r w:rsidR="00992791">
        <w:rPr>
          <w:rFonts w:ascii="Bookman Old Style" w:hAnsi="Bookman Old Style"/>
          <w:sz w:val="21"/>
          <w:szCs w:val="21"/>
        </w:rPr>
        <w:t>5</w:t>
      </w:r>
    </w:p>
    <w:p w14:paraId="7EF0E3A0" w14:textId="77777777" w:rsidR="00552061" w:rsidRDefault="00552061">
      <w:pPr>
        <w:spacing w:after="0" w:line="240" w:lineRule="auto"/>
        <w:rPr>
          <w:rFonts w:ascii="Bookman Old Style" w:hAnsi="Bookman Old Style" w:cs="Tahoma"/>
          <w:sz w:val="16"/>
          <w:szCs w:val="16"/>
        </w:rPr>
      </w:pPr>
    </w:p>
    <w:p w14:paraId="7A597C90" w14:textId="76BA7BBB" w:rsidR="00552061" w:rsidRPr="00641049" w:rsidRDefault="00C016CD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  <w:lang w:val="id-ID"/>
        </w:rPr>
        <w:t>KETUA PENGADILAN TINGGI AGAMA PADANG</w:t>
      </w:r>
      <w:r w:rsidR="00641049">
        <w:rPr>
          <w:rFonts w:ascii="Bookman Old Style" w:hAnsi="Bookman Old Style" w:cs="Tahoma"/>
          <w:sz w:val="21"/>
          <w:szCs w:val="21"/>
        </w:rPr>
        <w:t>,</w:t>
      </w:r>
    </w:p>
    <w:p w14:paraId="560CA1DD" w14:textId="77777777" w:rsidR="00552061" w:rsidRDefault="00552061">
      <w:pPr>
        <w:spacing w:after="0" w:line="240" w:lineRule="auto"/>
        <w:rPr>
          <w:rFonts w:ascii="Bookman Old Style" w:hAnsi="Bookman Old Style" w:cs="Tahoma"/>
          <w:sz w:val="16"/>
          <w:szCs w:val="16"/>
        </w:rPr>
      </w:pPr>
    </w:p>
    <w:p w14:paraId="5527ADB8" w14:textId="6A95534C" w:rsidR="00C01773" w:rsidRDefault="00C016CD" w:rsidP="00C01773">
      <w:pPr>
        <w:tabs>
          <w:tab w:val="left" w:pos="1560"/>
          <w:tab w:val="left" w:pos="1701"/>
          <w:tab w:val="left" w:pos="1985"/>
        </w:tabs>
        <w:spacing w:after="0" w:line="240" w:lineRule="auto"/>
        <w:ind w:left="1985" w:hanging="1985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Menimbang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ab/>
        <w:t>:</w:t>
      </w:r>
      <w:r>
        <w:rPr>
          <w:rFonts w:ascii="Bookman Old Style" w:hAnsi="Bookman Old Style" w:cs="Tahoma"/>
          <w:bCs/>
          <w:sz w:val="21"/>
          <w:szCs w:val="21"/>
        </w:rPr>
        <w:tab/>
        <w:t>a.</w:t>
      </w: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AA5593" w:rsidRPr="00D40BC1">
        <w:rPr>
          <w:rFonts w:ascii="Bookman Old Style" w:hAnsi="Bookman Old Style" w:cs="Tahoma"/>
          <w:bCs/>
          <w:sz w:val="21"/>
          <w:szCs w:val="21"/>
        </w:rPr>
        <w:t>bahwa</w:t>
      </w:r>
      <w:proofErr w:type="spellEnd"/>
      <w:r w:rsidR="00AA5593"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A5593" w:rsidRPr="00D40BC1">
        <w:rPr>
          <w:rFonts w:ascii="Bookman Old Style" w:hAnsi="Bookman Old Style" w:cs="Tahoma"/>
          <w:bCs/>
          <w:sz w:val="21"/>
          <w:szCs w:val="21"/>
        </w:rPr>
        <w:t>dalam</w:t>
      </w:r>
      <w:proofErr w:type="spellEnd"/>
      <w:r w:rsidR="00AA5593"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A5593" w:rsidRPr="00D40BC1">
        <w:rPr>
          <w:rFonts w:ascii="Bookman Old Style" w:hAnsi="Bookman Old Style" w:cs="Tahoma"/>
          <w:bCs/>
          <w:sz w:val="21"/>
          <w:szCs w:val="21"/>
        </w:rPr>
        <w:t>rangka</w:t>
      </w:r>
      <w:proofErr w:type="spellEnd"/>
      <w:r w:rsidR="00AA5593"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A5593" w:rsidRPr="00D40BC1">
        <w:rPr>
          <w:rFonts w:ascii="Bookman Old Style" w:hAnsi="Bookman Old Style" w:cs="Tahoma"/>
          <w:bCs/>
          <w:sz w:val="21"/>
          <w:szCs w:val="21"/>
        </w:rPr>
        <w:t>pembinaan</w:t>
      </w:r>
      <w:proofErr w:type="spellEnd"/>
      <w:r w:rsidR="00AA5593"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A5593" w:rsidRPr="00D40BC1">
        <w:rPr>
          <w:rFonts w:ascii="Bookman Old Style" w:hAnsi="Bookman Old Style" w:cs="Tahoma"/>
          <w:bCs/>
          <w:sz w:val="21"/>
          <w:szCs w:val="21"/>
        </w:rPr>
        <w:t>karir</w:t>
      </w:r>
      <w:proofErr w:type="spellEnd"/>
      <w:r w:rsidR="00AA5593" w:rsidRPr="00D40BC1">
        <w:rPr>
          <w:rFonts w:ascii="Bookman Old Style" w:hAnsi="Bookman Old Style" w:cs="Tahoma"/>
          <w:bCs/>
          <w:sz w:val="21"/>
          <w:szCs w:val="21"/>
        </w:rPr>
        <w:t xml:space="preserve">, </w:t>
      </w:r>
      <w:proofErr w:type="spellStart"/>
      <w:r w:rsidR="00AA5593" w:rsidRPr="00D40BC1">
        <w:rPr>
          <w:rFonts w:ascii="Bookman Old Style" w:hAnsi="Bookman Old Style" w:cs="Tahoma"/>
          <w:bCs/>
          <w:sz w:val="21"/>
          <w:szCs w:val="21"/>
        </w:rPr>
        <w:t>telah</w:t>
      </w:r>
      <w:proofErr w:type="spellEnd"/>
      <w:r w:rsidR="00AA5593"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A5593" w:rsidRPr="00D40BC1">
        <w:rPr>
          <w:rFonts w:ascii="Bookman Old Style" w:hAnsi="Bookman Old Style" w:cs="Tahoma"/>
          <w:bCs/>
          <w:sz w:val="21"/>
          <w:szCs w:val="21"/>
        </w:rPr>
        <w:t>dilaksanakan</w:t>
      </w:r>
      <w:proofErr w:type="spellEnd"/>
      <w:r w:rsidR="00AA5593"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A5593" w:rsidRPr="00D40BC1">
        <w:rPr>
          <w:rFonts w:ascii="Bookman Old Style" w:hAnsi="Bookman Old Style" w:cs="Tahoma"/>
          <w:bCs/>
          <w:sz w:val="21"/>
          <w:szCs w:val="21"/>
        </w:rPr>
        <w:t>promosi</w:t>
      </w:r>
      <w:proofErr w:type="spellEnd"/>
      <w:r w:rsidR="00AA5593" w:rsidRPr="00D40BC1"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 w:rsidR="00AA5593" w:rsidRPr="00D40BC1">
        <w:rPr>
          <w:rFonts w:ascii="Bookman Old Style" w:hAnsi="Bookman Old Style" w:cs="Tahoma"/>
          <w:bCs/>
          <w:sz w:val="21"/>
          <w:szCs w:val="21"/>
        </w:rPr>
        <w:t>mutasi</w:t>
      </w:r>
      <w:proofErr w:type="spellEnd"/>
      <w:r w:rsidR="00AA5593"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A5593" w:rsidRPr="00D40BC1">
        <w:rPr>
          <w:rFonts w:ascii="Bookman Old Style" w:hAnsi="Bookman Old Style" w:cs="Tahoma"/>
          <w:bCs/>
          <w:sz w:val="21"/>
          <w:szCs w:val="21"/>
        </w:rPr>
        <w:t>serta</w:t>
      </w:r>
      <w:proofErr w:type="spellEnd"/>
      <w:r w:rsidR="00AA5593"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A5593" w:rsidRPr="00D40BC1">
        <w:rPr>
          <w:rFonts w:ascii="Bookman Old Style" w:hAnsi="Bookman Old Style" w:cs="Tahoma"/>
          <w:bCs/>
          <w:sz w:val="21"/>
          <w:szCs w:val="21"/>
        </w:rPr>
        <w:t>adanya</w:t>
      </w:r>
      <w:proofErr w:type="spellEnd"/>
      <w:r w:rsidR="00AA5593"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A5593" w:rsidRPr="00D40BC1">
        <w:rPr>
          <w:rFonts w:ascii="Bookman Old Style" w:hAnsi="Bookman Old Style" w:cs="Tahoma"/>
          <w:bCs/>
          <w:sz w:val="21"/>
          <w:szCs w:val="21"/>
        </w:rPr>
        <w:t>aparatur</w:t>
      </w:r>
      <w:proofErr w:type="spellEnd"/>
      <w:r w:rsidR="00AA5593"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A5593" w:rsidRPr="00D40BC1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="00AA5593" w:rsidRPr="00D40BC1">
        <w:rPr>
          <w:rFonts w:ascii="Bookman Old Style" w:hAnsi="Bookman Old Style" w:cs="Tahoma"/>
          <w:bCs/>
          <w:sz w:val="21"/>
          <w:szCs w:val="21"/>
        </w:rPr>
        <w:t xml:space="preserve"> Tinggi Agama Padang </w:t>
      </w:r>
      <w:proofErr w:type="spellStart"/>
      <w:r w:rsidR="00AA5593">
        <w:rPr>
          <w:rFonts w:ascii="Bookman Old Style" w:hAnsi="Bookman Old Style" w:cs="Tahoma"/>
          <w:bCs/>
          <w:sz w:val="21"/>
          <w:szCs w:val="21"/>
        </w:rPr>
        <w:t>mutasi</w:t>
      </w:r>
      <w:proofErr w:type="spellEnd"/>
      <w:r w:rsidR="00AA5593"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A5593" w:rsidRPr="00D40BC1">
        <w:rPr>
          <w:rFonts w:ascii="Bookman Old Style" w:hAnsi="Bookman Old Style" w:cs="Tahoma"/>
          <w:bCs/>
          <w:sz w:val="21"/>
          <w:szCs w:val="21"/>
        </w:rPr>
        <w:t>menyebabkan</w:t>
      </w:r>
      <w:proofErr w:type="spellEnd"/>
      <w:r w:rsidR="00AA5593"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A5593" w:rsidRPr="00D40BC1">
        <w:rPr>
          <w:rFonts w:ascii="Bookman Old Style" w:hAnsi="Bookman Old Style" w:cs="Tahoma"/>
          <w:bCs/>
          <w:sz w:val="21"/>
          <w:szCs w:val="21"/>
        </w:rPr>
        <w:t>perubahan</w:t>
      </w:r>
      <w:proofErr w:type="spellEnd"/>
      <w:r w:rsidR="00AA5593"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A5593" w:rsidRPr="00D40BC1">
        <w:rPr>
          <w:rFonts w:ascii="Bookman Old Style" w:hAnsi="Bookman Old Style" w:cs="Tahoma"/>
          <w:bCs/>
          <w:sz w:val="21"/>
          <w:szCs w:val="21"/>
        </w:rPr>
        <w:t>formasi</w:t>
      </w:r>
      <w:proofErr w:type="spellEnd"/>
      <w:r w:rsidR="00AA5593" w:rsidRPr="00D40BC1">
        <w:rPr>
          <w:rFonts w:ascii="Bookman Old Style" w:hAnsi="Bookman Old Style" w:cs="Tahoma"/>
          <w:bCs/>
          <w:sz w:val="21"/>
          <w:szCs w:val="21"/>
        </w:rPr>
        <w:t xml:space="preserve"> pada </w:t>
      </w:r>
      <w:proofErr w:type="spellStart"/>
      <w:r w:rsidR="00AA5593" w:rsidRPr="00D40BC1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="00AA5593" w:rsidRPr="00D40BC1">
        <w:rPr>
          <w:rFonts w:ascii="Bookman Old Style" w:hAnsi="Bookman Old Style" w:cs="Tahoma"/>
          <w:bCs/>
          <w:sz w:val="21"/>
          <w:szCs w:val="21"/>
        </w:rPr>
        <w:t xml:space="preserve"> Tinggi Agama Padang, </w:t>
      </w:r>
      <w:proofErr w:type="spellStart"/>
      <w:r w:rsidR="00AA5593" w:rsidRPr="00D40BC1">
        <w:rPr>
          <w:rFonts w:ascii="Bookman Old Style" w:hAnsi="Bookman Old Style" w:cs="Tahoma"/>
          <w:bCs/>
          <w:sz w:val="21"/>
          <w:szCs w:val="21"/>
        </w:rPr>
        <w:t>maka</w:t>
      </w:r>
      <w:proofErr w:type="spellEnd"/>
      <w:r w:rsidR="00AA5593"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A5593" w:rsidRPr="00D40BC1">
        <w:rPr>
          <w:rFonts w:ascii="Bookman Old Style" w:hAnsi="Bookman Old Style" w:cs="Tahoma"/>
          <w:bCs/>
          <w:sz w:val="21"/>
          <w:szCs w:val="21"/>
        </w:rPr>
        <w:t>dipandang</w:t>
      </w:r>
      <w:proofErr w:type="spellEnd"/>
      <w:r w:rsidR="00AA5593"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A5593" w:rsidRPr="00D40BC1">
        <w:rPr>
          <w:rFonts w:ascii="Bookman Old Style" w:hAnsi="Bookman Old Style" w:cs="Tahoma"/>
          <w:bCs/>
          <w:sz w:val="21"/>
          <w:szCs w:val="21"/>
        </w:rPr>
        <w:t>perlu</w:t>
      </w:r>
      <w:proofErr w:type="spellEnd"/>
      <w:r w:rsidR="00AA5593"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A5593" w:rsidRPr="00D40BC1">
        <w:rPr>
          <w:rFonts w:ascii="Bookman Old Style" w:hAnsi="Bookman Old Style" w:cs="Tahoma"/>
          <w:bCs/>
          <w:sz w:val="21"/>
          <w:szCs w:val="21"/>
        </w:rPr>
        <w:t>menetapkan</w:t>
      </w:r>
      <w:proofErr w:type="spellEnd"/>
      <w:r w:rsidR="00AA5593"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A5593" w:rsidRPr="00D40BC1">
        <w:rPr>
          <w:rFonts w:ascii="Bookman Old Style" w:hAnsi="Bookman Old Style" w:cs="Tahoma"/>
          <w:bCs/>
          <w:sz w:val="21"/>
          <w:szCs w:val="21"/>
        </w:rPr>
        <w:t>kembali</w:t>
      </w:r>
      <w:proofErr w:type="spellEnd"/>
      <w:r w:rsidR="00AA5593"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C01773">
        <w:rPr>
          <w:rFonts w:ascii="Bookman Old Style" w:hAnsi="Bookman Old Style" w:cs="Tahoma"/>
          <w:bCs/>
          <w:sz w:val="21"/>
          <w:szCs w:val="21"/>
        </w:rPr>
        <w:t>Pengurus</w:t>
      </w:r>
      <w:proofErr w:type="spellEnd"/>
      <w:r w:rsidR="00C01773">
        <w:rPr>
          <w:rFonts w:ascii="Bookman Old Style" w:hAnsi="Bookman Old Style" w:cs="Tahoma"/>
          <w:bCs/>
          <w:sz w:val="21"/>
          <w:szCs w:val="21"/>
        </w:rPr>
        <w:t xml:space="preserve"> Cabang </w:t>
      </w:r>
      <w:proofErr w:type="spellStart"/>
      <w:r w:rsidR="00C01773">
        <w:rPr>
          <w:rFonts w:ascii="Bookman Old Style" w:hAnsi="Bookman Old Style" w:cs="Tahoma"/>
          <w:bCs/>
          <w:sz w:val="21"/>
          <w:szCs w:val="21"/>
        </w:rPr>
        <w:t>Ikatan</w:t>
      </w:r>
      <w:proofErr w:type="spellEnd"/>
      <w:r w:rsidR="00C01773">
        <w:rPr>
          <w:rFonts w:ascii="Bookman Old Style" w:hAnsi="Bookman Old Style" w:cs="Tahoma"/>
          <w:bCs/>
          <w:sz w:val="21"/>
          <w:szCs w:val="21"/>
        </w:rPr>
        <w:t xml:space="preserve"> Hakim Indonesia (IKAHI) </w:t>
      </w:r>
      <w:proofErr w:type="spellStart"/>
      <w:r w:rsidR="00C01773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="00C01773">
        <w:rPr>
          <w:rFonts w:ascii="Bookman Old Style" w:hAnsi="Bookman Old Style" w:cs="Tahoma"/>
          <w:bCs/>
          <w:sz w:val="21"/>
          <w:szCs w:val="21"/>
        </w:rPr>
        <w:t xml:space="preserve"> Tinggi Agama Padang </w:t>
      </w:r>
      <w:proofErr w:type="spellStart"/>
      <w:r w:rsidR="00C01773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="00C01773">
        <w:rPr>
          <w:rFonts w:ascii="Bookman Old Style" w:hAnsi="Bookman Old Style" w:cs="Tahoma"/>
          <w:bCs/>
          <w:sz w:val="21"/>
          <w:szCs w:val="21"/>
        </w:rPr>
        <w:t xml:space="preserve"> 202</w:t>
      </w:r>
      <w:r w:rsidR="00992791">
        <w:rPr>
          <w:rFonts w:ascii="Bookman Old Style" w:hAnsi="Bookman Old Style" w:cs="Tahoma"/>
          <w:bCs/>
          <w:sz w:val="21"/>
          <w:szCs w:val="21"/>
        </w:rPr>
        <w:t>5</w:t>
      </w:r>
      <w:r w:rsidR="0091146F">
        <w:rPr>
          <w:rFonts w:ascii="Bookman Old Style" w:hAnsi="Bookman Old Style" w:cs="Tahoma"/>
          <w:bCs/>
          <w:sz w:val="21"/>
          <w:szCs w:val="21"/>
        </w:rPr>
        <w:t>;</w:t>
      </w:r>
    </w:p>
    <w:p w14:paraId="56C67456" w14:textId="5EFB9972" w:rsidR="00C01773" w:rsidRPr="00C01773" w:rsidRDefault="00C01773" w:rsidP="00C01773">
      <w:pPr>
        <w:tabs>
          <w:tab w:val="left" w:pos="1560"/>
          <w:tab w:val="left" w:pos="1701"/>
          <w:tab w:val="left" w:pos="1985"/>
        </w:tabs>
        <w:spacing w:after="0" w:line="240" w:lineRule="auto"/>
        <w:ind w:left="1985" w:hanging="1985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  <w:t xml:space="preserve">b.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</w:t>
      </w:r>
      <w:r w:rsidRPr="003115D7">
        <w:rPr>
          <w:rFonts w:ascii="Bookman Old Style" w:hAnsi="Bookman Old Style" w:cs="Segoe UI"/>
          <w:spacing w:val="-4"/>
        </w:rPr>
        <w:t>ahwa</w:t>
      </w:r>
      <w:proofErr w:type="spellEnd"/>
      <w:r w:rsidRPr="003115D7">
        <w:rPr>
          <w:rFonts w:ascii="Bookman Old Style" w:hAnsi="Bookman Old Style" w:cs="Segoe UI"/>
          <w:spacing w:val="-4"/>
        </w:rPr>
        <w:t xml:space="preserve"> yang </w:t>
      </w:r>
      <w:proofErr w:type="spellStart"/>
      <w:r w:rsidRPr="003115D7">
        <w:rPr>
          <w:rFonts w:ascii="Bookman Old Style" w:hAnsi="Bookman Old Style" w:cs="Segoe UI"/>
          <w:spacing w:val="-4"/>
        </w:rPr>
        <w:t>namanya</w:t>
      </w:r>
      <w:proofErr w:type="spellEnd"/>
      <w:r w:rsidRPr="003115D7">
        <w:rPr>
          <w:rFonts w:ascii="Bookman Old Style" w:hAnsi="Bookman Old Style" w:cs="Segoe UI"/>
          <w:spacing w:val="-4"/>
        </w:rPr>
        <w:t xml:space="preserve"> </w:t>
      </w:r>
      <w:proofErr w:type="spellStart"/>
      <w:r w:rsidRPr="003115D7">
        <w:rPr>
          <w:rFonts w:ascii="Bookman Old Style" w:hAnsi="Bookman Old Style" w:cs="Segoe UI"/>
          <w:spacing w:val="-4"/>
        </w:rPr>
        <w:t>tersebut</w:t>
      </w:r>
      <w:proofErr w:type="spellEnd"/>
      <w:r w:rsidRPr="003115D7">
        <w:rPr>
          <w:rFonts w:ascii="Bookman Old Style" w:hAnsi="Bookman Old Style" w:cs="Segoe UI"/>
          <w:spacing w:val="-4"/>
        </w:rPr>
        <w:t xml:space="preserve"> </w:t>
      </w:r>
      <w:proofErr w:type="spellStart"/>
      <w:r w:rsidRPr="003115D7">
        <w:rPr>
          <w:rFonts w:ascii="Bookman Old Style" w:hAnsi="Bookman Old Style" w:cs="Segoe UI"/>
          <w:spacing w:val="-4"/>
        </w:rPr>
        <w:t>dalam</w:t>
      </w:r>
      <w:proofErr w:type="spellEnd"/>
      <w:r w:rsidRPr="003115D7">
        <w:rPr>
          <w:rFonts w:ascii="Bookman Old Style" w:hAnsi="Bookman Old Style" w:cs="Segoe UI"/>
          <w:spacing w:val="-4"/>
        </w:rPr>
        <w:t xml:space="preserve"> </w:t>
      </w:r>
      <w:proofErr w:type="spellStart"/>
      <w:r w:rsidRPr="003115D7">
        <w:rPr>
          <w:rFonts w:ascii="Bookman Old Style" w:hAnsi="Bookman Old Style" w:cs="Segoe UI"/>
          <w:spacing w:val="-4"/>
        </w:rPr>
        <w:t>keputusan</w:t>
      </w:r>
      <w:proofErr w:type="spellEnd"/>
      <w:r w:rsidRPr="003115D7">
        <w:rPr>
          <w:rFonts w:ascii="Bookman Old Style" w:hAnsi="Bookman Old Style" w:cs="Segoe UI"/>
          <w:spacing w:val="-4"/>
        </w:rPr>
        <w:t xml:space="preserve"> </w:t>
      </w:r>
      <w:proofErr w:type="spellStart"/>
      <w:r w:rsidRPr="003115D7">
        <w:rPr>
          <w:rFonts w:ascii="Bookman Old Style" w:hAnsi="Bookman Old Style" w:cs="Segoe UI"/>
          <w:spacing w:val="-4"/>
        </w:rPr>
        <w:t>ini</w:t>
      </w:r>
      <w:proofErr w:type="spellEnd"/>
      <w:r w:rsidRPr="003115D7">
        <w:rPr>
          <w:rFonts w:ascii="Bookman Old Style" w:hAnsi="Bookman Old Style" w:cs="Segoe UI"/>
          <w:spacing w:val="-4"/>
        </w:rPr>
        <w:t xml:space="preserve"> </w:t>
      </w:r>
      <w:proofErr w:type="spellStart"/>
      <w:r w:rsidRPr="003115D7">
        <w:rPr>
          <w:rFonts w:ascii="Bookman Old Style" w:hAnsi="Bookman Old Style" w:cs="Segoe UI"/>
          <w:spacing w:val="-4"/>
        </w:rPr>
        <w:t>dipandang</w:t>
      </w:r>
      <w:proofErr w:type="spellEnd"/>
      <w:r w:rsidRPr="003115D7">
        <w:rPr>
          <w:rFonts w:ascii="Bookman Old Style" w:hAnsi="Bookman Old Style" w:cs="Segoe UI"/>
          <w:spacing w:val="-4"/>
        </w:rPr>
        <w:t xml:space="preserve"> </w:t>
      </w:r>
      <w:proofErr w:type="spellStart"/>
      <w:r w:rsidRPr="003115D7">
        <w:rPr>
          <w:rFonts w:ascii="Bookman Old Style" w:hAnsi="Bookman Old Style" w:cs="Segoe UI"/>
          <w:spacing w:val="-4"/>
        </w:rPr>
        <w:t>mampu</w:t>
      </w:r>
      <w:proofErr w:type="spellEnd"/>
      <w:r w:rsidRPr="003115D7">
        <w:rPr>
          <w:rFonts w:ascii="Bookman Old Style" w:hAnsi="Bookman Old Style" w:cs="Segoe UI"/>
          <w:spacing w:val="-4"/>
        </w:rPr>
        <w:t xml:space="preserve"> dan </w:t>
      </w:r>
      <w:proofErr w:type="spellStart"/>
      <w:r w:rsidRPr="003115D7">
        <w:rPr>
          <w:rFonts w:ascii="Bookman Old Style" w:hAnsi="Bookman Old Style" w:cs="Segoe UI"/>
          <w:spacing w:val="-4"/>
        </w:rPr>
        <w:t>cakap</w:t>
      </w:r>
      <w:proofErr w:type="spellEnd"/>
      <w:r w:rsidRPr="003115D7">
        <w:rPr>
          <w:rFonts w:ascii="Bookman Old Style" w:hAnsi="Bookman Old Style" w:cs="Segoe UI"/>
          <w:spacing w:val="-4"/>
        </w:rPr>
        <w:t xml:space="preserve"> </w:t>
      </w:r>
      <w:proofErr w:type="spellStart"/>
      <w:r w:rsidRPr="003115D7">
        <w:rPr>
          <w:rFonts w:ascii="Bookman Old Style" w:hAnsi="Bookman Old Style" w:cs="Segoe UI"/>
          <w:spacing w:val="-4"/>
        </w:rPr>
        <w:t>untuk</w:t>
      </w:r>
      <w:proofErr w:type="spellEnd"/>
      <w:r w:rsidRPr="003115D7">
        <w:rPr>
          <w:rFonts w:ascii="Bookman Old Style" w:hAnsi="Bookman Old Style" w:cs="Segoe UI"/>
          <w:spacing w:val="-4"/>
        </w:rPr>
        <w:t xml:space="preserve"> </w:t>
      </w:r>
      <w:proofErr w:type="spellStart"/>
      <w:r w:rsidRPr="003115D7">
        <w:rPr>
          <w:rFonts w:ascii="Bookman Old Style" w:hAnsi="Bookman Old Style" w:cs="Segoe UI"/>
          <w:spacing w:val="-4"/>
        </w:rPr>
        <w:t>melaksanakan</w:t>
      </w:r>
      <w:proofErr w:type="spellEnd"/>
      <w:r w:rsidRPr="003115D7">
        <w:rPr>
          <w:rFonts w:ascii="Bookman Old Style" w:hAnsi="Bookman Old Style" w:cs="Segoe UI"/>
          <w:spacing w:val="-4"/>
        </w:rPr>
        <w:t xml:space="preserve"> </w:t>
      </w:r>
      <w:proofErr w:type="spellStart"/>
      <w:r w:rsidRPr="003115D7">
        <w:rPr>
          <w:rFonts w:ascii="Bookman Old Style" w:hAnsi="Bookman Old Style" w:cs="Segoe UI"/>
          <w:spacing w:val="-4"/>
        </w:rPr>
        <w:t>tugas</w:t>
      </w:r>
      <w:proofErr w:type="spellEnd"/>
      <w:r w:rsidRPr="003115D7">
        <w:rPr>
          <w:rFonts w:ascii="Bookman Old Style" w:hAnsi="Bookman Old Style" w:cs="Segoe UI"/>
          <w:spacing w:val="-4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pengurus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Cabang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Ikatan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Hakim Indonesia (IKAHI)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Tinggi Agama Padang</w:t>
      </w:r>
      <w:r w:rsidRPr="003115D7">
        <w:rPr>
          <w:rFonts w:ascii="Bookman Old Style" w:hAnsi="Bookman Old Style" w:cs="Segoe UI"/>
          <w:spacing w:val="-4"/>
        </w:rPr>
        <w:t>;</w:t>
      </w:r>
    </w:p>
    <w:p w14:paraId="08438BB9" w14:textId="1669E5BB" w:rsidR="00552061" w:rsidRDefault="00552061" w:rsidP="00C01773">
      <w:pPr>
        <w:tabs>
          <w:tab w:val="left" w:pos="1560"/>
          <w:tab w:val="left" w:pos="1701"/>
          <w:tab w:val="left" w:pos="1985"/>
        </w:tabs>
        <w:spacing w:after="0" w:line="240" w:lineRule="auto"/>
        <w:ind w:left="1985" w:hanging="1985"/>
        <w:jc w:val="both"/>
        <w:rPr>
          <w:rFonts w:ascii="Bookman Old Style" w:hAnsi="Bookman Old Style" w:cs="Tahoma"/>
          <w:sz w:val="16"/>
          <w:szCs w:val="16"/>
        </w:rPr>
      </w:pPr>
    </w:p>
    <w:p w14:paraId="2253EB4F" w14:textId="77777777" w:rsidR="00552061" w:rsidRDefault="00C016CD">
      <w:pPr>
        <w:tabs>
          <w:tab w:val="left" w:pos="1560"/>
          <w:tab w:val="left" w:pos="1701"/>
          <w:tab w:val="left" w:pos="1980"/>
        </w:tabs>
        <w:spacing w:after="0" w:line="240" w:lineRule="auto"/>
        <w:ind w:left="1985" w:hanging="1985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Mengingat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ab/>
        <w:t>:</w:t>
      </w:r>
      <w:r>
        <w:rPr>
          <w:rFonts w:ascii="Bookman Old Style" w:hAnsi="Bookman Old Style" w:cs="Tahoma"/>
          <w:bCs/>
          <w:sz w:val="21"/>
          <w:szCs w:val="21"/>
        </w:rPr>
        <w:tab/>
        <w:t xml:space="preserve">1. </w:t>
      </w: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Undang-Undang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3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2009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Perubahan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Kedua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Atas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Undang-Undang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14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1985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Mahkamah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Agung;</w:t>
      </w:r>
    </w:p>
    <w:p w14:paraId="08770AE5" w14:textId="4D4466EB" w:rsidR="00552061" w:rsidRDefault="00C016CD">
      <w:pPr>
        <w:tabs>
          <w:tab w:val="left" w:pos="1560"/>
          <w:tab w:val="left" w:pos="1701"/>
          <w:tab w:val="left" w:pos="1980"/>
        </w:tabs>
        <w:spacing w:after="0" w:line="240" w:lineRule="auto"/>
        <w:ind w:left="1985" w:hanging="1985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  <w:t>2.</w:t>
      </w: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Undang-Undang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48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2009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Kekuasaan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Kehakiman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0B3FA050" w14:textId="27671A33" w:rsidR="008E7CE7" w:rsidRDefault="00C016CD" w:rsidP="00BE212C">
      <w:pPr>
        <w:tabs>
          <w:tab w:val="left" w:pos="1560"/>
          <w:tab w:val="left" w:pos="1701"/>
          <w:tab w:val="left" w:pos="1980"/>
        </w:tabs>
        <w:spacing w:after="0" w:line="240" w:lineRule="auto"/>
        <w:ind w:left="1985" w:hanging="1985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  <w:t>3.</w:t>
      </w: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Undang-Undang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50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2009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Perubahan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Kedua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Atas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Undang-Undang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7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1989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Peradilan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Agama;</w:t>
      </w:r>
    </w:p>
    <w:p w14:paraId="6B56BB94" w14:textId="77777777" w:rsidR="00A45DB9" w:rsidRDefault="00A45DB9">
      <w:pPr>
        <w:tabs>
          <w:tab w:val="left" w:pos="1560"/>
          <w:tab w:val="left" w:pos="1701"/>
          <w:tab w:val="left" w:pos="1980"/>
        </w:tabs>
        <w:spacing w:after="0" w:line="240" w:lineRule="auto"/>
        <w:ind w:left="1985" w:hanging="1985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3D5F7020" w14:textId="77777777" w:rsidR="00164167" w:rsidRPr="00BD741B" w:rsidRDefault="00164167">
      <w:pPr>
        <w:tabs>
          <w:tab w:val="left" w:pos="1560"/>
          <w:tab w:val="left" w:pos="1701"/>
          <w:tab w:val="left" w:pos="1980"/>
        </w:tabs>
        <w:spacing w:after="0" w:line="240" w:lineRule="auto"/>
        <w:ind w:left="1985" w:hanging="1985"/>
        <w:jc w:val="both"/>
        <w:rPr>
          <w:rFonts w:ascii="Bookman Old Style" w:hAnsi="Bookman Old Style" w:cs="Tahoma"/>
          <w:bCs/>
          <w:sz w:val="12"/>
          <w:szCs w:val="12"/>
        </w:rPr>
      </w:pPr>
    </w:p>
    <w:p w14:paraId="115D4176" w14:textId="08A5C5CB" w:rsidR="00552061" w:rsidRPr="008D716A" w:rsidRDefault="00C016CD" w:rsidP="005814F4">
      <w:pPr>
        <w:tabs>
          <w:tab w:val="left" w:pos="1701"/>
        </w:tabs>
        <w:spacing w:after="0" w:line="240" w:lineRule="auto"/>
        <w:jc w:val="center"/>
        <w:rPr>
          <w:rFonts w:ascii="Bookman Old Style" w:hAnsi="Bookman Old Style" w:cs="Tahoma"/>
          <w:bCs/>
          <w:sz w:val="21"/>
          <w:szCs w:val="21"/>
        </w:rPr>
      </w:pPr>
      <w:r w:rsidRPr="008D716A">
        <w:rPr>
          <w:rFonts w:ascii="Bookman Old Style" w:hAnsi="Bookman Old Style" w:cs="Tahoma"/>
          <w:bCs/>
          <w:sz w:val="21"/>
          <w:szCs w:val="21"/>
        </w:rPr>
        <w:t>MEMUTUSKAN:</w:t>
      </w:r>
    </w:p>
    <w:p w14:paraId="41A50A6F" w14:textId="77777777" w:rsidR="00552061" w:rsidRDefault="00552061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</w:p>
    <w:p w14:paraId="738E117F" w14:textId="77777777" w:rsidR="00552061" w:rsidRPr="00BD741B" w:rsidRDefault="00BD741B">
      <w:pPr>
        <w:spacing w:after="0" w:line="240" w:lineRule="auto"/>
        <w:rPr>
          <w:rFonts w:ascii="Bookman Old Style" w:hAnsi="Bookman Old Style" w:cs="Tahoma"/>
          <w:sz w:val="4"/>
          <w:szCs w:val="4"/>
        </w:rPr>
      </w:pPr>
      <w:r>
        <w:rPr>
          <w:rFonts w:ascii="Bookman Old Style" w:hAnsi="Bookman Old Style" w:cs="Tahoma"/>
          <w:sz w:val="4"/>
          <w:szCs w:val="4"/>
        </w:rPr>
        <w:softHyphen/>
      </w:r>
    </w:p>
    <w:p w14:paraId="751C8EB8" w14:textId="691D2350" w:rsidR="00641049" w:rsidRDefault="00C016CD" w:rsidP="003A2EC8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Menetapkan</w:t>
      </w:r>
      <w:proofErr w:type="spellEnd"/>
      <w:r>
        <w:rPr>
          <w:rFonts w:ascii="Bookman Old Style" w:hAnsi="Bookman Old Style" w:cs="Tahoma"/>
          <w:sz w:val="21"/>
          <w:szCs w:val="21"/>
        </w:rPr>
        <w:tab/>
        <w:t>:</w:t>
      </w:r>
      <w:r>
        <w:rPr>
          <w:rFonts w:ascii="Bookman Old Style" w:hAnsi="Bookman Old Style" w:cs="Tahoma"/>
          <w:sz w:val="21"/>
          <w:szCs w:val="21"/>
          <w:lang w:val="id-ID"/>
        </w:rPr>
        <w:tab/>
      </w:r>
      <w:r>
        <w:rPr>
          <w:rFonts w:ascii="Bookman Old Style" w:hAnsi="Bookman Old Style" w:cs="Tahoma"/>
          <w:sz w:val="21"/>
          <w:szCs w:val="21"/>
        </w:rPr>
        <w:t xml:space="preserve">KEPUTUSAN KETUA PENGADILAN TINGGI AGAMA PADANG TENTANG </w:t>
      </w:r>
      <w:r w:rsidR="00BE212C" w:rsidRPr="00BE212C">
        <w:rPr>
          <w:rFonts w:ascii="Bookman Old Style" w:hAnsi="Bookman Old Style" w:cs="Tahoma"/>
          <w:sz w:val="21"/>
          <w:szCs w:val="21"/>
        </w:rPr>
        <w:t>PENGURUS CABANG IKATAN HAKIM INDONESIA (IKAHI) PENGADILAN TINGGI AGAMA PADANG TAHUN 202</w:t>
      </w:r>
      <w:r w:rsidR="00992791">
        <w:rPr>
          <w:rFonts w:ascii="Bookman Old Style" w:hAnsi="Bookman Old Style" w:cs="Tahoma"/>
          <w:sz w:val="21"/>
          <w:szCs w:val="21"/>
        </w:rPr>
        <w:t>5</w:t>
      </w:r>
      <w:r>
        <w:rPr>
          <w:rFonts w:ascii="Bookman Old Style" w:hAnsi="Bookman Old Style" w:cs="Tahoma"/>
          <w:bCs/>
          <w:sz w:val="21"/>
          <w:szCs w:val="21"/>
        </w:rPr>
        <w:t>.</w:t>
      </w:r>
    </w:p>
    <w:p w14:paraId="5CB226D2" w14:textId="5036E8F6" w:rsidR="00997ACB" w:rsidRDefault="00C016CD" w:rsidP="00164167">
      <w:pPr>
        <w:tabs>
          <w:tab w:val="left" w:pos="1560"/>
          <w:tab w:val="left" w:pos="1701"/>
        </w:tabs>
        <w:spacing w:after="0" w:line="264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KE</w:t>
      </w:r>
      <w:r w:rsidR="00BE212C">
        <w:rPr>
          <w:rFonts w:ascii="Bookman Old Style" w:hAnsi="Bookman Old Style" w:cs="Tahoma"/>
          <w:bCs/>
          <w:sz w:val="21"/>
          <w:szCs w:val="21"/>
        </w:rPr>
        <w:t>SATU</w:t>
      </w:r>
      <w:r>
        <w:rPr>
          <w:rFonts w:ascii="Bookman Old Style" w:hAnsi="Bookman Old Style" w:cs="Tahoma"/>
          <w:bCs/>
          <w:sz w:val="21"/>
          <w:szCs w:val="21"/>
        </w:rPr>
        <w:tab/>
        <w:t>:</w:t>
      </w: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BE212C">
        <w:rPr>
          <w:rFonts w:ascii="Bookman Old Style" w:hAnsi="Bookman Old Style" w:cs="Tahoma"/>
          <w:bCs/>
          <w:sz w:val="21"/>
          <w:szCs w:val="21"/>
        </w:rPr>
        <w:t>Menunjuk</w:t>
      </w:r>
      <w:proofErr w:type="spellEnd"/>
      <w:r w:rsidR="00BE212C">
        <w:rPr>
          <w:rFonts w:ascii="Bookman Old Style" w:hAnsi="Bookman Old Style" w:cs="Tahoma"/>
          <w:bCs/>
          <w:sz w:val="21"/>
          <w:szCs w:val="21"/>
        </w:rPr>
        <w:t xml:space="preserve"> nama-nama yang </w:t>
      </w:r>
      <w:proofErr w:type="spellStart"/>
      <w:r w:rsidR="00BE212C">
        <w:rPr>
          <w:rFonts w:ascii="Bookman Old Style" w:hAnsi="Bookman Old Style" w:cs="Tahoma"/>
          <w:bCs/>
          <w:sz w:val="21"/>
          <w:szCs w:val="21"/>
        </w:rPr>
        <w:t>tercantum</w:t>
      </w:r>
      <w:proofErr w:type="spellEnd"/>
      <w:r w:rsidR="00BE212C">
        <w:rPr>
          <w:rFonts w:ascii="Bookman Old Style" w:hAnsi="Bookman Old Style" w:cs="Tahoma"/>
          <w:bCs/>
          <w:sz w:val="21"/>
          <w:szCs w:val="21"/>
        </w:rPr>
        <w:t xml:space="preserve"> pada </w:t>
      </w:r>
      <w:proofErr w:type="spellStart"/>
      <w:r w:rsidR="00BE212C">
        <w:rPr>
          <w:rFonts w:ascii="Bookman Old Style" w:hAnsi="Bookman Old Style" w:cs="Tahoma"/>
          <w:bCs/>
          <w:sz w:val="21"/>
          <w:szCs w:val="21"/>
        </w:rPr>
        <w:t>lampiran</w:t>
      </w:r>
      <w:proofErr w:type="spellEnd"/>
      <w:r w:rsidR="00BE212C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BE212C">
        <w:rPr>
          <w:rFonts w:ascii="Bookman Old Style" w:hAnsi="Bookman Old Style" w:cs="Tahoma"/>
          <w:bCs/>
          <w:sz w:val="21"/>
          <w:szCs w:val="21"/>
        </w:rPr>
        <w:t>keputusan</w:t>
      </w:r>
      <w:proofErr w:type="spellEnd"/>
      <w:r w:rsidR="00BE212C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BE212C">
        <w:rPr>
          <w:rFonts w:ascii="Bookman Old Style" w:hAnsi="Bookman Old Style" w:cs="Tahoma"/>
          <w:bCs/>
          <w:sz w:val="21"/>
          <w:szCs w:val="21"/>
        </w:rPr>
        <w:t>ini</w:t>
      </w:r>
      <w:proofErr w:type="spellEnd"/>
      <w:r w:rsidR="00BE212C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BE212C">
        <w:rPr>
          <w:rFonts w:ascii="Bookman Old Style" w:hAnsi="Bookman Old Style" w:cs="Tahoma"/>
          <w:bCs/>
          <w:sz w:val="21"/>
          <w:szCs w:val="21"/>
        </w:rPr>
        <w:t>sebagai</w:t>
      </w:r>
      <w:proofErr w:type="spellEnd"/>
      <w:r w:rsidR="00BE212C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BE212C">
        <w:rPr>
          <w:rFonts w:ascii="Bookman Old Style" w:hAnsi="Bookman Old Style" w:cs="Tahoma"/>
          <w:bCs/>
          <w:sz w:val="21"/>
          <w:szCs w:val="21"/>
        </w:rPr>
        <w:t>Pengurus</w:t>
      </w:r>
      <w:proofErr w:type="spellEnd"/>
      <w:r w:rsidR="00BE212C">
        <w:rPr>
          <w:rFonts w:ascii="Bookman Old Style" w:hAnsi="Bookman Old Style" w:cs="Tahoma"/>
          <w:bCs/>
          <w:sz w:val="21"/>
          <w:szCs w:val="21"/>
        </w:rPr>
        <w:t xml:space="preserve"> Cabang </w:t>
      </w:r>
      <w:proofErr w:type="spellStart"/>
      <w:r w:rsidR="00BE212C">
        <w:rPr>
          <w:rFonts w:ascii="Bookman Old Style" w:hAnsi="Bookman Old Style" w:cs="Tahoma"/>
          <w:bCs/>
          <w:sz w:val="21"/>
          <w:szCs w:val="21"/>
        </w:rPr>
        <w:t>Ikatan</w:t>
      </w:r>
      <w:proofErr w:type="spellEnd"/>
      <w:r w:rsidR="00BE212C">
        <w:rPr>
          <w:rFonts w:ascii="Bookman Old Style" w:hAnsi="Bookman Old Style" w:cs="Tahoma"/>
          <w:bCs/>
          <w:sz w:val="21"/>
          <w:szCs w:val="21"/>
        </w:rPr>
        <w:t xml:space="preserve"> Hakim Indonesia (IKAHI) </w:t>
      </w:r>
      <w:proofErr w:type="spellStart"/>
      <w:r w:rsidR="00BE212C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="00BE212C">
        <w:rPr>
          <w:rFonts w:ascii="Bookman Old Style" w:hAnsi="Bookman Old Style" w:cs="Tahoma"/>
          <w:bCs/>
          <w:sz w:val="21"/>
          <w:szCs w:val="21"/>
        </w:rPr>
        <w:t xml:space="preserve"> Tinggi Agama Padang </w:t>
      </w:r>
      <w:proofErr w:type="spellStart"/>
      <w:r w:rsidR="00BE212C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="00BE212C">
        <w:rPr>
          <w:rFonts w:ascii="Bookman Old Style" w:hAnsi="Bookman Old Style" w:cs="Tahoma"/>
          <w:bCs/>
          <w:sz w:val="21"/>
          <w:szCs w:val="21"/>
        </w:rPr>
        <w:t xml:space="preserve"> </w:t>
      </w:r>
      <w:r w:rsidR="00711038">
        <w:rPr>
          <w:rFonts w:ascii="Bookman Old Style" w:hAnsi="Bookman Old Style" w:cs="Tahoma"/>
          <w:bCs/>
          <w:sz w:val="21"/>
          <w:szCs w:val="21"/>
        </w:rPr>
        <w:t>202</w:t>
      </w:r>
      <w:r w:rsidR="00992791">
        <w:rPr>
          <w:rFonts w:ascii="Bookman Old Style" w:hAnsi="Bookman Old Style" w:cs="Tahoma"/>
          <w:bCs/>
          <w:sz w:val="21"/>
          <w:szCs w:val="21"/>
        </w:rPr>
        <w:t>5</w:t>
      </w:r>
      <w:r w:rsidR="00BE212C">
        <w:rPr>
          <w:rFonts w:ascii="Bookman Old Style" w:hAnsi="Bookman Old Style" w:cs="Tahoma"/>
          <w:bCs/>
          <w:sz w:val="21"/>
          <w:szCs w:val="21"/>
        </w:rPr>
        <w:t>;</w:t>
      </w:r>
    </w:p>
    <w:p w14:paraId="7DD61184" w14:textId="7184828C" w:rsidR="00164167" w:rsidRDefault="00997ACB" w:rsidP="00164167">
      <w:pPr>
        <w:tabs>
          <w:tab w:val="left" w:pos="1560"/>
          <w:tab w:val="left" w:pos="1701"/>
        </w:tabs>
        <w:spacing w:after="0" w:line="264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KE</w:t>
      </w:r>
      <w:r w:rsidR="00BE212C">
        <w:rPr>
          <w:rFonts w:ascii="Bookman Old Style" w:hAnsi="Bookman Old Style" w:cs="Tahoma"/>
          <w:bCs/>
          <w:sz w:val="21"/>
          <w:szCs w:val="21"/>
        </w:rPr>
        <w:t>DUA</w:t>
      </w:r>
      <w:r>
        <w:rPr>
          <w:rFonts w:ascii="Bookman Old Style" w:hAnsi="Bookman Old Style" w:cs="Tahoma"/>
          <w:bCs/>
          <w:sz w:val="21"/>
          <w:szCs w:val="21"/>
        </w:rPr>
        <w:tab/>
        <w:t>:</w:t>
      </w: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BE212C">
        <w:rPr>
          <w:rFonts w:ascii="Bookman Old Style" w:hAnsi="Bookman Old Style" w:cs="Tahoma"/>
          <w:bCs/>
          <w:sz w:val="21"/>
          <w:szCs w:val="21"/>
        </w:rPr>
        <w:t>Pengurus</w:t>
      </w:r>
      <w:proofErr w:type="spellEnd"/>
      <w:r w:rsidR="00BE212C">
        <w:rPr>
          <w:rFonts w:ascii="Bookman Old Style" w:hAnsi="Bookman Old Style" w:cs="Tahoma"/>
          <w:bCs/>
          <w:sz w:val="21"/>
          <w:szCs w:val="21"/>
        </w:rPr>
        <w:t xml:space="preserve"> Cabang </w:t>
      </w:r>
      <w:proofErr w:type="spellStart"/>
      <w:r w:rsidR="00BE212C">
        <w:rPr>
          <w:rFonts w:ascii="Bookman Old Style" w:hAnsi="Bookman Old Style" w:cs="Tahoma"/>
          <w:bCs/>
          <w:sz w:val="21"/>
          <w:szCs w:val="21"/>
        </w:rPr>
        <w:t>Ikatan</w:t>
      </w:r>
      <w:proofErr w:type="spellEnd"/>
      <w:r w:rsidR="00BE212C">
        <w:rPr>
          <w:rFonts w:ascii="Bookman Old Style" w:hAnsi="Bookman Old Style" w:cs="Tahoma"/>
          <w:bCs/>
          <w:sz w:val="21"/>
          <w:szCs w:val="21"/>
        </w:rPr>
        <w:t xml:space="preserve"> Hakim Indonesia (IKAHI) </w:t>
      </w:r>
      <w:proofErr w:type="spellStart"/>
      <w:r w:rsidR="00BE212C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="00BE212C">
        <w:rPr>
          <w:rFonts w:ascii="Bookman Old Style" w:hAnsi="Bookman Old Style" w:cs="Tahoma"/>
          <w:bCs/>
          <w:sz w:val="21"/>
          <w:szCs w:val="21"/>
        </w:rPr>
        <w:t xml:space="preserve"> Tinggi Agama Padang </w:t>
      </w:r>
      <w:proofErr w:type="spellStart"/>
      <w:r w:rsidR="00BE212C">
        <w:rPr>
          <w:rFonts w:ascii="Bookman Old Style" w:hAnsi="Bookman Old Style" w:cs="Tahoma"/>
          <w:bCs/>
          <w:sz w:val="21"/>
          <w:szCs w:val="21"/>
        </w:rPr>
        <w:t>membuat</w:t>
      </w:r>
      <w:proofErr w:type="spellEnd"/>
      <w:r w:rsidR="00BE212C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BE212C">
        <w:rPr>
          <w:rFonts w:ascii="Bookman Old Style" w:hAnsi="Bookman Old Style" w:cs="Tahoma"/>
          <w:bCs/>
          <w:sz w:val="21"/>
          <w:szCs w:val="21"/>
        </w:rPr>
        <w:t>laporan</w:t>
      </w:r>
      <w:proofErr w:type="spellEnd"/>
      <w:r w:rsidR="00BE212C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BE212C">
        <w:rPr>
          <w:rFonts w:ascii="Bookman Old Style" w:hAnsi="Bookman Old Style" w:cs="Tahoma"/>
          <w:bCs/>
          <w:sz w:val="21"/>
          <w:szCs w:val="21"/>
        </w:rPr>
        <w:t>pertanggungjawaban</w:t>
      </w:r>
      <w:proofErr w:type="spellEnd"/>
      <w:r w:rsidR="00BE212C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BE212C">
        <w:rPr>
          <w:rFonts w:ascii="Bookman Old Style" w:hAnsi="Bookman Old Style" w:cs="Tahoma"/>
          <w:bCs/>
          <w:sz w:val="21"/>
          <w:szCs w:val="21"/>
        </w:rPr>
        <w:t>kegiatan</w:t>
      </w:r>
      <w:proofErr w:type="spellEnd"/>
      <w:r w:rsidR="00BE212C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BE212C">
        <w:rPr>
          <w:rFonts w:ascii="Bookman Old Style" w:hAnsi="Bookman Old Style" w:cs="Tahoma"/>
          <w:bCs/>
          <w:sz w:val="21"/>
          <w:szCs w:val="21"/>
        </w:rPr>
        <w:t>setiap</w:t>
      </w:r>
      <w:proofErr w:type="spellEnd"/>
      <w:r w:rsidR="00BE212C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BE212C">
        <w:rPr>
          <w:rFonts w:ascii="Bookman Old Style" w:hAnsi="Bookman Old Style" w:cs="Tahoma"/>
          <w:bCs/>
          <w:sz w:val="21"/>
          <w:szCs w:val="21"/>
        </w:rPr>
        <w:t>bulan</w:t>
      </w:r>
      <w:proofErr w:type="spellEnd"/>
      <w:r w:rsidR="00BE212C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 w:cs="Tahoma"/>
          <w:bCs/>
          <w:sz w:val="21"/>
          <w:szCs w:val="21"/>
        </w:rPr>
        <w:t>untuk</w:t>
      </w:r>
      <w:proofErr w:type="spellEnd"/>
      <w:r w:rsidR="00D3551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 w:cs="Tahoma"/>
          <w:bCs/>
          <w:sz w:val="21"/>
          <w:szCs w:val="21"/>
        </w:rPr>
        <w:t>dilaporkan</w:t>
      </w:r>
      <w:proofErr w:type="spellEnd"/>
      <w:r w:rsidR="00D3551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 w:cs="Tahoma"/>
          <w:bCs/>
          <w:sz w:val="21"/>
          <w:szCs w:val="21"/>
        </w:rPr>
        <w:t>kepada</w:t>
      </w:r>
      <w:proofErr w:type="spellEnd"/>
      <w:r w:rsidR="00D3551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 w:cs="Tahoma"/>
          <w:bCs/>
          <w:sz w:val="21"/>
          <w:szCs w:val="21"/>
        </w:rPr>
        <w:t>Ketua</w:t>
      </w:r>
      <w:proofErr w:type="spellEnd"/>
      <w:r w:rsidR="00D3551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="00D35519">
        <w:rPr>
          <w:rFonts w:ascii="Bookman Old Style" w:hAnsi="Bookman Old Style" w:cs="Tahoma"/>
          <w:bCs/>
          <w:sz w:val="21"/>
          <w:szCs w:val="21"/>
        </w:rPr>
        <w:t xml:space="preserve"> Tinggi Agama Padang</w:t>
      </w:r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70531CBB" w14:textId="06206328" w:rsidR="00997ACB" w:rsidRDefault="00997ACB" w:rsidP="00164167">
      <w:pPr>
        <w:tabs>
          <w:tab w:val="left" w:pos="1548"/>
          <w:tab w:val="left" w:pos="1701"/>
        </w:tabs>
        <w:spacing w:after="0" w:line="264" w:lineRule="auto"/>
        <w:ind w:left="1719" w:hanging="1719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KE</w:t>
      </w:r>
      <w:r w:rsidR="00D35519">
        <w:rPr>
          <w:rFonts w:ascii="Bookman Old Style" w:hAnsi="Bookman Old Style" w:cs="Tahoma"/>
          <w:bCs/>
          <w:sz w:val="21"/>
          <w:szCs w:val="21"/>
        </w:rPr>
        <w:t>TIGA</w:t>
      </w:r>
      <w:r>
        <w:rPr>
          <w:rFonts w:ascii="Bookman Old Style" w:hAnsi="Bookman Old Style" w:cs="Tahoma"/>
          <w:bCs/>
          <w:sz w:val="21"/>
          <w:szCs w:val="21"/>
        </w:rPr>
        <w:tab/>
        <w:t>:</w:t>
      </w:r>
      <w:r>
        <w:rPr>
          <w:rFonts w:ascii="Bookman Old Style" w:hAnsi="Bookman Old Style" w:cs="Tahoma"/>
          <w:bCs/>
          <w:sz w:val="21"/>
          <w:szCs w:val="21"/>
        </w:rPr>
        <w:tab/>
      </w:r>
      <w:r w:rsidR="00D35519">
        <w:rPr>
          <w:rFonts w:ascii="Bookman Old Style" w:hAnsi="Bookman Old Style"/>
          <w:sz w:val="21"/>
          <w:szCs w:val="21"/>
        </w:rPr>
        <w:t xml:space="preserve">Keputusan </w:t>
      </w:r>
      <w:proofErr w:type="spellStart"/>
      <w:r w:rsidR="00D35519">
        <w:rPr>
          <w:rFonts w:ascii="Bookman Old Style" w:hAnsi="Bookman Old Style"/>
          <w:sz w:val="21"/>
          <w:szCs w:val="21"/>
        </w:rPr>
        <w:t>ini</w:t>
      </w:r>
      <w:proofErr w:type="spellEnd"/>
      <w:r w:rsidR="00D3551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/>
          <w:sz w:val="21"/>
          <w:szCs w:val="21"/>
        </w:rPr>
        <w:t>berlaku</w:t>
      </w:r>
      <w:proofErr w:type="spellEnd"/>
      <w:r w:rsidR="00D3551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/>
          <w:sz w:val="21"/>
          <w:szCs w:val="21"/>
        </w:rPr>
        <w:t>terhitung</w:t>
      </w:r>
      <w:proofErr w:type="spellEnd"/>
      <w:r w:rsidR="00D3551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/>
          <w:sz w:val="21"/>
          <w:szCs w:val="21"/>
        </w:rPr>
        <w:t>sejak</w:t>
      </w:r>
      <w:proofErr w:type="spellEnd"/>
      <w:r w:rsidR="00D3551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/>
          <w:sz w:val="21"/>
          <w:szCs w:val="21"/>
        </w:rPr>
        <w:t>tanggal</w:t>
      </w:r>
      <w:proofErr w:type="spellEnd"/>
      <w:r w:rsidR="00D3551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/>
          <w:sz w:val="21"/>
          <w:szCs w:val="21"/>
        </w:rPr>
        <w:t>ditetapkan</w:t>
      </w:r>
      <w:proofErr w:type="spellEnd"/>
      <w:r w:rsidR="00D3551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/>
          <w:sz w:val="21"/>
          <w:szCs w:val="21"/>
        </w:rPr>
        <w:t>dengan</w:t>
      </w:r>
      <w:proofErr w:type="spellEnd"/>
      <w:r w:rsidR="00D3551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/>
          <w:sz w:val="21"/>
          <w:szCs w:val="21"/>
        </w:rPr>
        <w:t>ketentuan</w:t>
      </w:r>
      <w:proofErr w:type="spellEnd"/>
      <w:r w:rsidR="00D3551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/>
          <w:sz w:val="21"/>
          <w:szCs w:val="21"/>
        </w:rPr>
        <w:t>apabila</w:t>
      </w:r>
      <w:proofErr w:type="spellEnd"/>
      <w:r w:rsidR="00D3551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 w:cs="Tahoma"/>
          <w:sz w:val="21"/>
          <w:szCs w:val="21"/>
        </w:rPr>
        <w:t>terdapat</w:t>
      </w:r>
      <w:proofErr w:type="spellEnd"/>
      <w:r w:rsidR="00D3551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 w:cs="Tahoma"/>
          <w:sz w:val="21"/>
          <w:szCs w:val="21"/>
        </w:rPr>
        <w:t>kekeliruan</w:t>
      </w:r>
      <w:proofErr w:type="spellEnd"/>
      <w:r w:rsidR="00D3551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 w:cs="Tahoma"/>
          <w:sz w:val="21"/>
          <w:szCs w:val="21"/>
        </w:rPr>
        <w:t>akan</w:t>
      </w:r>
      <w:proofErr w:type="spellEnd"/>
      <w:r w:rsidR="00D3551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 w:cs="Tahoma"/>
          <w:sz w:val="21"/>
          <w:szCs w:val="21"/>
        </w:rPr>
        <w:t>diperbaiki</w:t>
      </w:r>
      <w:proofErr w:type="spellEnd"/>
      <w:r w:rsidR="00D3551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 w:cs="Tahoma"/>
          <w:sz w:val="21"/>
          <w:szCs w:val="21"/>
        </w:rPr>
        <w:t>sebagaimana</w:t>
      </w:r>
      <w:proofErr w:type="spellEnd"/>
      <w:r w:rsidR="00D3551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 w:cs="Tahoma"/>
          <w:sz w:val="21"/>
          <w:szCs w:val="21"/>
        </w:rPr>
        <w:t>mestinya</w:t>
      </w:r>
      <w:proofErr w:type="spellEnd"/>
      <w:r w:rsidR="00D35519">
        <w:rPr>
          <w:rFonts w:ascii="Bookman Old Style" w:hAnsi="Bookman Old Style" w:cs="Tahoma"/>
          <w:sz w:val="21"/>
          <w:szCs w:val="21"/>
        </w:rPr>
        <w:t>.</w:t>
      </w:r>
    </w:p>
    <w:p w14:paraId="6748502A" w14:textId="77777777" w:rsidR="00552061" w:rsidRDefault="00552061" w:rsidP="00D35519">
      <w:pPr>
        <w:tabs>
          <w:tab w:val="left" w:pos="7587"/>
        </w:tabs>
        <w:spacing w:after="0" w:line="240" w:lineRule="auto"/>
        <w:jc w:val="both"/>
        <w:rPr>
          <w:rFonts w:ascii="Bookman Old Style" w:hAnsi="Bookman Old Style"/>
          <w:sz w:val="21"/>
          <w:szCs w:val="21"/>
        </w:rPr>
      </w:pPr>
    </w:p>
    <w:p w14:paraId="49B1D868" w14:textId="77777777" w:rsidR="00AA5593" w:rsidRPr="00D40BC1" w:rsidRDefault="00AA5593" w:rsidP="00AA5593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46C7E047" w14:textId="77777777" w:rsidR="00AA5593" w:rsidRPr="00D40BC1" w:rsidRDefault="00AA5593" w:rsidP="00AA5593">
      <w:pPr>
        <w:tabs>
          <w:tab w:val="left" w:pos="7587"/>
        </w:tabs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D40BC1">
        <w:rPr>
          <w:rFonts w:ascii="Bookman Old Style" w:hAnsi="Bookman Old Style"/>
          <w:sz w:val="21"/>
          <w:szCs w:val="21"/>
        </w:rPr>
        <w:t>Ditetapkan</w:t>
      </w:r>
      <w:proofErr w:type="spellEnd"/>
      <w:r w:rsidRPr="00D40BC1">
        <w:rPr>
          <w:rFonts w:ascii="Bookman Old Style" w:hAnsi="Bookman Old Style"/>
          <w:sz w:val="21"/>
          <w:szCs w:val="21"/>
        </w:rPr>
        <w:t xml:space="preserve"> di Padang</w:t>
      </w:r>
    </w:p>
    <w:p w14:paraId="7CF3DD1B" w14:textId="698E65A9" w:rsidR="00AA5593" w:rsidRPr="00D40BC1" w:rsidRDefault="00AA5593" w:rsidP="00AA5593">
      <w:pPr>
        <w:tabs>
          <w:tab w:val="left" w:pos="7587"/>
        </w:tabs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  <w:lang w:val="en-ID"/>
        </w:rPr>
      </w:pPr>
      <w:r w:rsidRPr="00D40BC1">
        <w:rPr>
          <w:rFonts w:ascii="Bookman Old Style" w:hAnsi="Bookman Old Style"/>
          <w:sz w:val="21"/>
          <w:szCs w:val="21"/>
        </w:rPr>
        <w:t xml:space="preserve">Pada </w:t>
      </w:r>
      <w:proofErr w:type="spellStart"/>
      <w:r w:rsidRPr="00D40BC1">
        <w:rPr>
          <w:rFonts w:ascii="Bookman Old Style" w:hAnsi="Bookman Old Style"/>
          <w:sz w:val="21"/>
          <w:szCs w:val="21"/>
        </w:rPr>
        <w:t>tanggal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r w:rsidR="001019B9">
        <w:rPr>
          <w:rFonts w:ascii="Bookman Old Style" w:hAnsi="Bookman Old Style"/>
          <w:sz w:val="21"/>
          <w:szCs w:val="21"/>
        </w:rPr>
        <w:t xml:space="preserve">30 </w:t>
      </w:r>
      <w:r w:rsidR="00992791">
        <w:rPr>
          <w:rFonts w:ascii="Bookman Old Style" w:hAnsi="Bookman Old Style"/>
          <w:sz w:val="21"/>
          <w:szCs w:val="21"/>
        </w:rPr>
        <w:t>Juli 2025</w:t>
      </w:r>
    </w:p>
    <w:p w14:paraId="3276426E" w14:textId="77777777" w:rsidR="00AA5593" w:rsidRPr="00D40BC1" w:rsidRDefault="00AA5593" w:rsidP="00AA5593">
      <w:pPr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  <w:r w:rsidRPr="00D40BC1">
        <w:rPr>
          <w:rFonts w:ascii="Bookman Old Style" w:hAnsi="Bookman Old Style"/>
          <w:sz w:val="21"/>
          <w:szCs w:val="21"/>
        </w:rPr>
        <w:t>KETUA PENGADILAN TINGGI AGAMA PADANG</w:t>
      </w:r>
      <w:r w:rsidRPr="00D40BC1">
        <w:rPr>
          <w:rFonts w:ascii="Bookman Old Style" w:hAnsi="Bookman Old Style"/>
          <w:sz w:val="21"/>
          <w:szCs w:val="21"/>
          <w:lang w:val="id-ID"/>
        </w:rPr>
        <w:t>,</w:t>
      </w:r>
    </w:p>
    <w:p w14:paraId="7DDF45E8" w14:textId="77777777" w:rsidR="00AA5593" w:rsidRPr="00D40BC1" w:rsidRDefault="00AA5593" w:rsidP="00AA5593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</w:p>
    <w:p w14:paraId="7989CE36" w14:textId="77777777" w:rsidR="00AA5593" w:rsidRPr="00D40BC1" w:rsidRDefault="00AA5593" w:rsidP="00AA5593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</w:p>
    <w:p w14:paraId="36B8F46A" w14:textId="77777777" w:rsidR="00AA5593" w:rsidRPr="00D40BC1" w:rsidRDefault="00AA5593" w:rsidP="00AA5593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708557A7" w14:textId="77777777" w:rsidR="00AA5593" w:rsidRPr="00D40BC1" w:rsidRDefault="00AA5593" w:rsidP="00AA5593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3801F500" w14:textId="77777777" w:rsidR="00992791" w:rsidRPr="00FA035E" w:rsidRDefault="00992791" w:rsidP="00992791">
      <w:pPr>
        <w:tabs>
          <w:tab w:val="left" w:pos="5400"/>
        </w:tabs>
        <w:spacing w:after="0" w:line="240" w:lineRule="auto"/>
        <w:ind w:left="5103"/>
        <w:rPr>
          <w:rFonts w:ascii="Bookman Old Style" w:hAnsi="Bookman Old Style"/>
          <w:bCs/>
          <w:sz w:val="21"/>
          <w:szCs w:val="21"/>
        </w:rPr>
      </w:pPr>
      <w:r>
        <w:rPr>
          <w:rFonts w:ascii="Bookman Old Style" w:hAnsi="Bookman Old Style"/>
          <w:bCs/>
          <w:sz w:val="21"/>
          <w:szCs w:val="21"/>
        </w:rPr>
        <w:t>ABD. HAKIM</w:t>
      </w:r>
    </w:p>
    <w:p w14:paraId="52DA0D8F" w14:textId="77777777" w:rsidR="00AA5593" w:rsidRPr="00916A36" w:rsidRDefault="00AA5593" w:rsidP="00AA5593">
      <w:pPr>
        <w:tabs>
          <w:tab w:val="left" w:pos="5400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1B29E6F8" w14:textId="1B16D66C" w:rsidR="00552061" w:rsidRPr="00AA5593" w:rsidRDefault="00552061" w:rsidP="00AA5593">
      <w:pPr>
        <w:tabs>
          <w:tab w:val="left" w:pos="5400"/>
        </w:tabs>
        <w:spacing w:after="0" w:line="240" w:lineRule="auto"/>
        <w:rPr>
          <w:rFonts w:ascii="Bookman Old Style" w:hAnsi="Bookman Old Style"/>
          <w:sz w:val="21"/>
          <w:szCs w:val="21"/>
        </w:rPr>
        <w:sectPr w:rsidR="00552061" w:rsidRPr="00AA5593">
          <w:headerReference w:type="default" r:id="rId10"/>
          <w:pgSz w:w="12240" w:h="18720"/>
          <w:pgMar w:top="1134" w:right="1134" w:bottom="1134" w:left="1418" w:header="709" w:footer="709" w:gutter="0"/>
          <w:cols w:space="708"/>
          <w:titlePg/>
          <w:docGrid w:linePitch="360"/>
        </w:sectPr>
      </w:pPr>
    </w:p>
    <w:p w14:paraId="318E73BD" w14:textId="4BAA6FB1" w:rsidR="00552061" w:rsidRDefault="00635D29" w:rsidP="007C3BA1">
      <w:pPr>
        <w:spacing w:after="0" w:line="240" w:lineRule="auto"/>
        <w:ind w:left="48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>LAMPIRAN KEPUTUSAN KETUA</w:t>
      </w:r>
    </w:p>
    <w:p w14:paraId="40FAE39D" w14:textId="6E2E7E60" w:rsidR="00552061" w:rsidRDefault="00635D29" w:rsidP="007C3BA1">
      <w:pPr>
        <w:spacing w:after="0" w:line="240" w:lineRule="auto"/>
        <w:ind w:left="48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PENGADILAN TINGGI AGAMA PADANG</w:t>
      </w:r>
    </w:p>
    <w:p w14:paraId="682376B8" w14:textId="2968896E" w:rsidR="007C3BA1" w:rsidRDefault="00635D29" w:rsidP="007C3BA1">
      <w:pPr>
        <w:tabs>
          <w:tab w:val="left" w:pos="5954"/>
        </w:tabs>
        <w:spacing w:after="0" w:line="240" w:lineRule="auto"/>
        <w:ind w:left="48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NOMOR</w:t>
      </w:r>
      <w:r w:rsidR="007C3BA1">
        <w:rPr>
          <w:rFonts w:ascii="Bookman Old Style" w:hAnsi="Bookman Old Style"/>
          <w:sz w:val="20"/>
          <w:szCs w:val="20"/>
        </w:rPr>
        <w:t xml:space="preserve">  </w:t>
      </w:r>
      <w:proofErr w:type="gramStart"/>
      <w:r w:rsidR="007C3BA1">
        <w:rPr>
          <w:rFonts w:ascii="Bookman Old Style" w:hAnsi="Bookman Old Style"/>
          <w:sz w:val="20"/>
          <w:szCs w:val="20"/>
        </w:rPr>
        <w:t xml:space="preserve">  </w:t>
      </w:r>
      <w:r>
        <w:rPr>
          <w:rFonts w:ascii="Bookman Old Style" w:hAnsi="Bookman Old Style"/>
          <w:sz w:val="20"/>
          <w:szCs w:val="20"/>
        </w:rPr>
        <w:t>:</w:t>
      </w:r>
      <w:proofErr w:type="gramEnd"/>
      <w:r w:rsidR="007C3BA1" w:rsidRPr="007C3BA1">
        <w:t xml:space="preserve"> </w:t>
      </w:r>
      <w:r w:rsidR="00AA5593">
        <w:rPr>
          <w:rFonts w:ascii="Bookman Old Style" w:hAnsi="Bookman Old Style"/>
          <w:sz w:val="20"/>
          <w:szCs w:val="20"/>
        </w:rPr>
        <w:t xml:space="preserve">         </w:t>
      </w:r>
      <w:r w:rsidR="007C3BA1" w:rsidRPr="007C3BA1">
        <w:rPr>
          <w:rFonts w:ascii="Bookman Old Style" w:hAnsi="Bookman Old Style"/>
          <w:sz w:val="20"/>
          <w:szCs w:val="20"/>
        </w:rPr>
        <w:t>/KPTA.W3-A/OT1.1/VII/202</w:t>
      </w:r>
      <w:r w:rsidR="00992791">
        <w:rPr>
          <w:rFonts w:ascii="Bookman Old Style" w:hAnsi="Bookman Old Style"/>
          <w:sz w:val="20"/>
          <w:szCs w:val="20"/>
        </w:rPr>
        <w:t>5</w:t>
      </w:r>
    </w:p>
    <w:p w14:paraId="7AD38B8D" w14:textId="5C7BA709" w:rsidR="00552061" w:rsidRDefault="00635D29" w:rsidP="007C3BA1">
      <w:pPr>
        <w:tabs>
          <w:tab w:val="left" w:pos="5954"/>
        </w:tabs>
        <w:spacing w:after="0" w:line="240" w:lineRule="auto"/>
        <w:ind w:left="4820"/>
        <w:jc w:val="both"/>
        <w:rPr>
          <w:rFonts w:ascii="Bookman Old Style" w:hAnsi="Bookman Old Style"/>
          <w:sz w:val="20"/>
          <w:szCs w:val="20"/>
        </w:rPr>
      </w:pPr>
      <w:proofErr w:type="gramStart"/>
      <w:r>
        <w:rPr>
          <w:rFonts w:ascii="Bookman Old Style" w:hAnsi="Bookman Old Style"/>
          <w:sz w:val="20"/>
          <w:szCs w:val="20"/>
        </w:rPr>
        <w:t>TANGGAL</w:t>
      </w:r>
      <w:r w:rsidR="007C3BA1">
        <w:rPr>
          <w:rFonts w:ascii="Bookman Old Style" w:hAnsi="Bookman Old Style"/>
          <w:sz w:val="20"/>
          <w:szCs w:val="20"/>
        </w:rPr>
        <w:t xml:space="preserve"> :</w:t>
      </w:r>
      <w:proofErr w:type="gramEnd"/>
      <w:r w:rsidR="007C3BA1">
        <w:rPr>
          <w:rFonts w:ascii="Bookman Old Style" w:hAnsi="Bookman Old Style"/>
          <w:sz w:val="20"/>
          <w:szCs w:val="20"/>
        </w:rPr>
        <w:t xml:space="preserve"> </w:t>
      </w:r>
      <w:r w:rsidR="001019B9">
        <w:rPr>
          <w:rFonts w:ascii="Bookman Old Style" w:hAnsi="Bookman Old Style"/>
          <w:sz w:val="20"/>
          <w:szCs w:val="20"/>
        </w:rPr>
        <w:t xml:space="preserve">30 </w:t>
      </w:r>
      <w:r w:rsidR="00992791">
        <w:rPr>
          <w:rFonts w:ascii="Bookman Old Style" w:hAnsi="Bookman Old Style"/>
          <w:sz w:val="20"/>
          <w:szCs w:val="20"/>
        </w:rPr>
        <w:t>JULI 202</w:t>
      </w:r>
      <w:r w:rsidR="007E535E">
        <w:rPr>
          <w:rFonts w:ascii="Bookman Old Style" w:hAnsi="Bookman Old Style"/>
          <w:sz w:val="20"/>
          <w:szCs w:val="20"/>
        </w:rPr>
        <w:t>5</w:t>
      </w:r>
    </w:p>
    <w:p w14:paraId="57FE1FEA" w14:textId="6BBB4ED4" w:rsidR="00552061" w:rsidRDefault="00552061" w:rsidP="0076741E">
      <w:pPr>
        <w:spacing w:after="0" w:line="312" w:lineRule="auto"/>
        <w:rPr>
          <w:rFonts w:ascii="Bookman Old Style" w:hAnsi="Bookman Old Style"/>
          <w:sz w:val="20"/>
          <w:szCs w:val="20"/>
        </w:rPr>
      </w:pPr>
    </w:p>
    <w:p w14:paraId="0BCC0DF6" w14:textId="77777777" w:rsidR="0076741E" w:rsidRDefault="0076741E" w:rsidP="0076741E">
      <w:pPr>
        <w:spacing w:after="0" w:line="312" w:lineRule="auto"/>
        <w:rPr>
          <w:rFonts w:ascii="Bookman Old Style" w:hAnsi="Bookman Old Style"/>
          <w:sz w:val="21"/>
          <w:szCs w:val="21"/>
        </w:rPr>
      </w:pPr>
    </w:p>
    <w:p w14:paraId="4E1C3E7E" w14:textId="77777777" w:rsidR="00D35519" w:rsidRDefault="00D35519" w:rsidP="00D35519">
      <w:pPr>
        <w:spacing w:after="0" w:line="240" w:lineRule="auto"/>
        <w:jc w:val="center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PENGURUS CABANG IKATAN HAKIM INDONESIA (IKAHI)</w:t>
      </w:r>
    </w:p>
    <w:p w14:paraId="2C965459" w14:textId="77777777" w:rsidR="00D35519" w:rsidRDefault="00D35519" w:rsidP="00D35519">
      <w:pPr>
        <w:spacing w:after="0" w:line="240" w:lineRule="auto"/>
        <w:jc w:val="center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PENGADILAN TINGGI AGAMA PADANG</w:t>
      </w:r>
    </w:p>
    <w:p w14:paraId="1E2E9561" w14:textId="57313CA6" w:rsidR="00D35519" w:rsidRDefault="00D35519" w:rsidP="00D35519">
      <w:pPr>
        <w:spacing w:after="0" w:line="240" w:lineRule="auto"/>
        <w:jc w:val="center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TAHUN 202</w:t>
      </w:r>
      <w:r w:rsidR="00992791">
        <w:rPr>
          <w:rFonts w:ascii="Bookman Old Style" w:hAnsi="Bookman Old Style"/>
          <w:sz w:val="21"/>
          <w:szCs w:val="21"/>
        </w:rPr>
        <w:t>5</w:t>
      </w:r>
    </w:p>
    <w:p w14:paraId="4B094071" w14:textId="77777777" w:rsidR="00D35519" w:rsidRDefault="00D35519" w:rsidP="00D35519">
      <w:pPr>
        <w:spacing w:after="0" w:line="480" w:lineRule="auto"/>
        <w:rPr>
          <w:rFonts w:ascii="Bookman Old Style" w:hAnsi="Bookman Old Style" w:cs="Tahoma"/>
          <w:bCs/>
          <w:sz w:val="21"/>
          <w:szCs w:val="21"/>
        </w:rPr>
      </w:pPr>
    </w:p>
    <w:p w14:paraId="52EAB536" w14:textId="77777777" w:rsidR="00552061" w:rsidRDefault="00552061">
      <w:pPr>
        <w:spacing w:after="0" w:line="312" w:lineRule="auto"/>
        <w:jc w:val="center"/>
        <w:rPr>
          <w:rFonts w:ascii="Bookman Old Style" w:hAnsi="Bookman Old Style"/>
          <w:sz w:val="21"/>
          <w:szCs w:val="21"/>
        </w:rPr>
      </w:pPr>
    </w:p>
    <w:tbl>
      <w:tblPr>
        <w:tblW w:w="9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98"/>
        <w:gridCol w:w="3119"/>
        <w:gridCol w:w="1223"/>
      </w:tblGrid>
      <w:tr w:rsidR="00552061" w14:paraId="24D5D1AB" w14:textId="77777777" w:rsidTr="00D35519">
        <w:trPr>
          <w:trHeight w:val="44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136A832" w14:textId="77777777" w:rsidR="00552061" w:rsidRDefault="00C016CD">
            <w:pPr>
              <w:spacing w:after="0" w:line="240" w:lineRule="auto"/>
              <w:jc w:val="center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r>
              <w:rPr>
                <w:rFonts w:ascii="Bookman Old Style" w:hAnsi="Bookman Old Style" w:cs="Tahoma"/>
                <w:bCs/>
                <w:sz w:val="21"/>
                <w:szCs w:val="21"/>
              </w:rPr>
              <w:t>NO</w:t>
            </w:r>
          </w:p>
        </w:tc>
        <w:tc>
          <w:tcPr>
            <w:tcW w:w="42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DF35E4" w14:textId="77777777" w:rsidR="00552061" w:rsidRDefault="00C016CD">
            <w:pPr>
              <w:pStyle w:val="Heading4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r>
              <w:rPr>
                <w:rFonts w:ascii="Bookman Old Style" w:hAnsi="Bookman Old Style" w:cs="Tahoma"/>
                <w:bCs/>
                <w:sz w:val="21"/>
                <w:szCs w:val="21"/>
              </w:rPr>
              <w:t>NAMA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2360B8" w14:textId="2E3C3DB8" w:rsidR="00552061" w:rsidRDefault="00D35519">
            <w:pPr>
              <w:spacing w:after="0" w:line="240" w:lineRule="auto"/>
              <w:jc w:val="center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r>
              <w:rPr>
                <w:rFonts w:ascii="Bookman Old Style" w:hAnsi="Bookman Old Style" w:cs="Tahoma"/>
                <w:bCs/>
                <w:sz w:val="21"/>
                <w:szCs w:val="21"/>
              </w:rPr>
              <w:t>JABATAN DALAM PENGURUS IKAHI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14:paraId="3642341B" w14:textId="65F082AD" w:rsidR="00552061" w:rsidRDefault="00D35519">
            <w:pPr>
              <w:spacing w:after="0" w:line="240" w:lineRule="auto"/>
              <w:jc w:val="center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r>
              <w:rPr>
                <w:rFonts w:ascii="Bookman Old Style" w:hAnsi="Bookman Old Style" w:cs="Tahoma"/>
                <w:bCs/>
                <w:sz w:val="21"/>
                <w:szCs w:val="21"/>
              </w:rPr>
              <w:t>Ket</w:t>
            </w:r>
          </w:p>
        </w:tc>
      </w:tr>
      <w:tr w:rsidR="0038166D" w14:paraId="7894E768" w14:textId="77777777" w:rsidTr="00D35519">
        <w:trPr>
          <w:trHeight w:hRule="exact" w:val="907"/>
          <w:jc w:val="center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E04CB9" w14:textId="3FD98210" w:rsidR="0038166D" w:rsidRPr="00F43B54" w:rsidRDefault="0038166D" w:rsidP="006607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229"/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42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BEC351E" w14:textId="6B4B9388" w:rsidR="0038166D" w:rsidRPr="00EA2303" w:rsidRDefault="00992791" w:rsidP="00E473F2">
            <w:pPr>
              <w:spacing w:after="0" w:line="240" w:lineRule="auto"/>
              <w:rPr>
                <w:rFonts w:ascii="Bookman Old Style" w:hAnsi="Bookman Old Style"/>
                <w:sz w:val="21"/>
                <w:szCs w:val="21"/>
              </w:rPr>
            </w:pPr>
            <w:r w:rsidRPr="00992791">
              <w:rPr>
                <w:rFonts w:ascii="Bookman Old Style" w:hAnsi="Bookman Old Style"/>
                <w:sz w:val="21"/>
                <w:szCs w:val="21"/>
              </w:rPr>
              <w:t xml:space="preserve">Drs. H. </w:t>
            </w:r>
            <w:proofErr w:type="spellStart"/>
            <w:r w:rsidRPr="00992791">
              <w:rPr>
                <w:rFonts w:ascii="Bookman Old Style" w:hAnsi="Bookman Old Style"/>
                <w:sz w:val="21"/>
                <w:szCs w:val="21"/>
              </w:rPr>
              <w:t>Alaidin</w:t>
            </w:r>
            <w:proofErr w:type="spellEnd"/>
            <w:r w:rsidRPr="00992791">
              <w:rPr>
                <w:rFonts w:ascii="Bookman Old Style" w:hAnsi="Bookman Old Style"/>
                <w:sz w:val="21"/>
                <w:szCs w:val="21"/>
              </w:rPr>
              <w:t>, M.H.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FBE868D" w14:textId="6C58A9DA" w:rsidR="0038166D" w:rsidRDefault="00D35519" w:rsidP="00D35519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 w:cs="Times New Roman"/>
                <w:sz w:val="21"/>
                <w:szCs w:val="21"/>
              </w:rPr>
              <w:t>Ketua</w:t>
            </w:r>
            <w:proofErr w:type="spellEnd"/>
          </w:p>
        </w:tc>
        <w:tc>
          <w:tcPr>
            <w:tcW w:w="12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3CDA70" w14:textId="77777777" w:rsidR="0038166D" w:rsidRDefault="0038166D" w:rsidP="00E473F2">
            <w:pPr>
              <w:spacing w:after="0" w:line="24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38166D" w14:paraId="3A02143C" w14:textId="77777777" w:rsidTr="00EF117E">
        <w:trPr>
          <w:trHeight w:hRule="exact" w:val="907"/>
          <w:jc w:val="center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B54580" w14:textId="77777777" w:rsidR="0038166D" w:rsidRPr="00F43B54" w:rsidRDefault="0038166D" w:rsidP="006607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229"/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42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637FC7E" w14:textId="50A6A5BF" w:rsidR="0038166D" w:rsidRDefault="001019B9" w:rsidP="00660735">
            <w:pPr>
              <w:spacing w:after="0" w:line="240" w:lineRule="auto"/>
              <w:rPr>
                <w:rFonts w:ascii="Bookman Old Style" w:hAnsi="Bookman Old Style"/>
                <w:sz w:val="21"/>
                <w:szCs w:val="21"/>
              </w:rPr>
            </w:pPr>
            <w:r w:rsidRPr="001019B9">
              <w:rPr>
                <w:rFonts w:ascii="Bookman Old Style" w:hAnsi="Bookman Old Style"/>
                <w:sz w:val="21"/>
                <w:szCs w:val="21"/>
              </w:rPr>
              <w:t xml:space="preserve">Drs. </w:t>
            </w:r>
            <w:proofErr w:type="spellStart"/>
            <w:r w:rsidRPr="001019B9">
              <w:rPr>
                <w:rFonts w:ascii="Bookman Old Style" w:hAnsi="Bookman Old Style"/>
                <w:sz w:val="21"/>
                <w:szCs w:val="21"/>
              </w:rPr>
              <w:t>Asfawi</w:t>
            </w:r>
            <w:proofErr w:type="spellEnd"/>
            <w:r w:rsidRPr="001019B9">
              <w:rPr>
                <w:rFonts w:ascii="Bookman Old Style" w:hAnsi="Bookman Old Style"/>
                <w:sz w:val="21"/>
                <w:szCs w:val="21"/>
              </w:rPr>
              <w:t xml:space="preserve"> M.H.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CDE4212" w14:textId="34F038BC" w:rsidR="0038166D" w:rsidRPr="003C03A9" w:rsidRDefault="00D35519" w:rsidP="00D35519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 w:cs="Times New Roman"/>
                <w:sz w:val="21"/>
                <w:szCs w:val="21"/>
              </w:rPr>
              <w:t>Sekretaris</w:t>
            </w:r>
            <w:proofErr w:type="spellEnd"/>
          </w:p>
        </w:tc>
        <w:tc>
          <w:tcPr>
            <w:tcW w:w="12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996D48" w14:textId="77777777" w:rsidR="0038166D" w:rsidRDefault="0038166D" w:rsidP="00660735">
            <w:pPr>
              <w:spacing w:after="0" w:line="24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38166D" w14:paraId="6AC7AE69" w14:textId="77777777" w:rsidTr="00EF117E">
        <w:trPr>
          <w:trHeight w:hRule="exact" w:val="907"/>
          <w:jc w:val="center"/>
        </w:trPr>
        <w:tc>
          <w:tcPr>
            <w:tcW w:w="56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1807CB" w14:textId="77777777" w:rsidR="0038166D" w:rsidRPr="00F43B54" w:rsidRDefault="0038166D" w:rsidP="006607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229"/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429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EFDEAB" w14:textId="0756D216" w:rsidR="0038166D" w:rsidRPr="00EA2303" w:rsidRDefault="001019B9" w:rsidP="00660735">
            <w:pPr>
              <w:spacing w:after="0" w:line="240" w:lineRule="auto"/>
              <w:rPr>
                <w:rFonts w:ascii="Bookman Old Style" w:hAnsi="Bookman Old Style"/>
                <w:sz w:val="21"/>
                <w:szCs w:val="21"/>
              </w:rPr>
            </w:pPr>
            <w:r w:rsidRPr="001019B9">
              <w:rPr>
                <w:rFonts w:ascii="Bookman Old Style" w:hAnsi="Bookman Old Style"/>
                <w:sz w:val="21"/>
                <w:szCs w:val="21"/>
              </w:rPr>
              <w:t xml:space="preserve">Dra. </w:t>
            </w:r>
            <w:proofErr w:type="spellStart"/>
            <w:r w:rsidRPr="001019B9">
              <w:rPr>
                <w:rFonts w:ascii="Bookman Old Style" w:hAnsi="Bookman Old Style"/>
                <w:sz w:val="21"/>
                <w:szCs w:val="21"/>
              </w:rPr>
              <w:t>Zulfiarti</w:t>
            </w:r>
            <w:proofErr w:type="spellEnd"/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3E43ED" w14:textId="7EBD6553" w:rsidR="0038166D" w:rsidRPr="000A7B95" w:rsidRDefault="00D35519" w:rsidP="00D35519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 w:cs="Times New Roman"/>
                <w:sz w:val="21"/>
                <w:szCs w:val="21"/>
              </w:rPr>
              <w:t>Bendahara</w:t>
            </w:r>
            <w:proofErr w:type="spellEnd"/>
          </w:p>
        </w:tc>
        <w:tc>
          <w:tcPr>
            <w:tcW w:w="122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C0B40A" w14:textId="77777777" w:rsidR="0038166D" w:rsidRDefault="0038166D" w:rsidP="00660735">
            <w:pPr>
              <w:spacing w:after="0" w:line="24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</w:tr>
    </w:tbl>
    <w:p w14:paraId="40778106" w14:textId="77777777" w:rsidR="00552061" w:rsidRDefault="00552061">
      <w:pPr>
        <w:spacing w:after="0" w:line="312" w:lineRule="auto"/>
        <w:jc w:val="both"/>
        <w:rPr>
          <w:rFonts w:ascii="Bookman Old Style" w:hAnsi="Bookman Old Style"/>
          <w:sz w:val="21"/>
          <w:szCs w:val="21"/>
        </w:rPr>
      </w:pPr>
    </w:p>
    <w:p w14:paraId="439DA3C3" w14:textId="77777777" w:rsidR="00552061" w:rsidRDefault="00552061">
      <w:pPr>
        <w:spacing w:after="0" w:line="312" w:lineRule="auto"/>
        <w:ind w:left="5103"/>
        <w:jc w:val="both"/>
        <w:rPr>
          <w:rFonts w:ascii="Bookman Old Style" w:hAnsi="Bookman Old Style"/>
          <w:sz w:val="21"/>
          <w:szCs w:val="21"/>
        </w:rPr>
      </w:pPr>
    </w:p>
    <w:p w14:paraId="11A04EDA" w14:textId="60D0214D" w:rsidR="00552061" w:rsidRDefault="00C016CD">
      <w:pPr>
        <w:spacing w:after="0" w:line="288" w:lineRule="auto"/>
        <w:ind w:left="5103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KETUA PENGAD</w:t>
      </w:r>
      <w:r w:rsidR="002D71E8">
        <w:rPr>
          <w:rFonts w:ascii="Bookman Old Style" w:hAnsi="Bookman Old Style"/>
          <w:sz w:val="21"/>
          <w:szCs w:val="21"/>
        </w:rPr>
        <w:t>I</w:t>
      </w:r>
      <w:r>
        <w:rPr>
          <w:rFonts w:ascii="Bookman Old Style" w:hAnsi="Bookman Old Style"/>
          <w:sz w:val="21"/>
          <w:szCs w:val="21"/>
        </w:rPr>
        <w:t>LAN TINGGI AGAMA</w:t>
      </w:r>
    </w:p>
    <w:p w14:paraId="4DFDC0F5" w14:textId="77777777" w:rsidR="00552061" w:rsidRDefault="00C016CD">
      <w:pPr>
        <w:spacing w:after="0" w:line="288" w:lineRule="auto"/>
        <w:ind w:left="5103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PADANG,</w:t>
      </w:r>
    </w:p>
    <w:p w14:paraId="1AE066F3" w14:textId="77777777" w:rsidR="00552061" w:rsidRDefault="00552061">
      <w:pPr>
        <w:spacing w:after="0" w:line="288" w:lineRule="auto"/>
        <w:ind w:left="5103"/>
        <w:jc w:val="both"/>
        <w:rPr>
          <w:rFonts w:ascii="Bookman Old Style" w:hAnsi="Bookman Old Style"/>
          <w:sz w:val="21"/>
          <w:szCs w:val="21"/>
        </w:rPr>
      </w:pPr>
    </w:p>
    <w:p w14:paraId="2DDA39FE" w14:textId="77777777" w:rsidR="00552061" w:rsidRDefault="00552061">
      <w:pPr>
        <w:spacing w:after="0" w:line="288" w:lineRule="auto"/>
        <w:ind w:left="5103"/>
        <w:jc w:val="both"/>
        <w:rPr>
          <w:rFonts w:ascii="Bookman Old Style" w:hAnsi="Bookman Old Style"/>
          <w:sz w:val="21"/>
          <w:szCs w:val="21"/>
        </w:rPr>
      </w:pPr>
    </w:p>
    <w:p w14:paraId="27EF8437" w14:textId="77777777" w:rsidR="00552061" w:rsidRDefault="00552061">
      <w:pPr>
        <w:spacing w:after="0" w:line="288" w:lineRule="auto"/>
        <w:ind w:left="5103"/>
        <w:jc w:val="both"/>
        <w:rPr>
          <w:rFonts w:ascii="Bookman Old Style" w:hAnsi="Bookman Old Style"/>
          <w:sz w:val="21"/>
          <w:szCs w:val="21"/>
        </w:rPr>
      </w:pPr>
    </w:p>
    <w:p w14:paraId="3C5564E5" w14:textId="031D97F6" w:rsidR="00552061" w:rsidRPr="00992791" w:rsidRDefault="00992791" w:rsidP="007C3BA1">
      <w:pPr>
        <w:spacing w:after="0" w:line="288" w:lineRule="auto"/>
        <w:ind w:left="5103"/>
        <w:jc w:val="both"/>
        <w:rPr>
          <w:rFonts w:ascii="Bookman Old Style" w:hAnsi="Bookman Old Style"/>
          <w:sz w:val="21"/>
          <w:szCs w:val="21"/>
          <w:lang w:val="en-GB"/>
        </w:rPr>
      </w:pPr>
      <w:r>
        <w:rPr>
          <w:rFonts w:ascii="Bookman Old Style" w:hAnsi="Bookman Old Style"/>
          <w:sz w:val="21"/>
          <w:szCs w:val="21"/>
          <w:lang w:val="en-GB"/>
        </w:rPr>
        <w:t>ABD. HAKIM</w:t>
      </w:r>
    </w:p>
    <w:sectPr w:rsidR="00552061" w:rsidRPr="00992791">
      <w:pgSz w:w="12240" w:h="18720"/>
      <w:pgMar w:top="1134" w:right="1134" w:bottom="1134" w:left="1418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2E42F" w14:textId="77777777" w:rsidR="00A63DEC" w:rsidRDefault="00A63DEC">
      <w:pPr>
        <w:spacing w:after="0" w:line="240" w:lineRule="auto"/>
      </w:pPr>
      <w:r>
        <w:separator/>
      </w:r>
    </w:p>
  </w:endnote>
  <w:endnote w:type="continuationSeparator" w:id="0">
    <w:p w14:paraId="7D244ECB" w14:textId="77777777" w:rsidR="00A63DEC" w:rsidRDefault="00A63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C6F2A" w14:textId="77777777" w:rsidR="00A63DEC" w:rsidRDefault="00A63DEC">
      <w:pPr>
        <w:spacing w:after="0" w:line="240" w:lineRule="auto"/>
      </w:pPr>
      <w:r>
        <w:separator/>
      </w:r>
    </w:p>
  </w:footnote>
  <w:footnote w:type="continuationSeparator" w:id="0">
    <w:p w14:paraId="31C90DCC" w14:textId="77777777" w:rsidR="00A63DEC" w:rsidRDefault="00A63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72218" w14:textId="77777777" w:rsidR="00EA2303" w:rsidRDefault="00EA2303">
    <w:pPr>
      <w:pStyle w:val="Header"/>
      <w:jc w:val="center"/>
      <w:rPr>
        <w:rFonts w:ascii="Bookman Old Style" w:hAnsi="Bookman Old Style"/>
      </w:rPr>
    </w:pPr>
  </w:p>
  <w:p w14:paraId="2E53C9B6" w14:textId="77777777" w:rsidR="00EA2303" w:rsidRDefault="00EA23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4624"/>
    <w:multiLevelType w:val="hybridMultilevel"/>
    <w:tmpl w:val="CAE44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57C4"/>
    <w:multiLevelType w:val="hybridMultilevel"/>
    <w:tmpl w:val="8A08D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7C27"/>
    <w:multiLevelType w:val="hybridMultilevel"/>
    <w:tmpl w:val="744CE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16172"/>
    <w:multiLevelType w:val="hybridMultilevel"/>
    <w:tmpl w:val="A4B8D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B08A6"/>
    <w:multiLevelType w:val="hybridMultilevel"/>
    <w:tmpl w:val="57442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1604D"/>
    <w:multiLevelType w:val="hybridMultilevel"/>
    <w:tmpl w:val="BEEE5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0311C"/>
    <w:multiLevelType w:val="hybridMultilevel"/>
    <w:tmpl w:val="744CE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37705"/>
    <w:multiLevelType w:val="multilevel"/>
    <w:tmpl w:val="372377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7639F"/>
    <w:multiLevelType w:val="hybridMultilevel"/>
    <w:tmpl w:val="908CD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534C3"/>
    <w:multiLevelType w:val="hybridMultilevel"/>
    <w:tmpl w:val="9D2E92EC"/>
    <w:lvl w:ilvl="0" w:tplc="0409000F">
      <w:start w:val="1"/>
      <w:numFmt w:val="decimal"/>
      <w:lvlText w:val="%1."/>
      <w:lvlJc w:val="left"/>
      <w:pPr>
        <w:ind w:left="976" w:hanging="360"/>
      </w:pPr>
    </w:lvl>
    <w:lvl w:ilvl="1" w:tplc="04090019">
      <w:start w:val="1"/>
      <w:numFmt w:val="lowerLetter"/>
      <w:lvlText w:val="%2."/>
      <w:lvlJc w:val="left"/>
      <w:pPr>
        <w:ind w:left="1696" w:hanging="360"/>
      </w:pPr>
    </w:lvl>
    <w:lvl w:ilvl="2" w:tplc="0409001B">
      <w:start w:val="1"/>
      <w:numFmt w:val="lowerRoman"/>
      <w:lvlText w:val="%3."/>
      <w:lvlJc w:val="right"/>
      <w:pPr>
        <w:ind w:left="2416" w:hanging="180"/>
      </w:pPr>
    </w:lvl>
    <w:lvl w:ilvl="3" w:tplc="0409000F">
      <w:start w:val="1"/>
      <w:numFmt w:val="decimal"/>
      <w:lvlText w:val="%4."/>
      <w:lvlJc w:val="left"/>
      <w:pPr>
        <w:ind w:left="3136" w:hanging="360"/>
      </w:pPr>
    </w:lvl>
    <w:lvl w:ilvl="4" w:tplc="04090019">
      <w:start w:val="1"/>
      <w:numFmt w:val="lowerLetter"/>
      <w:lvlText w:val="%5."/>
      <w:lvlJc w:val="left"/>
      <w:pPr>
        <w:ind w:left="3856" w:hanging="360"/>
      </w:pPr>
    </w:lvl>
    <w:lvl w:ilvl="5" w:tplc="0409001B">
      <w:start w:val="1"/>
      <w:numFmt w:val="lowerRoman"/>
      <w:lvlText w:val="%6."/>
      <w:lvlJc w:val="right"/>
      <w:pPr>
        <w:ind w:left="4576" w:hanging="180"/>
      </w:pPr>
    </w:lvl>
    <w:lvl w:ilvl="6" w:tplc="0409000F">
      <w:start w:val="1"/>
      <w:numFmt w:val="decimal"/>
      <w:lvlText w:val="%7."/>
      <w:lvlJc w:val="left"/>
      <w:pPr>
        <w:ind w:left="5296" w:hanging="360"/>
      </w:pPr>
    </w:lvl>
    <w:lvl w:ilvl="7" w:tplc="04090019">
      <w:start w:val="1"/>
      <w:numFmt w:val="lowerLetter"/>
      <w:lvlText w:val="%8."/>
      <w:lvlJc w:val="left"/>
      <w:pPr>
        <w:ind w:left="6016" w:hanging="360"/>
      </w:pPr>
    </w:lvl>
    <w:lvl w:ilvl="8" w:tplc="0409001B">
      <w:start w:val="1"/>
      <w:numFmt w:val="lowerRoman"/>
      <w:lvlText w:val="%9."/>
      <w:lvlJc w:val="right"/>
      <w:pPr>
        <w:ind w:left="6736" w:hanging="180"/>
      </w:pPr>
    </w:lvl>
  </w:abstractNum>
  <w:abstractNum w:abstractNumId="10" w15:restartNumberingAfterBreak="0">
    <w:nsid w:val="499D4460"/>
    <w:multiLevelType w:val="hybridMultilevel"/>
    <w:tmpl w:val="CB3E8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734B1"/>
    <w:multiLevelType w:val="hybridMultilevel"/>
    <w:tmpl w:val="6646E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20172"/>
    <w:multiLevelType w:val="hybridMultilevel"/>
    <w:tmpl w:val="43C2F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D4CA1"/>
    <w:multiLevelType w:val="hybridMultilevel"/>
    <w:tmpl w:val="744CE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82B8D"/>
    <w:multiLevelType w:val="hybridMultilevel"/>
    <w:tmpl w:val="01C642B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CE16B90"/>
    <w:multiLevelType w:val="hybridMultilevel"/>
    <w:tmpl w:val="43C2F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0781B"/>
    <w:multiLevelType w:val="hybridMultilevel"/>
    <w:tmpl w:val="BDE6B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B5895"/>
    <w:multiLevelType w:val="singleLevel"/>
    <w:tmpl w:val="93905E22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8" w15:restartNumberingAfterBreak="0">
    <w:nsid w:val="71813799"/>
    <w:multiLevelType w:val="hybridMultilevel"/>
    <w:tmpl w:val="4F0612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777868742">
    <w:abstractNumId w:val="7"/>
  </w:num>
  <w:num w:numId="2" w16cid:durableId="1523401773">
    <w:abstractNumId w:val="12"/>
  </w:num>
  <w:num w:numId="3" w16cid:durableId="986665919">
    <w:abstractNumId w:val="2"/>
  </w:num>
  <w:num w:numId="4" w16cid:durableId="56586675">
    <w:abstractNumId w:val="15"/>
  </w:num>
  <w:num w:numId="5" w16cid:durableId="553543885">
    <w:abstractNumId w:val="13"/>
  </w:num>
  <w:num w:numId="6" w16cid:durableId="15089024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7587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8525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99019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76007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07309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54953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28973777">
    <w:abstractNumId w:val="0"/>
  </w:num>
  <w:num w:numId="14" w16cid:durableId="1991902805">
    <w:abstractNumId w:val="6"/>
  </w:num>
  <w:num w:numId="15" w16cid:durableId="13332236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021166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00756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267404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296898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35078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48"/>
    <w:rsid w:val="00012C3B"/>
    <w:rsid w:val="00015BB9"/>
    <w:rsid w:val="000242C6"/>
    <w:rsid w:val="00037C8F"/>
    <w:rsid w:val="00040B91"/>
    <w:rsid w:val="00040DC1"/>
    <w:rsid w:val="00057597"/>
    <w:rsid w:val="000A7B95"/>
    <w:rsid w:val="000B22D1"/>
    <w:rsid w:val="000B2E5B"/>
    <w:rsid w:val="000C0C81"/>
    <w:rsid w:val="000C0CF9"/>
    <w:rsid w:val="000E2E3F"/>
    <w:rsid w:val="000F1DFA"/>
    <w:rsid w:val="000F3818"/>
    <w:rsid w:val="001019B9"/>
    <w:rsid w:val="00103110"/>
    <w:rsid w:val="00110D3F"/>
    <w:rsid w:val="001244CF"/>
    <w:rsid w:val="00134B78"/>
    <w:rsid w:val="00147282"/>
    <w:rsid w:val="00164167"/>
    <w:rsid w:val="00185A1B"/>
    <w:rsid w:val="00192BB4"/>
    <w:rsid w:val="001B02BD"/>
    <w:rsid w:val="001B658D"/>
    <w:rsid w:val="002242E4"/>
    <w:rsid w:val="002321DD"/>
    <w:rsid w:val="00234686"/>
    <w:rsid w:val="00272557"/>
    <w:rsid w:val="00273BCC"/>
    <w:rsid w:val="0029359E"/>
    <w:rsid w:val="002B563A"/>
    <w:rsid w:val="002C5716"/>
    <w:rsid w:val="002D1583"/>
    <w:rsid w:val="002D71E8"/>
    <w:rsid w:val="002E72B3"/>
    <w:rsid w:val="002F531E"/>
    <w:rsid w:val="00325C0E"/>
    <w:rsid w:val="00341639"/>
    <w:rsid w:val="00345F95"/>
    <w:rsid w:val="00355576"/>
    <w:rsid w:val="0038166D"/>
    <w:rsid w:val="003A2EC8"/>
    <w:rsid w:val="003A6A16"/>
    <w:rsid w:val="003C03A9"/>
    <w:rsid w:val="003D3BAB"/>
    <w:rsid w:val="00406700"/>
    <w:rsid w:val="0041125E"/>
    <w:rsid w:val="004116FC"/>
    <w:rsid w:val="00413BFA"/>
    <w:rsid w:val="004174BA"/>
    <w:rsid w:val="00430F83"/>
    <w:rsid w:val="0047500B"/>
    <w:rsid w:val="00483DE9"/>
    <w:rsid w:val="0048578F"/>
    <w:rsid w:val="004C357D"/>
    <w:rsid w:val="004C68D8"/>
    <w:rsid w:val="004D0F33"/>
    <w:rsid w:val="004E40E1"/>
    <w:rsid w:val="004F2CE3"/>
    <w:rsid w:val="004F3685"/>
    <w:rsid w:val="00517EED"/>
    <w:rsid w:val="00530DED"/>
    <w:rsid w:val="00545FA0"/>
    <w:rsid w:val="00552061"/>
    <w:rsid w:val="00554263"/>
    <w:rsid w:val="00577389"/>
    <w:rsid w:val="005814F4"/>
    <w:rsid w:val="005B25C4"/>
    <w:rsid w:val="005C75B3"/>
    <w:rsid w:val="005C7B40"/>
    <w:rsid w:val="005D1196"/>
    <w:rsid w:val="005D57D3"/>
    <w:rsid w:val="005E2074"/>
    <w:rsid w:val="0062101C"/>
    <w:rsid w:val="006334FC"/>
    <w:rsid w:val="00635D29"/>
    <w:rsid w:val="00641049"/>
    <w:rsid w:val="00660735"/>
    <w:rsid w:val="00666C51"/>
    <w:rsid w:val="00682B50"/>
    <w:rsid w:val="006A422B"/>
    <w:rsid w:val="006C151D"/>
    <w:rsid w:val="006C181E"/>
    <w:rsid w:val="006C2876"/>
    <w:rsid w:val="006C5F35"/>
    <w:rsid w:val="007056AE"/>
    <w:rsid w:val="00711038"/>
    <w:rsid w:val="00721DC6"/>
    <w:rsid w:val="007263B9"/>
    <w:rsid w:val="00727FD3"/>
    <w:rsid w:val="00751A42"/>
    <w:rsid w:val="00754392"/>
    <w:rsid w:val="0076741E"/>
    <w:rsid w:val="00774177"/>
    <w:rsid w:val="00790D40"/>
    <w:rsid w:val="00794FE8"/>
    <w:rsid w:val="007A50B3"/>
    <w:rsid w:val="007C3BA1"/>
    <w:rsid w:val="007E535E"/>
    <w:rsid w:val="00817227"/>
    <w:rsid w:val="008215D2"/>
    <w:rsid w:val="00831FFD"/>
    <w:rsid w:val="00841D2E"/>
    <w:rsid w:val="00880348"/>
    <w:rsid w:val="00887F22"/>
    <w:rsid w:val="008D716A"/>
    <w:rsid w:val="008E7CE7"/>
    <w:rsid w:val="008F7716"/>
    <w:rsid w:val="00910D24"/>
    <w:rsid w:val="0091146F"/>
    <w:rsid w:val="00920DEB"/>
    <w:rsid w:val="009232F5"/>
    <w:rsid w:val="00932928"/>
    <w:rsid w:val="00943F8F"/>
    <w:rsid w:val="0094506E"/>
    <w:rsid w:val="00954DA4"/>
    <w:rsid w:val="0097369A"/>
    <w:rsid w:val="00991D88"/>
    <w:rsid w:val="00992791"/>
    <w:rsid w:val="00997ACB"/>
    <w:rsid w:val="009B5A00"/>
    <w:rsid w:val="009C710E"/>
    <w:rsid w:val="009F0998"/>
    <w:rsid w:val="009F3B32"/>
    <w:rsid w:val="00A04F55"/>
    <w:rsid w:val="00A1530D"/>
    <w:rsid w:val="00A22A14"/>
    <w:rsid w:val="00A26AD7"/>
    <w:rsid w:val="00A31E2D"/>
    <w:rsid w:val="00A3350E"/>
    <w:rsid w:val="00A45DB9"/>
    <w:rsid w:val="00A47930"/>
    <w:rsid w:val="00A51037"/>
    <w:rsid w:val="00A63DEC"/>
    <w:rsid w:val="00AA5593"/>
    <w:rsid w:val="00AB6744"/>
    <w:rsid w:val="00AE0243"/>
    <w:rsid w:val="00AE2011"/>
    <w:rsid w:val="00AE2848"/>
    <w:rsid w:val="00AF4517"/>
    <w:rsid w:val="00B0799E"/>
    <w:rsid w:val="00B66005"/>
    <w:rsid w:val="00B850AD"/>
    <w:rsid w:val="00B95F10"/>
    <w:rsid w:val="00BC1147"/>
    <w:rsid w:val="00BD741B"/>
    <w:rsid w:val="00BE212C"/>
    <w:rsid w:val="00BE4E63"/>
    <w:rsid w:val="00BE6D83"/>
    <w:rsid w:val="00C016CD"/>
    <w:rsid w:val="00C01773"/>
    <w:rsid w:val="00C20192"/>
    <w:rsid w:val="00C20F9C"/>
    <w:rsid w:val="00C2760E"/>
    <w:rsid w:val="00C82680"/>
    <w:rsid w:val="00CC5338"/>
    <w:rsid w:val="00CD5836"/>
    <w:rsid w:val="00D02F9D"/>
    <w:rsid w:val="00D05117"/>
    <w:rsid w:val="00D07402"/>
    <w:rsid w:val="00D240AE"/>
    <w:rsid w:val="00D2704C"/>
    <w:rsid w:val="00D35519"/>
    <w:rsid w:val="00D514F7"/>
    <w:rsid w:val="00D52180"/>
    <w:rsid w:val="00D76740"/>
    <w:rsid w:val="00D76A37"/>
    <w:rsid w:val="00D84ECC"/>
    <w:rsid w:val="00DC59CB"/>
    <w:rsid w:val="00DD10E8"/>
    <w:rsid w:val="00DF4165"/>
    <w:rsid w:val="00E0480F"/>
    <w:rsid w:val="00E12BEE"/>
    <w:rsid w:val="00E13C17"/>
    <w:rsid w:val="00E473F2"/>
    <w:rsid w:val="00E71016"/>
    <w:rsid w:val="00E74452"/>
    <w:rsid w:val="00E83049"/>
    <w:rsid w:val="00EA10E6"/>
    <w:rsid w:val="00EA2303"/>
    <w:rsid w:val="00EB667A"/>
    <w:rsid w:val="00EF117E"/>
    <w:rsid w:val="00F01624"/>
    <w:rsid w:val="00F061F8"/>
    <w:rsid w:val="00F30E5C"/>
    <w:rsid w:val="00F3711C"/>
    <w:rsid w:val="00F43B54"/>
    <w:rsid w:val="00F5071F"/>
    <w:rsid w:val="00F5304C"/>
    <w:rsid w:val="00F73860"/>
    <w:rsid w:val="00F86E4C"/>
    <w:rsid w:val="00F9558F"/>
    <w:rsid w:val="00F97455"/>
    <w:rsid w:val="00FA6F9B"/>
    <w:rsid w:val="00FD69FA"/>
    <w:rsid w:val="00FE73CB"/>
    <w:rsid w:val="00FF1AD6"/>
    <w:rsid w:val="00FF610D"/>
    <w:rsid w:val="4426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E06B"/>
  <w15:docId w15:val="{BF63513D-2856-4CCA-81E8-36319E7E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C8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37C8F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BodyTextIndent3">
    <w:name w:val="Body Text Indent 3"/>
    <w:basedOn w:val="Normal"/>
    <w:link w:val="BodyTextIndent3Char"/>
    <w:rsid w:val="00C01773"/>
    <w:pPr>
      <w:tabs>
        <w:tab w:val="left" w:pos="1440"/>
        <w:tab w:val="left" w:pos="1800"/>
        <w:tab w:val="left" w:pos="2160"/>
      </w:tabs>
      <w:spacing w:after="0" w:line="240" w:lineRule="auto"/>
      <w:ind w:left="2160" w:hanging="2160"/>
      <w:jc w:val="both"/>
    </w:pPr>
    <w:rPr>
      <w:rFonts w:ascii="Times New Roman" w:eastAsia="Times New Roman" w:hAnsi="Times New Roman" w:cs="Times New Roman"/>
      <w:sz w:val="20"/>
      <w:szCs w:val="20"/>
      <w:lang w:val="id-ID"/>
    </w:rPr>
  </w:style>
  <w:style w:type="character" w:customStyle="1" w:styleId="BodyTextIndent3Char">
    <w:name w:val="Body Text Indent 3 Char"/>
    <w:basedOn w:val="DefaultParagraphFont"/>
    <w:link w:val="BodyTextIndent3"/>
    <w:rsid w:val="00C01773"/>
    <w:rPr>
      <w:rFonts w:ascii="Times New Roman" w:eastAsia="Times New Roman" w:hAnsi="Times New Roman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A6EBB4-252A-4277-ACB0-81709B737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Rifka Hidayat</dc:creator>
  <cp:lastModifiedBy>Mursyidah mursyidah</cp:lastModifiedBy>
  <cp:revision>3</cp:revision>
  <cp:lastPrinted>2025-07-15T08:08:00Z</cp:lastPrinted>
  <dcterms:created xsi:type="dcterms:W3CDTF">2025-07-30T03:28:00Z</dcterms:created>
  <dcterms:modified xsi:type="dcterms:W3CDTF">2025-07-30T03:31:00Z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