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Ke-13</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189.729.152,00 </w:t>
      </w:r>
      <w:r>
        <w:rPr>
          <w:rFonts w:ascii="Calibri" w:eastAsia="Times New Roman" w:hAnsi="Calibri" w:cs="Calibri"/>
          <w:b/>
          <w:i/>
          <w:color w:val="000000"/>
          <w:sz w:val="24"/>
          <w:szCs w:val="24"/>
        </w:rPr>
        <w:t>(</w:t>
      </w:r>
      <w:r>
        <w:rPr>
          <w:rFonts w:cstheme="minorHAnsi"/>
          <w:b/>
          <w:i/>
          <w:color w:val="000000"/>
          <w:sz w:val="24"/>
          <w:szCs w:val="24"/>
        </w:rPr>
        <w:t>seratus delapan puluh sembilan juta tujuh ratus dua puluh sembilan ribu seratus lima puluh dua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04 Juli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13 0800401900 NO. AE42-DB90-4A22-8A48</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