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1A62" w14:textId="77777777" w:rsidR="00F30E5C" w:rsidRPr="00C16614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14"/>
          <w:szCs w:val="14"/>
          <w:lang w:val="id-ID"/>
        </w:rPr>
      </w:pPr>
      <w:r w:rsidRPr="00FB4B80">
        <w:rPr>
          <w:rFonts w:ascii="Bookman Old Style" w:hAnsi="Bookman Old Style"/>
          <w:b/>
          <w:noProof/>
        </w:rPr>
        <w:drawing>
          <wp:inline distT="0" distB="0" distL="0" distR="0" wp14:anchorId="0EA0B576" wp14:editId="465E188E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6F7FF" w14:textId="77777777" w:rsidR="00F30E5C" w:rsidRPr="00C16614" w:rsidRDefault="00F30E5C" w:rsidP="002058FF">
      <w:pPr>
        <w:spacing w:after="0" w:line="240" w:lineRule="auto"/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3E94B5AC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A0A5EA0" w14:textId="77777777" w:rsidR="00F30E5C" w:rsidRPr="00C16614" w:rsidRDefault="00F30E5C" w:rsidP="002058FF">
      <w:pPr>
        <w:spacing w:after="0" w:line="240" w:lineRule="auto"/>
        <w:rPr>
          <w:rFonts w:ascii="Bookman Old Style" w:hAnsi="Bookman Old Style" w:cs="Tahoma"/>
          <w:sz w:val="8"/>
          <w:szCs w:val="8"/>
        </w:rPr>
      </w:pPr>
    </w:p>
    <w:p w14:paraId="2ADD037B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7BDB59F9" w14:textId="0F91AD73" w:rsidR="00F30E5C" w:rsidRPr="00A06D55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56363D">
        <w:rPr>
          <w:rFonts w:ascii="Bookman Old Style" w:hAnsi="Bookman Old Style" w:cs="Tahoma"/>
          <w:sz w:val="21"/>
          <w:szCs w:val="21"/>
        </w:rPr>
        <w:t xml:space="preserve">      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/KP.04.5/</w:t>
      </w:r>
      <w:r w:rsidR="0056363D">
        <w:rPr>
          <w:rFonts w:ascii="Bookman Old Style" w:hAnsi="Bookman Old Style" w:cs="Tahoma"/>
          <w:sz w:val="21"/>
          <w:szCs w:val="21"/>
        </w:rPr>
        <w:t>6</w:t>
      </w:r>
      <w:r w:rsidR="00EF30DE" w:rsidRPr="00EF30DE">
        <w:rPr>
          <w:rFonts w:ascii="Bookman Old Style" w:hAnsi="Bookman Old Style" w:cs="Tahoma"/>
          <w:sz w:val="21"/>
          <w:szCs w:val="21"/>
          <w:lang w:val="id-ID"/>
        </w:rPr>
        <w:t>/2022</w:t>
      </w:r>
    </w:p>
    <w:p w14:paraId="2917B2EC" w14:textId="77777777" w:rsidR="00F30E5C" w:rsidRPr="00C16614" w:rsidRDefault="00F30E5C" w:rsidP="002058FF">
      <w:pPr>
        <w:spacing w:after="0" w:line="240" w:lineRule="auto"/>
        <w:rPr>
          <w:rFonts w:ascii="Bookman Old Style" w:hAnsi="Bookman Old Style" w:cs="Tahoma"/>
          <w:sz w:val="10"/>
          <w:szCs w:val="10"/>
        </w:rPr>
      </w:pPr>
    </w:p>
    <w:p w14:paraId="0D37DF2E" w14:textId="77777777" w:rsidR="00F30E5C" w:rsidRPr="00C20F9C" w:rsidRDefault="00F30E5C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C20F9C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33799A37" w14:textId="77777777" w:rsidR="00F30E5C" w:rsidRPr="00C16614" w:rsidRDefault="00F30E5C" w:rsidP="002058FF">
      <w:pPr>
        <w:spacing w:after="0" w:line="240" w:lineRule="auto"/>
        <w:rPr>
          <w:rFonts w:ascii="Bookman Old Style" w:hAnsi="Bookman Old Style" w:cs="Tahoma"/>
          <w:sz w:val="10"/>
          <w:szCs w:val="10"/>
        </w:rPr>
      </w:pPr>
    </w:p>
    <w:p w14:paraId="5B1DF3CA" w14:textId="09292F69" w:rsidR="00465AB3" w:rsidRPr="00465AB3" w:rsidRDefault="0056363D" w:rsidP="002058FF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PENGALIHAN JABATAN PELAKSANA</w:t>
      </w:r>
      <w:r w:rsidR="00465AB3" w:rsidRPr="00465AB3">
        <w:rPr>
          <w:rFonts w:ascii="Bookman Old Style" w:hAnsi="Bookman Old Style"/>
          <w:sz w:val="21"/>
          <w:szCs w:val="21"/>
        </w:rPr>
        <w:t xml:space="preserve"> PEGAWAI NEGERI SIPIL</w:t>
      </w:r>
    </w:p>
    <w:p w14:paraId="271E74FC" w14:textId="77777777" w:rsidR="00F30E5C" w:rsidRPr="00C20F9C" w:rsidRDefault="00465AB3" w:rsidP="002058FF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465AB3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67AB0E7" w14:textId="77777777" w:rsidR="00F30E5C" w:rsidRPr="00C16614" w:rsidRDefault="00F30E5C" w:rsidP="002058FF">
      <w:pPr>
        <w:spacing w:after="0" w:line="240" w:lineRule="auto"/>
        <w:rPr>
          <w:rFonts w:ascii="Bookman Old Style" w:hAnsi="Bookman Old Style" w:cs="Tahoma"/>
          <w:sz w:val="10"/>
          <w:szCs w:val="10"/>
        </w:rPr>
      </w:pPr>
    </w:p>
    <w:p w14:paraId="3BE16117" w14:textId="77777777" w:rsidR="00F30E5C" w:rsidRPr="007D5D43" w:rsidRDefault="00F30E5C" w:rsidP="002058FF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7D5D43">
        <w:rPr>
          <w:rFonts w:ascii="Bookman Old Style" w:hAnsi="Bookman Old Style" w:cs="Tahoma"/>
          <w:sz w:val="21"/>
          <w:szCs w:val="21"/>
        </w:rPr>
        <w:t>,</w:t>
      </w:r>
    </w:p>
    <w:p w14:paraId="50567AA8" w14:textId="77777777" w:rsidR="00F30E5C" w:rsidRPr="00C16614" w:rsidRDefault="00F30E5C" w:rsidP="002058FF">
      <w:pPr>
        <w:spacing w:after="0" w:line="240" w:lineRule="auto"/>
        <w:rPr>
          <w:rFonts w:ascii="Bookman Old Style" w:hAnsi="Bookman Old Style" w:cs="Tahoma"/>
          <w:sz w:val="10"/>
          <w:szCs w:val="10"/>
        </w:rPr>
      </w:pPr>
    </w:p>
    <w:p w14:paraId="1201F059" w14:textId="0F8D65C1" w:rsidR="00F30E5C" w:rsidRDefault="007D5D43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Menimbang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BE7FFB" w:rsidRPr="006173B3">
        <w:rPr>
          <w:rFonts w:ascii="Bookman Old Style" w:hAnsi="Bookman Old Style" w:cs="Tahoma"/>
          <w:bCs/>
          <w:sz w:val="21"/>
          <w:szCs w:val="21"/>
        </w:rPr>
        <w:t xml:space="preserve">bahwa </w:t>
      </w:r>
      <w:r w:rsidR="000C5C7F">
        <w:rPr>
          <w:rFonts w:ascii="Bookman Old Style" w:hAnsi="Bookman Old Style" w:cs="Tahoma"/>
          <w:bCs/>
          <w:sz w:val="21"/>
          <w:szCs w:val="21"/>
        </w:rPr>
        <w:t xml:space="preserve">sehubungan telah diberlakukan Peraturan Menteri Pendayagunaan Aparatur Negara dan Reformasi Birokrasi Nomor 37 Tahun 2020 tentang Jabatan Fungsional Analis Sumber Daya Manusia Paratur, </w:t>
      </w:r>
      <w:r w:rsidR="00BE7FFB" w:rsidRPr="006173B3">
        <w:rPr>
          <w:rFonts w:ascii="Bookman Old Style" w:hAnsi="Bookman Old Style" w:cs="Tahoma"/>
          <w:bCs/>
          <w:sz w:val="21"/>
          <w:szCs w:val="21"/>
        </w:rPr>
        <w:t xml:space="preserve">dipandang perlu </w:t>
      </w:r>
      <w:r w:rsidR="0056363D">
        <w:rPr>
          <w:rFonts w:ascii="Bookman Old Style" w:hAnsi="Bookman Old Style" w:cs="Tahoma"/>
          <w:bCs/>
          <w:sz w:val="21"/>
          <w:szCs w:val="21"/>
        </w:rPr>
        <w:t>memindahkan jabatan pelaksana Analis Sumberdaya Manusia Aparatur pada satuan kerja di Wilayah Pengadilan Tinggi Agama Padang</w:t>
      </w:r>
      <w:r w:rsidR="00BE7FFB" w:rsidRPr="006173B3">
        <w:rPr>
          <w:rFonts w:ascii="Bookman Old Style" w:hAnsi="Bookman Old Style" w:cs="Tahoma"/>
          <w:bCs/>
          <w:sz w:val="21"/>
          <w:szCs w:val="21"/>
        </w:rPr>
        <w:t>;</w:t>
      </w:r>
    </w:p>
    <w:p w14:paraId="646CF178" w14:textId="77777777" w:rsidR="00BE7FFB" w:rsidRPr="00C16614" w:rsidRDefault="00BE7FFB" w:rsidP="00BE7FFB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12"/>
          <w:szCs w:val="12"/>
        </w:rPr>
      </w:pPr>
    </w:p>
    <w:p w14:paraId="6F6E323D" w14:textId="77777777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>Mengingat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718A38EE" w14:textId="200606C2" w:rsidR="00F30E5C" w:rsidRPr="00C20F9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Undang-Undang Nomor 5 Tahun 2014 tentang Aparatur Sipil Negara;</w:t>
      </w:r>
    </w:p>
    <w:p w14:paraId="5EB6FC85" w14:textId="3E8557DC" w:rsidR="00F30E5C" w:rsidRDefault="00F30E5C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3.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Peraturan Pemerintah Nomor </w:t>
      </w:r>
      <w:r w:rsidR="00900F11">
        <w:rPr>
          <w:rFonts w:ascii="Bookman Old Style" w:hAnsi="Bookman Old Style" w:cs="Tahoma"/>
          <w:bCs/>
          <w:sz w:val="21"/>
          <w:szCs w:val="21"/>
        </w:rPr>
        <w:t xml:space="preserve">17 Tahun 2020 tentang Perubahan Atas Peraturan Pemerintah Nomor </w:t>
      </w:r>
      <w:r w:rsidRPr="00C20F9C">
        <w:rPr>
          <w:rFonts w:ascii="Bookman Old Style" w:hAnsi="Bookman Old Style" w:cs="Tahoma"/>
          <w:bCs/>
          <w:sz w:val="21"/>
          <w:szCs w:val="21"/>
        </w:rPr>
        <w:t>11 Tahun 2017 tentang Manajemen Pegawai Negeri Sipil;</w:t>
      </w:r>
    </w:p>
    <w:p w14:paraId="1C8855FC" w14:textId="4995FB53" w:rsidR="000C5C7F" w:rsidRDefault="000C5C7F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Menteri Pendayagunaan Aparatur Negara dan Reformasi Birokrasi Nomor 37 Tahun 2020 tentang Jabatan Fungsional Analis Sumber Daya Manusia Paratur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D02501C" w14:textId="7A82F75B" w:rsidR="007D5D43" w:rsidRPr="00C20F9C" w:rsidRDefault="007D5D43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C5C7F">
        <w:rPr>
          <w:rFonts w:ascii="Bookman Old Style" w:hAnsi="Bookman Old Style" w:cs="Tahoma"/>
          <w:bCs/>
          <w:sz w:val="21"/>
          <w:szCs w:val="21"/>
        </w:rPr>
        <w:t>5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7D5D43">
        <w:rPr>
          <w:rFonts w:ascii="Bookman Old Style" w:hAnsi="Bookman Old Style" w:cs="Tahoma"/>
          <w:bCs/>
          <w:sz w:val="21"/>
          <w:szCs w:val="21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CC81B30" w14:textId="11394CB2" w:rsidR="00F30E5C" w:rsidRPr="00C20F9C" w:rsidRDefault="00F30E5C" w:rsidP="00AE445C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0C5C7F">
        <w:rPr>
          <w:rFonts w:ascii="Bookman Old Style" w:hAnsi="Bookman Old Style" w:cs="Tahoma"/>
          <w:bCs/>
          <w:sz w:val="21"/>
          <w:szCs w:val="21"/>
        </w:rPr>
        <w:t>6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 xml:space="preserve">Peraturan Mahkamah Agung RI Nomor </w:t>
      </w:r>
      <w:r w:rsidR="00EF30DE">
        <w:rPr>
          <w:rFonts w:ascii="Bookman Old Style" w:hAnsi="Bookman Old Style" w:cs="Tahoma"/>
          <w:bCs/>
          <w:sz w:val="21"/>
          <w:szCs w:val="21"/>
        </w:rPr>
        <w:t>2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Tahun 20</w:t>
      </w:r>
      <w:r w:rsidR="00EF30DE">
        <w:rPr>
          <w:rFonts w:ascii="Bookman Old Style" w:hAnsi="Bookman Old Style" w:cs="Tahoma"/>
          <w:bCs/>
          <w:sz w:val="21"/>
          <w:szCs w:val="21"/>
        </w:rPr>
        <w:t>20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tentang Perubahan </w:t>
      </w:r>
      <w:r w:rsidR="00EF30DE">
        <w:rPr>
          <w:rFonts w:ascii="Bookman Old Style" w:hAnsi="Bookman Old Style" w:cs="Tahoma"/>
          <w:bCs/>
          <w:sz w:val="21"/>
          <w:szCs w:val="21"/>
        </w:rPr>
        <w:t>Ketiga</w:t>
      </w:r>
      <w:r w:rsidRPr="00C20F9C">
        <w:rPr>
          <w:rFonts w:ascii="Bookman Old Style" w:hAnsi="Bookman Old Style" w:cs="Tahoma"/>
          <w:bCs/>
          <w:sz w:val="21"/>
          <w:szCs w:val="21"/>
        </w:rPr>
        <w:t xml:space="preserve"> Atas Peraturan Mahkamah Agung Nomor 7 Tahun 2015 tentang Organisasi dan Tata Kerja Kepaniteraan dan Kesekretariatan Pengadilan;</w:t>
      </w:r>
    </w:p>
    <w:p w14:paraId="33C7D22F" w14:textId="50D0C3FF" w:rsidR="00751A42" w:rsidRDefault="00751A42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Pr="00C20F9C">
        <w:rPr>
          <w:rFonts w:ascii="Bookman Old Style" w:hAnsi="Bookman Old Style" w:cs="Tahoma"/>
          <w:bCs/>
          <w:sz w:val="21"/>
          <w:szCs w:val="21"/>
        </w:rPr>
        <w:tab/>
      </w:r>
      <w:r w:rsidR="000C5C7F">
        <w:rPr>
          <w:rFonts w:ascii="Bookman Old Style" w:hAnsi="Bookman Old Style" w:cs="Tahoma"/>
          <w:bCs/>
          <w:sz w:val="21"/>
          <w:szCs w:val="21"/>
        </w:rPr>
        <w:t>7</w:t>
      </w:r>
      <w:r w:rsidRPr="00C20F9C">
        <w:rPr>
          <w:rFonts w:ascii="Bookman Old Style" w:hAnsi="Bookman Old Style" w:cs="Tahoma"/>
          <w:bCs/>
          <w:sz w:val="21"/>
          <w:szCs w:val="21"/>
        </w:rPr>
        <w:t>.</w:t>
      </w:r>
      <w:r w:rsidRPr="00C20F9C">
        <w:rPr>
          <w:rFonts w:ascii="Bookman Old Style" w:hAnsi="Bookman Old Style" w:cs="Tahoma"/>
          <w:bCs/>
          <w:sz w:val="21"/>
          <w:szCs w:val="21"/>
        </w:rPr>
        <w:tab/>
        <w:t>Keputusan Sekretaris Mahkamah Agung RI Nomor 1/SEK/SK/I/2019 tentang Pola Promosi dan Mutasi Pegawai Kesekretariatan di lingkungan Mahkamah Agung dan Badan Peradilan di bawahnya;</w:t>
      </w:r>
    </w:p>
    <w:p w14:paraId="73FBDEDB" w14:textId="37910A73" w:rsidR="000C5C7F" w:rsidRDefault="000C5C7F" w:rsidP="002058FF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8. Surat Sekretaris Mahkamah Agung RI nomor 1435/SEK/KP.04.1/6/2022 tentang Pedoman Usul Kenaikan Pangkat (KP) Periode Oktober 2022;</w:t>
      </w:r>
    </w:p>
    <w:p w14:paraId="0567C84C" w14:textId="77777777" w:rsidR="00CB5C49" w:rsidRPr="0067611A" w:rsidRDefault="00CB5C49" w:rsidP="00CB5C49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6"/>
          <w:szCs w:val="6"/>
        </w:rPr>
      </w:pPr>
    </w:p>
    <w:p w14:paraId="69CAF2D6" w14:textId="797BAEF9" w:rsidR="00F30E5C" w:rsidRDefault="00CB5C49" w:rsidP="00CB5C49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C20F9C">
        <w:rPr>
          <w:rFonts w:ascii="Bookman Old Style" w:hAnsi="Bookman Old Style" w:cs="Tahoma"/>
          <w:sz w:val="21"/>
          <w:szCs w:val="21"/>
        </w:rPr>
        <w:t>MEMUTUSKAN</w:t>
      </w:r>
      <w:r>
        <w:rPr>
          <w:rFonts w:ascii="Bookman Old Style" w:hAnsi="Bookman Old Style" w:cs="Tahoma"/>
          <w:sz w:val="21"/>
          <w:szCs w:val="21"/>
        </w:rPr>
        <w:t>:</w:t>
      </w:r>
    </w:p>
    <w:p w14:paraId="29D2F880" w14:textId="77777777" w:rsidR="00C20F9C" w:rsidRPr="00C16614" w:rsidRDefault="00C20F9C" w:rsidP="002058FF">
      <w:pPr>
        <w:spacing w:after="0" w:line="240" w:lineRule="auto"/>
        <w:rPr>
          <w:rFonts w:ascii="Bookman Old Style" w:hAnsi="Bookman Old Style" w:cs="Tahoma"/>
          <w:sz w:val="2"/>
          <w:szCs w:val="8"/>
        </w:rPr>
      </w:pPr>
    </w:p>
    <w:p w14:paraId="1D940A8A" w14:textId="77777777" w:rsidR="00F30E5C" w:rsidRPr="00E445FD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E445FD">
        <w:rPr>
          <w:rFonts w:ascii="Bookman Old Style" w:hAnsi="Bookman Old Style" w:cs="Tahoma"/>
          <w:bCs/>
          <w:sz w:val="21"/>
          <w:szCs w:val="21"/>
        </w:rPr>
        <w:t>Menetapkan</w:t>
      </w:r>
      <w:r w:rsidRPr="00E445FD">
        <w:rPr>
          <w:rFonts w:ascii="Bookman Old Style" w:hAnsi="Bookman Old Style" w:cs="Tahoma"/>
          <w:sz w:val="21"/>
          <w:szCs w:val="21"/>
        </w:rPr>
        <w:tab/>
        <w:t>:</w:t>
      </w:r>
      <w:r w:rsidRPr="00E445FD"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536500E9" w14:textId="784E4CC9" w:rsidR="00F30E5C" w:rsidRPr="00E445FD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E445FD">
        <w:rPr>
          <w:rFonts w:ascii="Bookman Old Style" w:hAnsi="Bookman Old Style" w:cs="Tahoma"/>
          <w:bCs/>
          <w:sz w:val="21"/>
          <w:szCs w:val="21"/>
        </w:rPr>
        <w:t>KESATU</w:t>
      </w:r>
      <w:r w:rsidRPr="00E445FD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445FD">
        <w:rPr>
          <w:rFonts w:ascii="Bookman Old Style" w:hAnsi="Bookman Old Style" w:cs="Tahoma"/>
          <w:bCs/>
          <w:sz w:val="21"/>
          <w:szCs w:val="21"/>
        </w:rPr>
        <w:tab/>
      </w:r>
      <w:r w:rsidR="005D777B" w:rsidRPr="005D777B">
        <w:rPr>
          <w:rFonts w:ascii="Bookman Old Style" w:hAnsi="Bookman Old Style" w:cs="Tahoma"/>
          <w:bCs/>
          <w:sz w:val="21"/>
          <w:szCs w:val="21"/>
        </w:rPr>
        <w:t>Menetapkan yang namanya tersebut pada lajur 2 dalam jabatan sebagaimana tersebut pada lajur 6 serta berkedudukan dan bertanggung jawab pada unit kerja sebagaimana tersebut pada lajur 7, daftar lampiran keputusan ini.</w:t>
      </w:r>
    </w:p>
    <w:p w14:paraId="64E0CDFF" w14:textId="24907DE2" w:rsidR="007D5D43" w:rsidRPr="00E445FD" w:rsidRDefault="007D5D43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E445FD">
        <w:rPr>
          <w:rFonts w:ascii="Bookman Old Style" w:hAnsi="Bookman Old Style" w:cs="Tahoma"/>
          <w:bCs/>
          <w:sz w:val="21"/>
          <w:szCs w:val="21"/>
        </w:rPr>
        <w:t>KEDUA</w:t>
      </w:r>
      <w:r w:rsidRPr="00E445FD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445FD">
        <w:rPr>
          <w:rFonts w:ascii="Bookman Old Style" w:hAnsi="Bookman Old Style" w:cs="Tahoma"/>
          <w:bCs/>
          <w:sz w:val="21"/>
          <w:szCs w:val="21"/>
        </w:rPr>
        <w:tab/>
        <w:t>Keputusan ini berlaku terhitung sejak tanggal penetapan</w:t>
      </w:r>
      <w:r w:rsidR="00BE7FFB" w:rsidRPr="00E445FD">
        <w:rPr>
          <w:rFonts w:ascii="Bookman Old Style" w:hAnsi="Bookman Old Style" w:cs="Tahoma"/>
          <w:bCs/>
          <w:sz w:val="21"/>
          <w:szCs w:val="21"/>
        </w:rPr>
        <w:t>;</w:t>
      </w:r>
    </w:p>
    <w:p w14:paraId="1F4BAA4C" w14:textId="14802907" w:rsidR="00727FD3" w:rsidRPr="00E445FD" w:rsidRDefault="00F30E5C" w:rsidP="002058FF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E445FD">
        <w:rPr>
          <w:rFonts w:ascii="Bookman Old Style" w:hAnsi="Bookman Old Style"/>
          <w:sz w:val="21"/>
          <w:szCs w:val="21"/>
        </w:rPr>
        <w:t>KE</w:t>
      </w:r>
      <w:r w:rsidR="00900F11" w:rsidRPr="00E445FD">
        <w:rPr>
          <w:rFonts w:ascii="Bookman Old Style" w:hAnsi="Bookman Old Style"/>
          <w:sz w:val="21"/>
          <w:szCs w:val="21"/>
        </w:rPr>
        <w:t>TIGA</w:t>
      </w:r>
      <w:r w:rsidRPr="00E445FD">
        <w:rPr>
          <w:rFonts w:ascii="Bookman Old Style" w:hAnsi="Bookman Old Style"/>
          <w:sz w:val="21"/>
          <w:szCs w:val="21"/>
        </w:rPr>
        <w:tab/>
        <w:t>:</w:t>
      </w:r>
      <w:r w:rsidR="00727FD3" w:rsidRPr="00E445FD">
        <w:rPr>
          <w:rFonts w:ascii="Bookman Old Style" w:hAnsi="Bookman Old Style"/>
          <w:sz w:val="21"/>
          <w:szCs w:val="21"/>
        </w:rPr>
        <w:tab/>
      </w:r>
      <w:r w:rsidR="007D5D43" w:rsidRPr="00E445FD">
        <w:rPr>
          <w:rFonts w:ascii="Bookman Old Style" w:hAnsi="Bookman Old Style"/>
          <w:sz w:val="21"/>
          <w:szCs w:val="21"/>
        </w:rPr>
        <w:t>Apabila dikemudian hari ternyata terdapat kekeliruan dalam keputusan ini, akan diadakan perbaikan sebagaimana mestinya</w:t>
      </w:r>
      <w:r w:rsidR="00727FD3" w:rsidRPr="00E445FD">
        <w:rPr>
          <w:rFonts w:ascii="Bookman Old Style" w:hAnsi="Bookman Old Style" w:cs="Tahoma"/>
          <w:sz w:val="21"/>
          <w:szCs w:val="21"/>
        </w:rPr>
        <w:t>.</w:t>
      </w:r>
    </w:p>
    <w:p w14:paraId="34D0E659" w14:textId="77777777" w:rsidR="00F30E5C" w:rsidRPr="00BC5A9E" w:rsidRDefault="00F30E5C" w:rsidP="002058FF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17"/>
          <w:szCs w:val="17"/>
        </w:rPr>
      </w:pPr>
    </w:p>
    <w:p w14:paraId="4D21BBC6" w14:textId="77777777" w:rsidR="00C20F9C" w:rsidRPr="007D5D43" w:rsidRDefault="00C20F9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15"/>
          <w:szCs w:val="21"/>
        </w:rPr>
      </w:pPr>
    </w:p>
    <w:p w14:paraId="222D73CC" w14:textId="77777777" w:rsidR="00F30E5C" w:rsidRPr="00C20F9C" w:rsidRDefault="00F30E5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</w:t>
      </w:r>
      <w:r w:rsidR="00727FD3" w:rsidRPr="00C20F9C">
        <w:rPr>
          <w:rFonts w:ascii="Bookman Old Style" w:hAnsi="Bookman Old Style"/>
          <w:sz w:val="21"/>
          <w:szCs w:val="21"/>
        </w:rPr>
        <w:t xml:space="preserve"> </w:t>
      </w:r>
      <w:r w:rsidRPr="00C20F9C">
        <w:rPr>
          <w:rFonts w:ascii="Bookman Old Style" w:hAnsi="Bookman Old Style"/>
          <w:sz w:val="21"/>
          <w:szCs w:val="21"/>
        </w:rPr>
        <w:t>Padang</w:t>
      </w:r>
    </w:p>
    <w:p w14:paraId="44C01CEB" w14:textId="1ECFF953" w:rsidR="00F30E5C" w:rsidRPr="00417531" w:rsidRDefault="00D3638C" w:rsidP="002058FF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r w:rsidR="00F30E5C" w:rsidRPr="00C20F9C">
        <w:rPr>
          <w:rFonts w:ascii="Bookman Old Style" w:hAnsi="Bookman Old Style"/>
          <w:sz w:val="21"/>
          <w:szCs w:val="21"/>
        </w:rPr>
        <w:t>tanggal</w:t>
      </w:r>
      <w:r w:rsidR="0067611A">
        <w:rPr>
          <w:rFonts w:ascii="Bookman Old Style" w:hAnsi="Bookman Old Style"/>
          <w:sz w:val="21"/>
          <w:szCs w:val="21"/>
        </w:rPr>
        <w:t xml:space="preserve"> </w:t>
      </w:r>
      <w:r w:rsidR="00533BDF">
        <w:rPr>
          <w:rFonts w:ascii="Bookman Old Style" w:hAnsi="Bookman Old Style"/>
          <w:sz w:val="21"/>
          <w:szCs w:val="21"/>
        </w:rPr>
        <w:t>27</w:t>
      </w:r>
      <w:r w:rsidR="00A06D55">
        <w:rPr>
          <w:rFonts w:ascii="Bookman Old Style" w:hAnsi="Bookman Old Style"/>
          <w:sz w:val="21"/>
          <w:szCs w:val="21"/>
        </w:rPr>
        <w:t xml:space="preserve"> </w:t>
      </w:r>
      <w:r w:rsidR="00533BDF">
        <w:rPr>
          <w:rFonts w:ascii="Bookman Old Style" w:hAnsi="Bookman Old Style"/>
          <w:sz w:val="21"/>
          <w:szCs w:val="21"/>
        </w:rPr>
        <w:t xml:space="preserve">Juni </w:t>
      </w:r>
      <w:r w:rsidR="00A06D55">
        <w:rPr>
          <w:rFonts w:ascii="Bookman Old Style" w:hAnsi="Bookman Old Style"/>
          <w:sz w:val="21"/>
          <w:szCs w:val="21"/>
        </w:rPr>
        <w:t>2022</w:t>
      </w:r>
    </w:p>
    <w:p w14:paraId="19224BF9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727FD3" w:rsidRPr="00C20F9C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53C958D0" w14:textId="77777777" w:rsidR="00F30E5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6E60F6BB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18E6559A" w14:textId="77777777" w:rsidR="00F30E5C" w:rsidRPr="00C20F9C" w:rsidRDefault="00F30E5C" w:rsidP="002058FF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76EBD8D" w14:textId="77777777" w:rsidR="00F30E5C" w:rsidRPr="00C20F9C" w:rsidRDefault="00F30E5C" w:rsidP="002058FF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C20F9C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4E6AA470" w14:textId="77777777" w:rsidR="00465AB3" w:rsidRDefault="00F30E5C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6C332AD6" w14:textId="77777777" w:rsidR="007D5D43" w:rsidRPr="007D5D43" w:rsidRDefault="007D5D43" w:rsidP="002058FF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17"/>
          <w:szCs w:val="21"/>
        </w:rPr>
      </w:pPr>
    </w:p>
    <w:p w14:paraId="01FF3EE5" w14:textId="77777777" w:rsidR="007D5D43" w:rsidRPr="00EF30DE" w:rsidRDefault="007D5D43" w:rsidP="002058FF">
      <w:pPr>
        <w:tabs>
          <w:tab w:val="left" w:pos="540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proofErr w:type="gramStart"/>
      <w:r w:rsidRPr="00EF30DE">
        <w:rPr>
          <w:rFonts w:ascii="Bookman Old Style" w:hAnsi="Bookman Old Style"/>
          <w:sz w:val="20"/>
          <w:szCs w:val="20"/>
        </w:rPr>
        <w:t>Tembusan :</w:t>
      </w:r>
      <w:proofErr w:type="gramEnd"/>
    </w:p>
    <w:p w14:paraId="381C8114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1.</w:t>
      </w:r>
      <w:r w:rsidRPr="00EF30DE">
        <w:rPr>
          <w:rFonts w:ascii="Bookman Old Style" w:hAnsi="Bookman Old Style"/>
          <w:sz w:val="20"/>
          <w:szCs w:val="20"/>
        </w:rPr>
        <w:tab/>
        <w:t>Sekretaris Mahkamah Agung RI u.p Kepala Biro Kepegawaian di Jakarta;</w:t>
      </w:r>
    </w:p>
    <w:p w14:paraId="3890A45A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2.</w:t>
      </w:r>
      <w:r w:rsidRPr="00EF30DE">
        <w:rPr>
          <w:rFonts w:ascii="Bookman Old Style" w:hAnsi="Bookman Old Style"/>
          <w:sz w:val="20"/>
          <w:szCs w:val="20"/>
        </w:rPr>
        <w:tab/>
        <w:t>Direktur Jenderal Badan Peradilan Agama Mahkamah Agung RI;</w:t>
      </w:r>
    </w:p>
    <w:p w14:paraId="1FFDD123" w14:textId="77777777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3.</w:t>
      </w:r>
      <w:r w:rsidRPr="00EF30DE">
        <w:rPr>
          <w:rFonts w:ascii="Bookman Old Style" w:hAnsi="Bookman Old Style"/>
          <w:sz w:val="20"/>
          <w:szCs w:val="20"/>
        </w:rPr>
        <w:tab/>
        <w:t>Kepala Badan Kepegawaian Negara u.p Kepala Kantor Regional XII di Pekanbaru;</w:t>
      </w:r>
    </w:p>
    <w:p w14:paraId="674CE748" w14:textId="4A6DED1F" w:rsidR="007D5D43" w:rsidRPr="00EF30DE" w:rsidRDefault="007D5D43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4.</w:t>
      </w:r>
      <w:r w:rsidRPr="00EF30DE">
        <w:rPr>
          <w:rFonts w:ascii="Bookman Old Style" w:hAnsi="Bookman Old Style"/>
          <w:sz w:val="20"/>
          <w:szCs w:val="20"/>
        </w:rPr>
        <w:tab/>
        <w:t xml:space="preserve">Kepala Kantor Pelayanan Perbendaharaan Negara </w:t>
      </w:r>
      <w:r w:rsidR="00EF30DE">
        <w:rPr>
          <w:rFonts w:ascii="Bookman Old Style" w:hAnsi="Bookman Old Style"/>
          <w:sz w:val="20"/>
          <w:szCs w:val="20"/>
        </w:rPr>
        <w:t>Sijinjung</w:t>
      </w:r>
      <w:r w:rsidRPr="00EF30DE">
        <w:rPr>
          <w:rFonts w:ascii="Bookman Old Style" w:hAnsi="Bookman Old Style"/>
          <w:sz w:val="20"/>
          <w:szCs w:val="20"/>
        </w:rPr>
        <w:t>;</w:t>
      </w:r>
    </w:p>
    <w:p w14:paraId="0C519E82" w14:textId="762E9A1F" w:rsidR="007D5D43" w:rsidRPr="00EF30DE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20"/>
          <w:szCs w:val="20"/>
        </w:rPr>
      </w:pPr>
      <w:r w:rsidRPr="00EF30DE">
        <w:rPr>
          <w:rFonts w:ascii="Bookman Old Style" w:hAnsi="Bookman Old Style"/>
          <w:sz w:val="20"/>
          <w:szCs w:val="20"/>
        </w:rPr>
        <w:t>5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  <w:t xml:space="preserve">Ketua Pengadilan Agama </w:t>
      </w:r>
      <w:r w:rsidR="00EF30DE">
        <w:rPr>
          <w:rFonts w:ascii="Bookman Old Style" w:hAnsi="Bookman Old Style"/>
          <w:sz w:val="20"/>
          <w:szCs w:val="20"/>
        </w:rPr>
        <w:t>Pulau Punjung</w:t>
      </w:r>
      <w:r w:rsidR="007D5D43" w:rsidRPr="00EF30DE">
        <w:rPr>
          <w:rFonts w:ascii="Bookman Old Style" w:hAnsi="Bookman Old Style"/>
          <w:sz w:val="20"/>
          <w:szCs w:val="20"/>
        </w:rPr>
        <w:t>;</w:t>
      </w:r>
    </w:p>
    <w:p w14:paraId="50011EC8" w14:textId="77777777" w:rsidR="005D777B" w:rsidRDefault="00712789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sz w:val="19"/>
          <w:szCs w:val="21"/>
        </w:rPr>
        <w:sectPr w:rsidR="005D777B" w:rsidSect="00EF30DE">
          <w:headerReference w:type="default" r:id="rId9"/>
          <w:pgSz w:w="12240" w:h="18720" w:code="121"/>
          <w:pgMar w:top="284" w:right="1134" w:bottom="284" w:left="1418" w:header="709" w:footer="709" w:gutter="0"/>
          <w:pgNumType w:fmt="numberInDash" w:start="1"/>
          <w:cols w:space="708"/>
          <w:titlePg/>
          <w:docGrid w:linePitch="360"/>
        </w:sectPr>
      </w:pPr>
      <w:r w:rsidRPr="00EF30DE">
        <w:rPr>
          <w:rFonts w:ascii="Bookman Old Style" w:hAnsi="Bookman Old Style"/>
          <w:sz w:val="20"/>
          <w:szCs w:val="20"/>
        </w:rPr>
        <w:t>6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EF30DE">
        <w:rPr>
          <w:rFonts w:ascii="Bookman Old Style" w:hAnsi="Bookman Old Style"/>
          <w:sz w:val="20"/>
          <w:szCs w:val="20"/>
        </w:rPr>
        <w:tab/>
        <w:t xml:space="preserve">Petugas Pengelola Admnistrasi Belanja Pegawai pada Pengadilan Agama </w:t>
      </w:r>
      <w:r w:rsidR="00EF30DE">
        <w:rPr>
          <w:rFonts w:ascii="Bookman Old Style" w:hAnsi="Bookman Old Style"/>
          <w:sz w:val="20"/>
          <w:szCs w:val="20"/>
        </w:rPr>
        <w:t>Pulau Punjung</w:t>
      </w:r>
      <w:r w:rsidR="007D5D43" w:rsidRPr="00EF30DE">
        <w:rPr>
          <w:rFonts w:ascii="Bookman Old Style" w:hAnsi="Bookman Old Style"/>
          <w:sz w:val="20"/>
          <w:szCs w:val="20"/>
        </w:rPr>
        <w:t>.</w:t>
      </w:r>
      <w:r w:rsidR="007D5D43" w:rsidRPr="002058FF">
        <w:rPr>
          <w:rFonts w:ascii="Bookman Old Style" w:hAnsi="Bookman Old Style"/>
          <w:sz w:val="19"/>
          <w:szCs w:val="21"/>
        </w:rPr>
        <w:t xml:space="preserve"> </w:t>
      </w:r>
    </w:p>
    <w:p w14:paraId="019A8BAE" w14:textId="22B9BA60" w:rsidR="005D777B" w:rsidRPr="005D777B" w:rsidRDefault="005D777B" w:rsidP="005D777B">
      <w:pPr>
        <w:tabs>
          <w:tab w:val="left" w:pos="5954"/>
          <w:tab w:val="left" w:pos="6663"/>
          <w:tab w:val="left" w:pos="11624"/>
        </w:tabs>
        <w:spacing w:after="0" w:line="240" w:lineRule="auto"/>
        <w:ind w:left="9214"/>
        <w:rPr>
          <w:rFonts w:ascii="Bookman Old Style" w:hAnsi="Bookman Old Style" w:cs="Arial"/>
          <w:bCs/>
          <w:sz w:val="20"/>
          <w:szCs w:val="20"/>
          <w:lang w:val="en-ID"/>
        </w:rPr>
      </w:pPr>
      <w:r w:rsidRPr="005D777B">
        <w:rPr>
          <w:rFonts w:ascii="Bookman Old Style" w:hAnsi="Bookman Old Style" w:cs="Arial"/>
          <w:bCs/>
          <w:sz w:val="20"/>
          <w:szCs w:val="20"/>
        </w:rPr>
        <w:lastRenderedPageBreak/>
        <w:t xml:space="preserve">DAFTAR LAMPIRAN KEPUTUSAN </w:t>
      </w:r>
      <w:r w:rsidRPr="005D777B">
        <w:rPr>
          <w:rFonts w:ascii="Bookman Old Style" w:hAnsi="Bookman Old Style" w:cs="Arial"/>
          <w:bCs/>
          <w:sz w:val="20"/>
          <w:szCs w:val="20"/>
          <w:lang w:val="en-ID"/>
        </w:rPr>
        <w:t>KETUA PENGADILAN TINGGI AGAMA PADANG</w:t>
      </w:r>
    </w:p>
    <w:p w14:paraId="20ED3667" w14:textId="7AB28EEC" w:rsidR="005D777B" w:rsidRPr="005D777B" w:rsidRDefault="005D777B" w:rsidP="005D777B">
      <w:pPr>
        <w:tabs>
          <w:tab w:val="left" w:pos="7655"/>
          <w:tab w:val="left" w:pos="9923"/>
          <w:tab w:val="left" w:pos="10490"/>
          <w:tab w:val="left" w:pos="11199"/>
        </w:tabs>
        <w:spacing w:after="0" w:line="240" w:lineRule="auto"/>
        <w:ind w:left="9214"/>
        <w:rPr>
          <w:rFonts w:ascii="Bookman Old Style" w:hAnsi="Bookman Old Style" w:cs="Arial"/>
          <w:bCs/>
          <w:sz w:val="20"/>
          <w:szCs w:val="20"/>
        </w:rPr>
      </w:pPr>
      <w:r w:rsidRPr="005D777B">
        <w:rPr>
          <w:rFonts w:ascii="Bookman Old Style" w:hAnsi="Bookman Old Style" w:cs="Arial"/>
          <w:bCs/>
          <w:sz w:val="20"/>
          <w:szCs w:val="20"/>
        </w:rPr>
        <w:t>NOMOR</w:t>
      </w:r>
      <w:r w:rsidRPr="005D777B">
        <w:rPr>
          <w:rFonts w:ascii="Bookman Old Style" w:hAnsi="Bookman Old Style" w:cs="Arial"/>
          <w:bCs/>
          <w:sz w:val="20"/>
          <w:szCs w:val="20"/>
        </w:rPr>
        <w:tab/>
        <w:t xml:space="preserve">: </w: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t>W3-A/</w:t>
      </w:r>
      <w:r w:rsidRPr="005D777B">
        <w:rPr>
          <w:rFonts w:ascii="Bookman Old Style" w:hAnsi="Bookman Old Style" w:cs="Arial"/>
          <w:bCs/>
          <w:sz w:val="20"/>
          <w:szCs w:val="20"/>
          <w:lang w:val="en-ID"/>
        </w:rPr>
        <w:t>2318</w: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t>/OT.01/</w:t>
      </w:r>
      <w:r w:rsidRPr="005D777B">
        <w:rPr>
          <w:rFonts w:ascii="Bookman Old Style" w:hAnsi="Bookman Old Style" w:cs="Arial"/>
          <w:bCs/>
          <w:sz w:val="20"/>
          <w:szCs w:val="20"/>
        </w:rPr>
        <w:t>9</w: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t>/2020</w:t>
      </w:r>
      <w:r w:rsidRPr="005D777B">
        <w:rPr>
          <w:rFonts w:ascii="Bookman Old Style" w:hAnsi="Bookman Old Style" w:cs="Arial"/>
          <w:bCs/>
          <w:sz w:val="20"/>
          <w:szCs w:val="20"/>
        </w:rPr>
        <w:fldChar w:fldCharType="begin"/>
      </w:r>
      <w:r w:rsidRPr="005D777B">
        <w:rPr>
          <w:rFonts w:ascii="Bookman Old Style" w:hAnsi="Bookman Old Style" w:cs="Arial"/>
          <w:bCs/>
          <w:sz w:val="20"/>
          <w:szCs w:val="20"/>
        </w:rPr>
        <w:instrText xml:space="preserve"> MERGEFIELD NO_SK </w:instrText>
      </w:r>
      <w:r w:rsidRPr="005D777B">
        <w:rPr>
          <w:rFonts w:ascii="Bookman Old Style" w:hAnsi="Bookman Old Style" w:cs="Arial"/>
          <w:bCs/>
          <w:sz w:val="20"/>
          <w:szCs w:val="20"/>
        </w:rPr>
        <w:fldChar w:fldCharType="end"/>
      </w:r>
    </w:p>
    <w:p w14:paraId="474CDCFE" w14:textId="2E4843AF" w:rsidR="005D777B" w:rsidRPr="005D777B" w:rsidRDefault="005D777B" w:rsidP="005D777B">
      <w:pPr>
        <w:tabs>
          <w:tab w:val="left" w:pos="2250"/>
          <w:tab w:val="left" w:pos="5387"/>
          <w:tab w:val="left" w:pos="7655"/>
          <w:tab w:val="left" w:pos="9781"/>
          <w:tab w:val="left" w:pos="9923"/>
          <w:tab w:val="left" w:pos="10490"/>
          <w:tab w:val="left" w:pos="11199"/>
        </w:tabs>
        <w:spacing w:after="0" w:line="240" w:lineRule="auto"/>
        <w:ind w:left="9214"/>
        <w:rPr>
          <w:rFonts w:ascii="Bookman Old Style" w:hAnsi="Bookman Old Style" w:cs="Arial"/>
          <w:bCs/>
          <w:sz w:val="20"/>
          <w:szCs w:val="20"/>
        </w:rPr>
      </w:pPr>
      <w:r w:rsidRPr="005D777B">
        <w:rPr>
          <w:rFonts w:ascii="Bookman Old Style" w:hAnsi="Bookman Old Style" w:cs="Arial"/>
          <w:bCs/>
          <w:sz w:val="20"/>
          <w:szCs w:val="20"/>
        </w:rPr>
        <w:t>TANGGAL</w:t>
      </w:r>
      <w:r w:rsidRPr="005D777B">
        <w:rPr>
          <w:rFonts w:ascii="Bookman Old Style" w:hAnsi="Bookman Old Style" w:cs="Arial"/>
          <w:bCs/>
          <w:sz w:val="20"/>
          <w:szCs w:val="20"/>
        </w:rPr>
        <w:tab/>
        <w:t>:</w: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t xml:space="preserve"> </w: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fldChar w:fldCharType="begin"/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instrText xml:space="preserve"> MERGEFIELD TGL_SK </w:instrText>
      </w:r>
      <w:r w:rsidRPr="005D777B">
        <w:rPr>
          <w:rFonts w:ascii="Bookman Old Style" w:hAnsi="Bookman Old Style" w:cs="Arial"/>
          <w:bCs/>
          <w:sz w:val="20"/>
          <w:szCs w:val="20"/>
          <w:lang w:val="id-ID"/>
        </w:rPr>
        <w:fldChar w:fldCharType="end"/>
      </w:r>
      <w:r w:rsidR="00451061">
        <w:rPr>
          <w:rFonts w:ascii="Bookman Old Style" w:hAnsi="Bookman Old Style" w:cs="Arial"/>
          <w:bCs/>
          <w:sz w:val="20"/>
          <w:szCs w:val="20"/>
        </w:rPr>
        <w:t>27</w:t>
      </w:r>
      <w:r w:rsidRPr="005D777B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451061">
        <w:rPr>
          <w:rFonts w:ascii="Bookman Old Style" w:hAnsi="Bookman Old Style" w:cs="Arial"/>
          <w:bCs/>
          <w:sz w:val="20"/>
          <w:szCs w:val="20"/>
        </w:rPr>
        <w:t>JUNI 2022</w:t>
      </w:r>
    </w:p>
    <w:p w14:paraId="6AC6DDDE" w14:textId="77777777" w:rsidR="005D777B" w:rsidRPr="005D777B" w:rsidRDefault="005D777B" w:rsidP="005D777B">
      <w:pPr>
        <w:tabs>
          <w:tab w:val="left" w:pos="2250"/>
          <w:tab w:val="left" w:pos="5387"/>
          <w:tab w:val="left" w:pos="7655"/>
        </w:tabs>
        <w:ind w:left="6804" w:hanging="141"/>
        <w:rPr>
          <w:rFonts w:ascii="Bookman Old Style" w:hAnsi="Bookman Old Style" w:cs="Arial"/>
          <w:bCs/>
          <w:sz w:val="20"/>
          <w:szCs w:val="20"/>
          <w:lang w:val="id-ID"/>
        </w:rPr>
      </w:pPr>
    </w:p>
    <w:p w14:paraId="6A3A6ADB" w14:textId="77777777" w:rsidR="005D777B" w:rsidRPr="005D777B" w:rsidRDefault="005D777B" w:rsidP="005D777B">
      <w:pPr>
        <w:tabs>
          <w:tab w:val="left" w:pos="2250"/>
          <w:tab w:val="left" w:pos="9072"/>
          <w:tab w:val="left" w:pos="9630"/>
          <w:tab w:val="left" w:pos="10065"/>
        </w:tabs>
        <w:ind w:left="8505"/>
        <w:rPr>
          <w:rFonts w:ascii="Bookman Old Style" w:hAnsi="Bookman Old Style" w:cs="Arial"/>
          <w:bCs/>
          <w:sz w:val="20"/>
          <w:szCs w:val="20"/>
          <w:lang w:val="id-ID"/>
        </w:rPr>
      </w:pPr>
    </w:p>
    <w:tbl>
      <w:tblPr>
        <w:tblW w:w="1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28"/>
        <w:gridCol w:w="2465"/>
        <w:gridCol w:w="1948"/>
        <w:gridCol w:w="2303"/>
        <w:gridCol w:w="2718"/>
        <w:gridCol w:w="3740"/>
      </w:tblGrid>
      <w:tr w:rsidR="005D777B" w:rsidRPr="005D777B" w14:paraId="69E0B6F1" w14:textId="77777777" w:rsidTr="002E4493">
        <w:trPr>
          <w:trHeight w:val="699"/>
          <w:tblHeader/>
          <w:jc w:val="center"/>
        </w:trPr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25243" w14:textId="77777777" w:rsidR="005D777B" w:rsidRPr="005D777B" w:rsidRDefault="005D777B" w:rsidP="002E4493">
            <w:pPr>
              <w:tabs>
                <w:tab w:val="left" w:pos="2250"/>
              </w:tabs>
              <w:ind w:left="10" w:right="-76" w:hanging="10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No</w:t>
            </w:r>
          </w:p>
        </w:tc>
        <w:tc>
          <w:tcPr>
            <w:tcW w:w="37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AB419" w14:textId="77777777" w:rsidR="005D777B" w:rsidRPr="005D777B" w:rsidRDefault="005D777B" w:rsidP="002E4493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Nama</w:t>
            </w:r>
          </w:p>
        </w:tc>
        <w:tc>
          <w:tcPr>
            <w:tcW w:w="24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C022A" w14:textId="77777777" w:rsidR="005D777B" w:rsidRPr="005D777B" w:rsidRDefault="005D777B" w:rsidP="002E4493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NIP</w:t>
            </w:r>
          </w:p>
        </w:tc>
        <w:tc>
          <w:tcPr>
            <w:tcW w:w="19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BF25A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Tempat dan Tanggal Lahir</w:t>
            </w:r>
          </w:p>
        </w:tc>
        <w:tc>
          <w:tcPr>
            <w:tcW w:w="23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D5284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Pangkat/ Gol. Ruang</w:t>
            </w:r>
          </w:p>
        </w:tc>
        <w:tc>
          <w:tcPr>
            <w:tcW w:w="2718" w:type="dxa"/>
            <w:tcMar>
              <w:left w:w="0" w:type="dxa"/>
              <w:right w:w="0" w:type="dxa"/>
            </w:tcMar>
            <w:vAlign w:val="center"/>
          </w:tcPr>
          <w:p w14:paraId="02337A68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  <w:t>Jabatan Pelaksana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  <w:vAlign w:val="center"/>
          </w:tcPr>
          <w:p w14:paraId="0BEBA334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  <w:t>Unit Kerja</w:t>
            </w:r>
          </w:p>
        </w:tc>
      </w:tr>
      <w:tr w:rsidR="005D777B" w:rsidRPr="005D777B" w14:paraId="7159E2EB" w14:textId="77777777" w:rsidTr="002E4493">
        <w:trPr>
          <w:trHeight w:val="268"/>
          <w:tblHeader/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71D18" w14:textId="77777777" w:rsidR="005D777B" w:rsidRPr="005D777B" w:rsidRDefault="005D777B" w:rsidP="002E4493">
            <w:pPr>
              <w:tabs>
                <w:tab w:val="left" w:pos="2250"/>
              </w:tabs>
              <w:ind w:left="-152" w:right="-76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25AC" w14:textId="77777777" w:rsidR="005D777B" w:rsidRPr="005D777B" w:rsidRDefault="005D777B" w:rsidP="002E4493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5E604" w14:textId="77777777" w:rsidR="005D777B" w:rsidRPr="005D777B" w:rsidRDefault="005D777B" w:rsidP="002E4493">
            <w:pPr>
              <w:tabs>
                <w:tab w:val="left" w:pos="2250"/>
              </w:tabs>
              <w:ind w:left="-68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3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5F994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4593E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</w:rPr>
              <w:t>5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5B105505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  <w:t>6</w:t>
            </w:r>
          </w:p>
        </w:tc>
        <w:tc>
          <w:tcPr>
            <w:tcW w:w="3740" w:type="dxa"/>
            <w:tcBorders>
              <w:bottom w:val="single" w:sz="4" w:space="0" w:color="auto"/>
            </w:tcBorders>
            <w:vAlign w:val="center"/>
          </w:tcPr>
          <w:p w14:paraId="1C9A952F" w14:textId="77777777" w:rsidR="005D777B" w:rsidRPr="005D777B" w:rsidRDefault="005D777B" w:rsidP="002E4493">
            <w:pPr>
              <w:tabs>
                <w:tab w:val="left" w:pos="2250"/>
              </w:tabs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</w:pPr>
            <w:r w:rsidRPr="005D777B">
              <w:rPr>
                <w:rFonts w:ascii="Bookman Old Style" w:eastAsia="Calibri" w:hAnsi="Bookman Old Style" w:cs="Arial"/>
                <w:bCs/>
                <w:sz w:val="20"/>
                <w:szCs w:val="20"/>
                <w:lang w:val="id-ID"/>
              </w:rPr>
              <w:t>7</w:t>
            </w:r>
          </w:p>
        </w:tc>
      </w:tr>
      <w:tr w:rsidR="005D777B" w:rsidRPr="005D777B" w14:paraId="095B3187" w14:textId="77777777" w:rsidTr="002E4493">
        <w:trPr>
          <w:trHeight w:hRule="exact" w:val="851"/>
          <w:jc w:val="center"/>
        </w:trPr>
        <w:tc>
          <w:tcPr>
            <w:tcW w:w="5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635014" w14:textId="77777777" w:rsidR="005D777B" w:rsidRPr="005D777B" w:rsidRDefault="005D777B" w:rsidP="005D777B">
            <w:pPr>
              <w:numPr>
                <w:ilvl w:val="0"/>
                <w:numId w:val="33"/>
              </w:numPr>
              <w:tabs>
                <w:tab w:val="left" w:pos="2250"/>
              </w:tabs>
              <w:spacing w:after="0" w:line="240" w:lineRule="auto"/>
              <w:ind w:left="13" w:firstLine="0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03C8BD" w14:textId="6A10B908" w:rsidR="005D777B" w:rsidRPr="005D777B" w:rsidRDefault="005D777B" w:rsidP="002E4493">
            <w:pPr>
              <w:rPr>
                <w:rFonts w:ascii="Bookman Old Style" w:hAnsi="Bookman Old Style" w:cs="Calibri"/>
                <w:bCs/>
                <w:color w:val="000000"/>
                <w:spacing w:val="-10"/>
                <w:sz w:val="20"/>
                <w:szCs w:val="20"/>
              </w:rPr>
            </w:pPr>
            <w:r w:rsidRPr="005D777B">
              <w:rPr>
                <w:rFonts w:ascii="Bookman Old Style" w:hAnsi="Bookman Old Style" w:cs="Calibri"/>
                <w:bCs/>
                <w:color w:val="000000"/>
                <w:spacing w:val="-10"/>
                <w:sz w:val="20"/>
                <w:szCs w:val="20"/>
              </w:rPr>
              <w:t xml:space="preserve">VINA DHAMAYATI, </w:t>
            </w:r>
            <w:proofErr w:type="gramStart"/>
            <w:r w:rsidRPr="005D777B">
              <w:rPr>
                <w:rFonts w:ascii="Bookman Old Style" w:hAnsi="Bookman Old Style" w:cs="Calibri"/>
                <w:bCs/>
                <w:color w:val="000000"/>
                <w:spacing w:val="-10"/>
                <w:sz w:val="20"/>
                <w:szCs w:val="20"/>
              </w:rPr>
              <w:t>S.Psi</w:t>
            </w:r>
            <w:proofErr w:type="gramEnd"/>
            <w:r w:rsidRPr="005D777B">
              <w:rPr>
                <w:rFonts w:ascii="Bookman Old Style" w:hAnsi="Bookman Old Style" w:cs="Calibri"/>
                <w:bCs/>
                <w:color w:val="000000"/>
                <w:spacing w:val="-10"/>
                <w:sz w:val="20"/>
                <w:szCs w:val="20"/>
              </w:rPr>
              <w:t>.</w:t>
            </w:r>
          </w:p>
        </w:tc>
        <w:tc>
          <w:tcPr>
            <w:tcW w:w="24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38BA5A" w14:textId="48B05BA6" w:rsidR="005D777B" w:rsidRPr="005D777B" w:rsidRDefault="005D777B" w:rsidP="002E4493">
            <w:pPr>
              <w:rPr>
                <w:rFonts w:ascii="Bookman Old Style" w:hAnsi="Bookman Old Style" w:cs="Calibri"/>
                <w:bCs/>
                <w:color w:val="000000"/>
                <w:spacing w:val="-6"/>
                <w:sz w:val="20"/>
                <w:szCs w:val="20"/>
              </w:rPr>
            </w:pPr>
            <w:r>
              <w:t>198608262019032011</w:t>
            </w:r>
          </w:p>
        </w:tc>
        <w:tc>
          <w:tcPr>
            <w:tcW w:w="1948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4B057" w14:textId="77777777" w:rsidR="005D777B" w:rsidRDefault="005D777B" w:rsidP="002E4493">
            <w:pPr>
              <w:jc w:val="center"/>
            </w:pPr>
            <w:r>
              <w:t xml:space="preserve">Tanjung Pinang, </w:t>
            </w:r>
          </w:p>
          <w:p w14:paraId="49D78988" w14:textId="26E122E7" w:rsidR="005D777B" w:rsidRPr="005D777B" w:rsidRDefault="005D777B" w:rsidP="002E4493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t>26 Agustus 1986</w:t>
            </w:r>
          </w:p>
        </w:tc>
        <w:tc>
          <w:tcPr>
            <w:tcW w:w="2303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3AF6B" w14:textId="22C0FC9E" w:rsidR="005D777B" w:rsidRPr="005D777B" w:rsidRDefault="005D777B" w:rsidP="002E4493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t>Penata Muda (III/a)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1A9D794F" w14:textId="4D583DA6" w:rsidR="005D777B" w:rsidRPr="005D777B" w:rsidRDefault="005D777B" w:rsidP="002E4493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  <w:t>Analis Tata Laksana</w:t>
            </w:r>
          </w:p>
        </w:tc>
        <w:tc>
          <w:tcPr>
            <w:tcW w:w="3740" w:type="dxa"/>
            <w:tcBorders>
              <w:bottom w:val="dotted" w:sz="4" w:space="0" w:color="auto"/>
            </w:tcBorders>
            <w:vAlign w:val="center"/>
          </w:tcPr>
          <w:p w14:paraId="26439295" w14:textId="42596E98" w:rsidR="005D777B" w:rsidRPr="005D777B" w:rsidRDefault="005D777B" w:rsidP="002E4493">
            <w:pP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  <w:t xml:space="preserve">Pengadilan Agama </w:t>
            </w:r>
            <w:r w:rsidR="009A2733"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  <w:t>Pulau Punjung</w:t>
            </w:r>
          </w:p>
        </w:tc>
      </w:tr>
      <w:tr w:rsidR="00451061" w:rsidRPr="005D777B" w14:paraId="7034DB4D" w14:textId="77777777" w:rsidTr="002E4493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C1E4" w14:textId="77777777" w:rsidR="00451061" w:rsidRPr="005D777B" w:rsidRDefault="00451061" w:rsidP="00451061">
            <w:pPr>
              <w:numPr>
                <w:ilvl w:val="0"/>
                <w:numId w:val="33"/>
              </w:numPr>
              <w:tabs>
                <w:tab w:val="left" w:pos="2250"/>
              </w:tabs>
              <w:spacing w:after="0" w:line="240" w:lineRule="auto"/>
              <w:ind w:left="13" w:firstLine="0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260400" w14:textId="579FDD6C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rPr>
                <w:rStyle w:val="profile-pegawai-name"/>
              </w:rPr>
              <w:t>VINA AMALLIAH, S.E.</w:t>
            </w: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42201" w14:textId="7C67E729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6"/>
                <w:sz w:val="20"/>
                <w:szCs w:val="20"/>
              </w:rPr>
            </w:pPr>
            <w:r>
              <w:t>199309042019032007</w:t>
            </w: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CD6C4" w14:textId="77777777" w:rsidR="00451061" w:rsidRDefault="00451061" w:rsidP="00451061">
            <w:pPr>
              <w:jc w:val="center"/>
            </w:pPr>
            <w:r>
              <w:t xml:space="preserve">Padang, </w:t>
            </w:r>
          </w:p>
          <w:p w14:paraId="341E6BB8" w14:textId="56C5103D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t>04 September 1993</w:t>
            </w: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67F20" w14:textId="11B91B69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  <w:r>
              <w:t>Penata Muda (III/a)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7BEE1" w14:textId="24C47C59" w:rsidR="00451061" w:rsidRPr="005D777B" w:rsidRDefault="00451061" w:rsidP="00451061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  <w:t>Analis Tata Laksana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25F76" w14:textId="403A9EF4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  <w:t>Pengadilan Agama Batusangkar</w:t>
            </w:r>
          </w:p>
        </w:tc>
      </w:tr>
      <w:tr w:rsidR="00451061" w:rsidRPr="005D777B" w14:paraId="39180C7E" w14:textId="77777777" w:rsidTr="005D777B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E03F9" w14:textId="77777777" w:rsidR="00451061" w:rsidRPr="005D777B" w:rsidRDefault="00451061" w:rsidP="00451061">
            <w:pPr>
              <w:numPr>
                <w:ilvl w:val="0"/>
                <w:numId w:val="33"/>
              </w:numPr>
              <w:tabs>
                <w:tab w:val="left" w:pos="2250"/>
              </w:tabs>
              <w:spacing w:after="0" w:line="240" w:lineRule="auto"/>
              <w:ind w:left="13" w:firstLine="0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7B3529" w14:textId="4DF1F1DF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B3273B" w14:textId="6F7DF376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2213C" w14:textId="20AB879A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2A143" w14:textId="067A6619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16394" w14:textId="20E31B6E" w:rsidR="00451061" w:rsidRPr="005D777B" w:rsidRDefault="00451061" w:rsidP="00451061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  <w:t>Analis Tata Laksana</w:t>
            </w:r>
          </w:p>
        </w:tc>
        <w:tc>
          <w:tcPr>
            <w:tcW w:w="3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5EF3F" w14:textId="3327E379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451061" w:rsidRPr="005D777B" w14:paraId="76EF6BA0" w14:textId="77777777" w:rsidTr="005D777B">
        <w:trPr>
          <w:trHeight w:hRule="exact" w:val="851"/>
          <w:jc w:val="center"/>
        </w:trPr>
        <w:tc>
          <w:tcPr>
            <w:tcW w:w="5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417FC" w14:textId="77777777" w:rsidR="00451061" w:rsidRPr="005D777B" w:rsidRDefault="00451061" w:rsidP="00451061">
            <w:pPr>
              <w:numPr>
                <w:ilvl w:val="0"/>
                <w:numId w:val="33"/>
              </w:numPr>
              <w:tabs>
                <w:tab w:val="left" w:pos="2250"/>
              </w:tabs>
              <w:spacing w:after="0" w:line="240" w:lineRule="auto"/>
              <w:ind w:left="13" w:firstLine="0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91310" w14:textId="59DF5426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D119A" w14:textId="39931026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FF5B8" w14:textId="283CA502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B2D1" w14:textId="428FF87D" w:rsidR="00451061" w:rsidRPr="005D777B" w:rsidRDefault="00451061" w:rsidP="00451061">
            <w:pPr>
              <w:jc w:val="center"/>
              <w:rPr>
                <w:rFonts w:ascii="Bookman Old Style" w:hAnsi="Bookman Old Style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35BD31" w14:textId="43A00E2C" w:rsidR="00451061" w:rsidRPr="005D777B" w:rsidRDefault="00451061" w:rsidP="00451061">
            <w:pPr>
              <w:tabs>
                <w:tab w:val="left" w:pos="2250"/>
              </w:tabs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</w:pPr>
            <w:r>
              <w:rPr>
                <w:rFonts w:ascii="Bookman Old Style" w:eastAsia="Calibri" w:hAnsi="Bookman Old Style" w:cs="Arial"/>
                <w:bCs/>
                <w:spacing w:val="-2"/>
                <w:sz w:val="20"/>
                <w:szCs w:val="20"/>
              </w:rPr>
              <w:t>Analis Tata Laksana</w:t>
            </w:r>
          </w:p>
        </w:tc>
        <w:tc>
          <w:tcPr>
            <w:tcW w:w="37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A7BC4C" w14:textId="55D8E987" w:rsidR="00451061" w:rsidRPr="005D777B" w:rsidRDefault="00451061" w:rsidP="00451061">
            <w:pPr>
              <w:rPr>
                <w:rFonts w:ascii="Bookman Old Style" w:hAnsi="Bookman Old Style" w:cs="Calibri"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14:paraId="323AA38A" w14:textId="01A9D40E" w:rsidR="0047500B" w:rsidRDefault="0047500B" w:rsidP="002058FF">
      <w:pPr>
        <w:tabs>
          <w:tab w:val="left" w:pos="284"/>
        </w:tabs>
        <w:spacing w:after="0" w:line="240" w:lineRule="auto"/>
        <w:ind w:left="284" w:hanging="284"/>
        <w:rPr>
          <w:rFonts w:ascii="Bookman Old Style" w:hAnsi="Bookman Old Style"/>
          <w:bCs/>
          <w:sz w:val="20"/>
          <w:szCs w:val="20"/>
        </w:rPr>
      </w:pPr>
    </w:p>
    <w:p w14:paraId="7A677677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  <w:r w:rsidRPr="005D777B">
        <w:rPr>
          <w:rFonts w:ascii="Bookman Old Style" w:hAnsi="Bookman Old Style"/>
          <w:bCs/>
          <w:sz w:val="20"/>
          <w:szCs w:val="20"/>
        </w:rPr>
        <w:t>KETUA PENGADILAN TINGGI AGAMA PADANG,</w:t>
      </w:r>
    </w:p>
    <w:p w14:paraId="6E389B74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</w:p>
    <w:p w14:paraId="0CB0A475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</w:p>
    <w:p w14:paraId="6FA1E4F5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</w:p>
    <w:p w14:paraId="30D97DA5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</w:p>
    <w:p w14:paraId="22B5F97C" w14:textId="77777777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  <w:r w:rsidRPr="005D777B">
        <w:rPr>
          <w:rFonts w:ascii="Bookman Old Style" w:hAnsi="Bookman Old Style"/>
          <w:bCs/>
          <w:sz w:val="20"/>
          <w:szCs w:val="20"/>
        </w:rPr>
        <w:t>Drs. H. ZEIN AHSAN, M.H.</w:t>
      </w:r>
    </w:p>
    <w:p w14:paraId="6B38BD27" w14:textId="3A30DC05" w:rsidR="005D777B" w:rsidRPr="005D777B" w:rsidRDefault="005D777B" w:rsidP="005D777B">
      <w:pPr>
        <w:tabs>
          <w:tab w:val="left" w:pos="284"/>
        </w:tabs>
        <w:spacing w:after="0" w:line="240" w:lineRule="auto"/>
        <w:ind w:left="9498" w:hanging="284"/>
        <w:rPr>
          <w:rFonts w:ascii="Bookman Old Style" w:hAnsi="Bookman Old Style"/>
          <w:bCs/>
          <w:sz w:val="20"/>
          <w:szCs w:val="20"/>
        </w:rPr>
      </w:pPr>
      <w:r w:rsidRPr="005D777B">
        <w:rPr>
          <w:rFonts w:ascii="Bookman Old Style" w:hAnsi="Bookman Old Style"/>
          <w:bCs/>
          <w:sz w:val="20"/>
          <w:szCs w:val="20"/>
        </w:rPr>
        <w:t>NIP.195508261982031004</w:t>
      </w:r>
    </w:p>
    <w:sectPr w:rsidR="005D777B" w:rsidRPr="005D777B" w:rsidSect="00575DAA">
      <w:pgSz w:w="18722" w:h="12242" w:orient="landscape" w:code="25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026D" w14:textId="77777777" w:rsidR="00C70A11" w:rsidRDefault="00C70A11" w:rsidP="005D1196">
      <w:pPr>
        <w:spacing w:after="0" w:line="240" w:lineRule="auto"/>
      </w:pPr>
      <w:r>
        <w:separator/>
      </w:r>
    </w:p>
  </w:endnote>
  <w:endnote w:type="continuationSeparator" w:id="0">
    <w:p w14:paraId="2B5C1B2D" w14:textId="77777777" w:rsidR="00C70A11" w:rsidRDefault="00C70A11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4B30" w14:textId="77777777" w:rsidR="00C70A11" w:rsidRDefault="00C70A11" w:rsidP="005D1196">
      <w:pPr>
        <w:spacing w:after="0" w:line="240" w:lineRule="auto"/>
      </w:pPr>
      <w:r>
        <w:separator/>
      </w:r>
    </w:p>
  </w:footnote>
  <w:footnote w:type="continuationSeparator" w:id="0">
    <w:p w14:paraId="20F20F1F" w14:textId="77777777" w:rsidR="00C70A11" w:rsidRDefault="00C70A11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D22F" w14:textId="36821E88" w:rsidR="005D1196" w:rsidRPr="005D1196" w:rsidRDefault="005D1196">
    <w:pPr>
      <w:pStyle w:val="Header"/>
      <w:jc w:val="center"/>
      <w:rPr>
        <w:rFonts w:ascii="Bookman Old Style" w:hAnsi="Bookman Old Style"/>
      </w:rPr>
    </w:pPr>
  </w:p>
  <w:p w14:paraId="6C2A410B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E48"/>
    <w:multiLevelType w:val="hybridMultilevel"/>
    <w:tmpl w:val="729684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3"/>
  </w:num>
  <w:num w:numId="5">
    <w:abstractNumId w:val="31"/>
  </w:num>
  <w:num w:numId="6">
    <w:abstractNumId w:val="2"/>
  </w:num>
  <w:num w:numId="7">
    <w:abstractNumId w:val="25"/>
  </w:num>
  <w:num w:numId="8">
    <w:abstractNumId w:val="15"/>
  </w:num>
  <w:num w:numId="9">
    <w:abstractNumId w:val="16"/>
  </w:num>
  <w:num w:numId="10">
    <w:abstractNumId w:val="22"/>
  </w:num>
  <w:num w:numId="11">
    <w:abstractNumId w:val="8"/>
  </w:num>
  <w:num w:numId="12">
    <w:abstractNumId w:val="27"/>
  </w:num>
  <w:num w:numId="13">
    <w:abstractNumId w:val="12"/>
  </w:num>
  <w:num w:numId="14">
    <w:abstractNumId w:val="23"/>
  </w:num>
  <w:num w:numId="15">
    <w:abstractNumId w:val="10"/>
  </w:num>
  <w:num w:numId="16">
    <w:abstractNumId w:val="7"/>
  </w:num>
  <w:num w:numId="17">
    <w:abstractNumId w:val="6"/>
  </w:num>
  <w:num w:numId="18">
    <w:abstractNumId w:val="17"/>
  </w:num>
  <w:num w:numId="19">
    <w:abstractNumId w:val="29"/>
  </w:num>
  <w:num w:numId="20">
    <w:abstractNumId w:val="11"/>
  </w:num>
  <w:num w:numId="21">
    <w:abstractNumId w:val="18"/>
  </w:num>
  <w:num w:numId="22">
    <w:abstractNumId w:val="24"/>
  </w:num>
  <w:num w:numId="23">
    <w:abstractNumId w:val="21"/>
  </w:num>
  <w:num w:numId="24">
    <w:abstractNumId w:val="26"/>
  </w:num>
  <w:num w:numId="25">
    <w:abstractNumId w:val="14"/>
  </w:num>
  <w:num w:numId="26">
    <w:abstractNumId w:val="19"/>
  </w:num>
  <w:num w:numId="27">
    <w:abstractNumId w:val="1"/>
  </w:num>
  <w:num w:numId="28">
    <w:abstractNumId w:val="20"/>
  </w:num>
  <w:num w:numId="29">
    <w:abstractNumId w:val="9"/>
  </w:num>
  <w:num w:numId="30">
    <w:abstractNumId w:val="30"/>
  </w:num>
  <w:num w:numId="31">
    <w:abstractNumId w:val="3"/>
  </w:num>
  <w:num w:numId="32">
    <w:abstractNumId w:val="28"/>
  </w:num>
  <w:num w:numId="33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242C6"/>
    <w:rsid w:val="0003778E"/>
    <w:rsid w:val="00040DC1"/>
    <w:rsid w:val="00064A5F"/>
    <w:rsid w:val="0007115F"/>
    <w:rsid w:val="000A603C"/>
    <w:rsid w:val="000C0CF9"/>
    <w:rsid w:val="000C5C7F"/>
    <w:rsid w:val="000E2E3F"/>
    <w:rsid w:val="000F11A2"/>
    <w:rsid w:val="00103110"/>
    <w:rsid w:val="001204B4"/>
    <w:rsid w:val="00151D95"/>
    <w:rsid w:val="00185A1B"/>
    <w:rsid w:val="001A064A"/>
    <w:rsid w:val="001A16A0"/>
    <w:rsid w:val="001B658D"/>
    <w:rsid w:val="001F77F8"/>
    <w:rsid w:val="002058FF"/>
    <w:rsid w:val="00215AB5"/>
    <w:rsid w:val="002242E4"/>
    <w:rsid w:val="0024118F"/>
    <w:rsid w:val="00272557"/>
    <w:rsid w:val="0029359E"/>
    <w:rsid w:val="002E72B3"/>
    <w:rsid w:val="00310FC8"/>
    <w:rsid w:val="003609C1"/>
    <w:rsid w:val="003D6626"/>
    <w:rsid w:val="00413BFA"/>
    <w:rsid w:val="00417531"/>
    <w:rsid w:val="00451061"/>
    <w:rsid w:val="00465AB3"/>
    <w:rsid w:val="00473B90"/>
    <w:rsid w:val="0047500B"/>
    <w:rsid w:val="00483BF1"/>
    <w:rsid w:val="00483DE9"/>
    <w:rsid w:val="004C68D8"/>
    <w:rsid w:val="004D0F33"/>
    <w:rsid w:val="00517EED"/>
    <w:rsid w:val="00533BDF"/>
    <w:rsid w:val="0055526E"/>
    <w:rsid w:val="00562727"/>
    <w:rsid w:val="0056363D"/>
    <w:rsid w:val="005C7B40"/>
    <w:rsid w:val="005D1196"/>
    <w:rsid w:val="005D43F0"/>
    <w:rsid w:val="005D777B"/>
    <w:rsid w:val="005E56C5"/>
    <w:rsid w:val="006334FC"/>
    <w:rsid w:val="00666C51"/>
    <w:rsid w:val="0067611A"/>
    <w:rsid w:val="006C181E"/>
    <w:rsid w:val="006C2876"/>
    <w:rsid w:val="006C5F35"/>
    <w:rsid w:val="006F3D02"/>
    <w:rsid w:val="007056AE"/>
    <w:rsid w:val="00712789"/>
    <w:rsid w:val="007263B9"/>
    <w:rsid w:val="00727FD3"/>
    <w:rsid w:val="00730F25"/>
    <w:rsid w:val="007342B8"/>
    <w:rsid w:val="00751A42"/>
    <w:rsid w:val="00755C08"/>
    <w:rsid w:val="00774177"/>
    <w:rsid w:val="007869AD"/>
    <w:rsid w:val="00794FE8"/>
    <w:rsid w:val="007A50B3"/>
    <w:rsid w:val="007D5D43"/>
    <w:rsid w:val="00823042"/>
    <w:rsid w:val="00841D2E"/>
    <w:rsid w:val="00880348"/>
    <w:rsid w:val="00886862"/>
    <w:rsid w:val="00895780"/>
    <w:rsid w:val="008D50E0"/>
    <w:rsid w:val="008F7716"/>
    <w:rsid w:val="00900F11"/>
    <w:rsid w:val="00910D24"/>
    <w:rsid w:val="00920DEB"/>
    <w:rsid w:val="009232F5"/>
    <w:rsid w:val="0096163C"/>
    <w:rsid w:val="009A0B2E"/>
    <w:rsid w:val="009A2733"/>
    <w:rsid w:val="009B5A00"/>
    <w:rsid w:val="009F0998"/>
    <w:rsid w:val="00A06D55"/>
    <w:rsid w:val="00A20F79"/>
    <w:rsid w:val="00A40001"/>
    <w:rsid w:val="00A47930"/>
    <w:rsid w:val="00AB261F"/>
    <w:rsid w:val="00AB6744"/>
    <w:rsid w:val="00AE0243"/>
    <w:rsid w:val="00AE2848"/>
    <w:rsid w:val="00AE445C"/>
    <w:rsid w:val="00AE7EED"/>
    <w:rsid w:val="00B0799E"/>
    <w:rsid w:val="00B95F10"/>
    <w:rsid w:val="00BC43E6"/>
    <w:rsid w:val="00BC5A9E"/>
    <w:rsid w:val="00BE4E63"/>
    <w:rsid w:val="00BE7FFB"/>
    <w:rsid w:val="00C16614"/>
    <w:rsid w:val="00C20192"/>
    <w:rsid w:val="00C20F9C"/>
    <w:rsid w:val="00C70A11"/>
    <w:rsid w:val="00C82680"/>
    <w:rsid w:val="00CB5C49"/>
    <w:rsid w:val="00CD15A9"/>
    <w:rsid w:val="00CD20EB"/>
    <w:rsid w:val="00D02F9D"/>
    <w:rsid w:val="00D05117"/>
    <w:rsid w:val="00D07402"/>
    <w:rsid w:val="00D240AE"/>
    <w:rsid w:val="00D25824"/>
    <w:rsid w:val="00D2704C"/>
    <w:rsid w:val="00D3638C"/>
    <w:rsid w:val="00D52180"/>
    <w:rsid w:val="00D76740"/>
    <w:rsid w:val="00D84ECC"/>
    <w:rsid w:val="00DC59CB"/>
    <w:rsid w:val="00E0403F"/>
    <w:rsid w:val="00E215D4"/>
    <w:rsid w:val="00E445FD"/>
    <w:rsid w:val="00E839B1"/>
    <w:rsid w:val="00EF30DE"/>
    <w:rsid w:val="00F01624"/>
    <w:rsid w:val="00F061F8"/>
    <w:rsid w:val="00F30E5C"/>
    <w:rsid w:val="00F73860"/>
    <w:rsid w:val="00F7417E"/>
    <w:rsid w:val="00F86E4C"/>
    <w:rsid w:val="00F96CA4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F627A"/>
  <w15:docId w15:val="{D0F26278-09E0-4978-8F95-DF238CB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character" w:customStyle="1" w:styleId="profile-pegawai-name">
    <w:name w:val="profile-pegawai-name"/>
    <w:basedOn w:val="DefaultParagraphFont"/>
    <w:rsid w:val="009A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BAD2-B3F5-4EAF-BA8A-26C17934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8</cp:revision>
  <cp:lastPrinted>2022-06-27T04:40:00Z</cp:lastPrinted>
  <dcterms:created xsi:type="dcterms:W3CDTF">2022-02-03T03:02:00Z</dcterms:created>
  <dcterms:modified xsi:type="dcterms:W3CDTF">2022-06-27T04:58:00Z</dcterms:modified>
</cp:coreProperties>
</file>