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5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830180259" name="Picture">
</wp:docPr>
                  <a:graphic>
                    <a:graphicData uri="http://schemas.openxmlformats.org/drawingml/2006/picture">
                      <pic:pic>
                        <pic:nvPicPr>
                          <pic:cNvPr id="830180259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Nomor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Sifat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Segera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Lampiran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100"/>
              <w:gridCol w:w="996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Permohonan Tambahan Uang Persediaan (TUP) RM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Yth. Kepala KPPN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Jl. Perintis Kemerdekaan Km. 79,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Sehubungan dengan PMK 190/PMK.05/2012 tentang Tata Cara Pembayaran Dalam Rangka Pelaksanaan Anggaran Pendapatan dan Belanja Negara, bersama ini kami mengajukan permohonan TUP sebesar Rp. 104.240.000,00 - ( seratus empat juta dua ratus empat puluh ribu rupiah) untuk keperluan Operasinal kantor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Sebagai bahan pertimbangan, bersama ini kami lampirkan dokumen pendukung sebagai berikut :</w:t>
              <w:br/>
              <w:t xml:space="preserve">1. Surat Pernyataan penggunaan TUP</w:t>
              <w:br/>
              <w:t xml:space="preserve">2. Rincian penggunaan TUP</w:t>
              <w:br/>
              <w:t xml:space="preserve">          Demikian disampaikan, atas perhatian dan kerjasamanya diucapkan terima kasih.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29 Juni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300"/>
        <w:gridCol w:w="7200"/>
        <w:gridCol w:w="36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0" cy="1206500"/>
                  <wp:effectExtent l="0" t="0" r="0" b="0"/>
                  <wp:wrapNone/>
                  <wp:docPr id="1381044992" name="Picture">
</wp:docPr>
                  <a:graphic>
                    <a:graphicData uri="http://schemas.openxmlformats.org/drawingml/2006/picture">
                      <pic:pic>
                        <pic:nvPicPr>
                          <pic:cNvPr id="1381044992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21531" t="0" r="21531" b="0"/>
                          </a:stretch>
                        </pic:blipFill>
                        <pic:spPr>
                          <a:xfrm rot="0">
                            <a:off x="0" y="0"/>
                            <a:ext cx="7048500" cy="1206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  <w:u w:val="single"/>
              </w:rPr>
              <w:t xml:space="preserve">SURAT PERNYATAAN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NOMOR : 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Sehubungan dengan pengajuan Tambahan Uang Persediaan (TUP) sebesar Rp.104240000, yang bertanda tangan di bawah ini: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1. Nama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780"/>
                    <w:gridCol w:w="77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Arial" w:hAnsi="Arial" w:eastAsia="Arial" w:cs="Arial"/>
                            <w:color w:val="000000"/>
                            <w:sz w:val="20"/>
                          </w:rPr>
                          <w:t xml:space="preserve">H. IDRIS LATIF, S.H., M.H.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2. Jabatan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KUASA PENGGUNA ANGGARAN (KPA)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3. Satuan Kerja	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PENGADILAN TINGGI AGAMA PADANG(401900)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4. Unit Organisasi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BADAN URUSAN ADMINISTRASI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100"/>
              <w:gridCol w:w="778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5. Kementerian Negara/Lembaga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MAHKAMAH AGUNG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dengan ini menyatakan bahwa :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akan dipergunakan untuk membiayai kegiatan operasional dan non-operasional yang tidak dapat ditunda dan menurut perkiraan kami akan habis dipergunakan dalam waktu 1 (satu) bulan.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Tambahan Uang Persediaan (TUP) tersebut termasuk untuk kegiatan dalam penanganan pandemi COVID-19 sesuai Peraturan Menteri Keuangan RI Nomor 43/PMK.05/2020 tentang Mekanisme Pelaksanaan Anggaran Belanja atas Beban APBN Dalam Penanganan Pandemi </w:t>
            </w:r>
            <w:r>
              <w:rPr>
                <w:rFonts w:ascii="Arial" w:hAnsi="Arial" w:eastAsia="Arial" w:cs="Arial"/>
                <w:color w:val="000000"/>
                <w:sz w:val="20"/>
                <w:i w:val="true"/>
              </w:rPr>
              <w:t xml:space="preserve">Corona Virus Disease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2019.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Apabila Tambahan Uang Persediaan (TUP) tersebut tidak habis dipergunakan dalam 1 (satu) bulan, sisa yang masih ada akan disetor ke Kas Negara sebagai penerimaan kembali pembayaran Uang Persediaan (UP)/Transito.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Penggunaan Tambahan Uang Persediaan (TUP) yang berkaitan dengan proses pengadaan barang dan jasa tetap berpedoman pada ketentuan yang mengatur mengenai tata cara pengadaan barang dan jasa pemerintah.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5.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Pencairan, pembayaran, penggunaan, pertanggungjawaban dan pelaporan atas dana Tambahan Uang Persediaan (TUP) tersebut di atas menjadi tanggung jawab sepenuhnya dari Kuasa Pengguna Anggaran sesuai dengan peraturan perundang-undangan.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8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       Demikian pernyataan ini saya buat dengan sebenar-benarnya.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"/>
        <w:gridCol w:w="380"/>
        <w:gridCol w:w="620"/>
        <w:gridCol w:w="1580"/>
        <w:gridCol w:w="160"/>
        <w:gridCol w:w="220"/>
        <w:gridCol w:w="1980"/>
        <w:gridCol w:w="2540"/>
        <w:gridCol w:w="520"/>
        <w:gridCol w:w="1860"/>
        <w:gridCol w:w="600"/>
        <w:gridCol w:w="5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RINCIAN RENCANA PENGGUNAAN DANA TUP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No : 00004/TUP/401900/2022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Kode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401900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Nama Satker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8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PENGADILAN TINGGI AGAMA PADANG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 DIPA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DIPA-005.01.2.401900/2022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Sumber Dana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RUPIAH MURNI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Tanggal Berakhirnya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29 Juli 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Jumlah Kebutuhan TUP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 104.240.000,00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No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PKO Akun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Uraian</w:t>
            </w: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NIlai Uang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1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WA.1066.EBA.521119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Barang Operasional Lainnya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WA.1066.EBA.521811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Barang Persediaan Barang Konsumsi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6.000.000,00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WA.1066.EBA.522141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Sewa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3.240.000,00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WA.1066.EBA.523111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Pemeliharaan Gedung dan Bangunan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50.000.000,00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5</w:t>
            </w:r>
          </w:p>
        </w:tc>
        <w:tc>
          <w:tcPr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WA.1066.EBA.523121</w:t>
            </w:r>
          </w:p>
        </w:tc>
        <w:tc>
          <w:tcPr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Belanja Pemeliharaan Peralatan dan Mesin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40.000.000,00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Jumlah Total</w:t>
            </w:r>
          </w:p>
        </w:tc>
        <w:tc>
          <w:tcPr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Rp. </w:t>
            </w:r>
          </w:p>
        </w:tc>
        <w:tc>
          <w:tcPr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 104.240.000,00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Demikian Rincian Rencana Penggunaan Dana TUP ini dibuat dengan sebenarnya.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KOTA PADANG, </w:t>
              <w:br/>
              <w:t xml:space="preserve">29 Juni 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Kuasa Pengguna Anggaran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100"/>
              <w:gridCol w:w="61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H. IDRIS LATIF, S.H., M.H.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196404101993031002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6.18.1-9d75d1969e774d4f179fb3be8401e98a0e6d1611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