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3EF9B385" w:rsidR="00C333D9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E050A81" w14:textId="77777777" w:rsidR="005A5D31" w:rsidRPr="00100CAC" w:rsidRDefault="005A5D31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72AB3BC6" w:rsidR="00422CD3" w:rsidRPr="00100CAC" w:rsidRDefault="00CA51AB" w:rsidP="00413D6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7C6F2C" w:rsidRPr="007C6F2C">
        <w:rPr>
          <w:rFonts w:ascii="Bookman Old Style" w:hAnsi="Bookman Old Style"/>
          <w:bCs/>
        </w:rPr>
        <w:t>/KPTA.W3-A/DL1.6/VI/2024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77777777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46BFE0EF" w:rsidR="00422CD3" w:rsidRPr="005A5D31" w:rsidRDefault="00422CD3" w:rsidP="009167F3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</w:r>
      <w:r w:rsidR="00D516A6" w:rsidRPr="005A5D31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BA10D2">
        <w:rPr>
          <w:rFonts w:ascii="Bookman Old Style" w:hAnsi="Bookman Old Style"/>
          <w:sz w:val="22"/>
          <w:szCs w:val="22"/>
        </w:rPr>
        <w:t xml:space="preserve">Kantor </w:t>
      </w:r>
      <w:proofErr w:type="spellStart"/>
      <w:r w:rsidR="00BA10D2">
        <w:rPr>
          <w:rFonts w:ascii="Bookman Old Style" w:hAnsi="Bookman Old Style"/>
          <w:sz w:val="22"/>
          <w:szCs w:val="22"/>
        </w:rPr>
        <w:t>Pelayanan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F3BEE">
        <w:rPr>
          <w:rFonts w:ascii="Bookman Old Style" w:hAnsi="Bookman Old Style"/>
          <w:sz w:val="22"/>
          <w:szCs w:val="22"/>
        </w:rPr>
        <w:t>Perbendaharaan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6F3BEE">
        <w:rPr>
          <w:rFonts w:ascii="Bookman Old Style" w:hAnsi="Bookman Old Style"/>
          <w:sz w:val="22"/>
          <w:szCs w:val="22"/>
        </w:rPr>
        <w:t>Tipe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A1 Padang</w:t>
      </w:r>
      <w:r w:rsidR="00BA10D2">
        <w:rPr>
          <w:rFonts w:ascii="Bookman Old Style" w:hAnsi="Bookman Old Style"/>
          <w:sz w:val="22"/>
          <w:szCs w:val="22"/>
        </w:rPr>
        <w:t xml:space="preserve"> m</w:t>
      </w:r>
      <w:proofErr w:type="spellStart"/>
      <w:r w:rsidR="00BA10D2">
        <w:rPr>
          <w:rFonts w:ascii="Bookman Old Style" w:hAnsi="Bookman Old Style"/>
          <w:sz w:val="22"/>
          <w:szCs w:val="22"/>
        </w:rPr>
        <w:t>engadakan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</w:t>
      </w:r>
      <w:r w:rsidR="006F3BEE">
        <w:rPr>
          <w:rFonts w:ascii="Bookman Old Style" w:hAnsi="Bookman Old Style"/>
          <w:sz w:val="22"/>
          <w:szCs w:val="22"/>
        </w:rPr>
        <w:t xml:space="preserve">Focus </w:t>
      </w:r>
      <w:proofErr w:type="spellStart"/>
      <w:r w:rsidR="006F3BEE">
        <w:rPr>
          <w:rFonts w:ascii="Bookman Old Style" w:hAnsi="Bookman Old Style"/>
          <w:sz w:val="22"/>
          <w:szCs w:val="22"/>
        </w:rPr>
        <w:t>Grup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Discussion </w:t>
      </w:r>
      <w:proofErr w:type="spellStart"/>
      <w:r w:rsidR="006F3BEE">
        <w:rPr>
          <w:rFonts w:ascii="Bookman Old Style" w:hAnsi="Bookman Old Style"/>
          <w:sz w:val="22"/>
          <w:szCs w:val="22"/>
        </w:rPr>
        <w:t>Akselerasi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F3BEE">
        <w:rPr>
          <w:rFonts w:ascii="Bookman Old Style" w:hAnsi="Bookman Old Style"/>
          <w:sz w:val="22"/>
          <w:szCs w:val="22"/>
        </w:rPr>
        <w:t>Penyerapan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F3BEE">
        <w:rPr>
          <w:rFonts w:ascii="Bookman Old Style" w:hAnsi="Bookman Old Style"/>
          <w:sz w:val="22"/>
          <w:szCs w:val="22"/>
        </w:rPr>
        <w:t>Anggaran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F3BEE">
        <w:rPr>
          <w:rFonts w:ascii="Bookman Old Style" w:hAnsi="Bookman Old Style"/>
          <w:sz w:val="22"/>
          <w:szCs w:val="22"/>
        </w:rPr>
        <w:t>Satker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F3BEE">
        <w:rPr>
          <w:rFonts w:ascii="Bookman Old Style" w:hAnsi="Bookman Old Style"/>
          <w:sz w:val="22"/>
          <w:szCs w:val="22"/>
        </w:rPr>
        <w:t>Lingkup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KPPN Padang </w:t>
      </w:r>
      <w:proofErr w:type="spellStart"/>
      <w:r w:rsidR="006F3BEE">
        <w:rPr>
          <w:rFonts w:ascii="Bookman Old Style" w:hAnsi="Bookman Old Style"/>
          <w:sz w:val="22"/>
          <w:szCs w:val="22"/>
        </w:rPr>
        <w:t>Triwulan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II </w:t>
      </w:r>
      <w:proofErr w:type="spellStart"/>
      <w:r w:rsidR="006F3BEE">
        <w:rPr>
          <w:rFonts w:ascii="Bookman Old Style" w:hAnsi="Bookman Old Style"/>
          <w:sz w:val="22"/>
          <w:szCs w:val="22"/>
        </w:rPr>
        <w:t>Tahun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2024</w:t>
      </w:r>
      <w:r w:rsidR="00BA10D2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BA10D2">
        <w:rPr>
          <w:rFonts w:ascii="Bookman Old Style" w:hAnsi="Bookman Old Style"/>
          <w:sz w:val="22"/>
          <w:szCs w:val="22"/>
        </w:rPr>
        <w:t>diikuti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10D2">
        <w:rPr>
          <w:rFonts w:ascii="Bookman Old Style" w:hAnsi="Bookman Old Style"/>
          <w:sz w:val="22"/>
          <w:szCs w:val="22"/>
        </w:rPr>
        <w:t>antara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lain oleh </w:t>
      </w:r>
      <w:proofErr w:type="spellStart"/>
      <w:r w:rsidR="00BA10D2">
        <w:rPr>
          <w:rFonts w:ascii="Bookman Old Style" w:hAnsi="Bookman Old Style"/>
          <w:sz w:val="22"/>
          <w:szCs w:val="22"/>
        </w:rPr>
        <w:t>Pengadilan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Tinggi Agama Padang</w:t>
      </w:r>
      <w:r w:rsidR="009167F3" w:rsidRPr="005A5D31">
        <w:rPr>
          <w:rFonts w:ascii="Bookman Old Style" w:hAnsi="Bookman Old Style"/>
          <w:sz w:val="22"/>
          <w:szCs w:val="22"/>
        </w:rPr>
        <w:t xml:space="preserve">; </w:t>
      </w:r>
    </w:p>
    <w:p w14:paraId="2049D6EE" w14:textId="77777777" w:rsidR="00422CD3" w:rsidRPr="005A5D31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1F4C73D" w14:textId="234745C4" w:rsidR="00DD5358" w:rsidRPr="005A5D31" w:rsidRDefault="00422CD3" w:rsidP="009167F3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</w:rPr>
        <w:t>Dasar</w:t>
      </w:r>
      <w:r w:rsidRPr="005A5D31">
        <w:rPr>
          <w:rFonts w:ascii="Bookman Old Style" w:hAnsi="Bookman Old Style"/>
          <w:sz w:val="22"/>
          <w:szCs w:val="22"/>
        </w:rPr>
        <w:tab/>
        <w:t>:</w:t>
      </w:r>
      <w:r w:rsidR="00D516A6" w:rsidRPr="005A5D31">
        <w:rPr>
          <w:rFonts w:ascii="Bookman Old Style" w:hAnsi="Bookman Old Style"/>
          <w:sz w:val="22"/>
          <w:szCs w:val="22"/>
        </w:rPr>
        <w:t xml:space="preserve"> </w:t>
      </w:r>
      <w:r w:rsidR="009167F3" w:rsidRPr="005A5D31">
        <w:rPr>
          <w:rFonts w:ascii="Bookman Old Style" w:hAnsi="Bookman Old Style"/>
          <w:sz w:val="22"/>
          <w:szCs w:val="22"/>
        </w:rPr>
        <w:tab/>
      </w:r>
      <w:r w:rsidR="00BA10D2">
        <w:rPr>
          <w:rFonts w:ascii="Bookman Old Style" w:hAnsi="Bookman Old Style"/>
          <w:sz w:val="22"/>
          <w:szCs w:val="22"/>
        </w:rPr>
        <w:t xml:space="preserve">Surat </w:t>
      </w:r>
      <w:proofErr w:type="spellStart"/>
      <w:r w:rsidR="00BA10D2">
        <w:rPr>
          <w:rFonts w:ascii="Bookman Old Style" w:hAnsi="Bookman Old Style"/>
          <w:sz w:val="22"/>
          <w:szCs w:val="22"/>
        </w:rPr>
        <w:t>Kepala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Kantor </w:t>
      </w:r>
      <w:proofErr w:type="spellStart"/>
      <w:r w:rsidR="00BA10D2">
        <w:rPr>
          <w:rFonts w:ascii="Bookman Old Style" w:hAnsi="Bookman Old Style"/>
          <w:sz w:val="22"/>
          <w:szCs w:val="22"/>
        </w:rPr>
        <w:t>Pelayanan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F3BEE">
        <w:rPr>
          <w:rFonts w:ascii="Bookman Old Style" w:hAnsi="Bookman Old Style"/>
          <w:sz w:val="22"/>
          <w:szCs w:val="22"/>
        </w:rPr>
        <w:t>Perbendaharaan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6F3BEE">
        <w:rPr>
          <w:rFonts w:ascii="Bookman Old Style" w:hAnsi="Bookman Old Style"/>
          <w:sz w:val="22"/>
          <w:szCs w:val="22"/>
        </w:rPr>
        <w:t>Tipe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A1 Padang </w:t>
      </w:r>
      <w:proofErr w:type="spellStart"/>
      <w:r w:rsidR="00BA10D2">
        <w:rPr>
          <w:rFonts w:ascii="Bookman Old Style" w:hAnsi="Bookman Old Style"/>
          <w:sz w:val="22"/>
          <w:szCs w:val="22"/>
        </w:rPr>
        <w:t>nomor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UND-5</w:t>
      </w:r>
      <w:r w:rsidR="006F3BEE">
        <w:rPr>
          <w:rFonts w:ascii="Bookman Old Style" w:hAnsi="Bookman Old Style"/>
          <w:sz w:val="22"/>
          <w:szCs w:val="22"/>
        </w:rPr>
        <w:t>7</w:t>
      </w:r>
      <w:r w:rsidR="00BA10D2">
        <w:rPr>
          <w:rFonts w:ascii="Bookman Old Style" w:hAnsi="Bookman Old Style"/>
          <w:sz w:val="22"/>
          <w:szCs w:val="22"/>
        </w:rPr>
        <w:t>/</w:t>
      </w:r>
      <w:r w:rsidR="006F3BEE">
        <w:rPr>
          <w:rFonts w:ascii="Bookman Old Style" w:hAnsi="Bookman Old Style"/>
          <w:sz w:val="22"/>
          <w:szCs w:val="22"/>
        </w:rPr>
        <w:t>KPPN.0301</w:t>
      </w:r>
      <w:r w:rsidR="00BA10D2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="00BA10D2">
        <w:rPr>
          <w:rFonts w:ascii="Bookman Old Style" w:hAnsi="Bookman Old Style"/>
          <w:sz w:val="22"/>
          <w:szCs w:val="22"/>
        </w:rPr>
        <w:t>tanggal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</w:t>
      </w:r>
      <w:r w:rsidR="006F3BEE">
        <w:rPr>
          <w:rFonts w:ascii="Bookman Old Style" w:hAnsi="Bookman Old Style"/>
          <w:sz w:val="22"/>
          <w:szCs w:val="22"/>
        </w:rPr>
        <w:t>12</w:t>
      </w:r>
      <w:r w:rsidR="00BA10D2">
        <w:rPr>
          <w:rFonts w:ascii="Bookman Old Style" w:hAnsi="Bookman Old Style"/>
          <w:sz w:val="22"/>
          <w:szCs w:val="22"/>
        </w:rPr>
        <w:t xml:space="preserve"> Juni 2024 </w:t>
      </w:r>
      <w:proofErr w:type="spellStart"/>
      <w:r w:rsidR="00BA10D2">
        <w:rPr>
          <w:rFonts w:ascii="Bookman Old Style" w:hAnsi="Bookman Old Style"/>
          <w:sz w:val="22"/>
          <w:szCs w:val="22"/>
        </w:rPr>
        <w:t>perihal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</w:t>
      </w:r>
      <w:r w:rsidR="006F3BEE">
        <w:rPr>
          <w:rFonts w:ascii="Bookman Old Style" w:hAnsi="Bookman Old Style"/>
          <w:sz w:val="22"/>
          <w:szCs w:val="22"/>
        </w:rPr>
        <w:t xml:space="preserve">Focus </w:t>
      </w:r>
      <w:proofErr w:type="spellStart"/>
      <w:r w:rsidR="006F3BEE">
        <w:rPr>
          <w:rFonts w:ascii="Bookman Old Style" w:hAnsi="Bookman Old Style"/>
          <w:sz w:val="22"/>
          <w:szCs w:val="22"/>
        </w:rPr>
        <w:t>Grup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Discussion </w:t>
      </w:r>
      <w:proofErr w:type="spellStart"/>
      <w:r w:rsidR="006F3BEE">
        <w:rPr>
          <w:rFonts w:ascii="Bookman Old Style" w:hAnsi="Bookman Old Style"/>
          <w:sz w:val="22"/>
          <w:szCs w:val="22"/>
        </w:rPr>
        <w:t>Akselerasi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F3BEE">
        <w:rPr>
          <w:rFonts w:ascii="Bookman Old Style" w:hAnsi="Bookman Old Style"/>
          <w:sz w:val="22"/>
          <w:szCs w:val="22"/>
        </w:rPr>
        <w:t>Penyerapan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F3BEE">
        <w:rPr>
          <w:rFonts w:ascii="Bookman Old Style" w:hAnsi="Bookman Old Style"/>
          <w:sz w:val="22"/>
          <w:szCs w:val="22"/>
        </w:rPr>
        <w:t>Anggaran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F3BEE">
        <w:rPr>
          <w:rFonts w:ascii="Bookman Old Style" w:hAnsi="Bookman Old Style"/>
          <w:sz w:val="22"/>
          <w:szCs w:val="22"/>
        </w:rPr>
        <w:t>Satker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F3BEE">
        <w:rPr>
          <w:rFonts w:ascii="Bookman Old Style" w:hAnsi="Bookman Old Style"/>
          <w:sz w:val="22"/>
          <w:szCs w:val="22"/>
        </w:rPr>
        <w:t>Lingkup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KPPN Padang </w:t>
      </w:r>
      <w:proofErr w:type="spellStart"/>
      <w:r w:rsidR="006F3BEE">
        <w:rPr>
          <w:rFonts w:ascii="Bookman Old Style" w:hAnsi="Bookman Old Style"/>
          <w:sz w:val="22"/>
          <w:szCs w:val="22"/>
        </w:rPr>
        <w:t>Triwulan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II </w:t>
      </w:r>
      <w:proofErr w:type="spellStart"/>
      <w:r w:rsidR="006F3BEE">
        <w:rPr>
          <w:rFonts w:ascii="Bookman Old Style" w:hAnsi="Bookman Old Style"/>
          <w:sz w:val="22"/>
          <w:szCs w:val="22"/>
        </w:rPr>
        <w:t>Tahun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2024</w:t>
      </w:r>
      <w:r w:rsidR="00BA10D2">
        <w:rPr>
          <w:rFonts w:ascii="Bookman Old Style" w:hAnsi="Bookman Old Style"/>
          <w:sz w:val="22"/>
          <w:szCs w:val="22"/>
        </w:rPr>
        <w:t>;</w:t>
      </w:r>
    </w:p>
    <w:p w14:paraId="37431343" w14:textId="7C4A127F" w:rsidR="00A6107E" w:rsidRPr="005A5D31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5A5D31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5A5D31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008CB61C" w14:textId="61D17B57" w:rsidR="00422CD3" w:rsidRPr="00BA10D2" w:rsidRDefault="00422CD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5A5D31">
        <w:rPr>
          <w:rFonts w:ascii="Bookman Old Style" w:hAnsi="Bookman Old Style"/>
          <w:sz w:val="22"/>
          <w:szCs w:val="22"/>
        </w:rPr>
        <w:t>Kepada</w:t>
      </w:r>
      <w:proofErr w:type="spellEnd"/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="009167F3" w:rsidRPr="005A5D31">
        <w:rPr>
          <w:rFonts w:ascii="Bookman Old Style" w:hAnsi="Bookman Old Style"/>
          <w:sz w:val="22"/>
          <w:szCs w:val="22"/>
        </w:rPr>
        <w:tab/>
      </w:r>
      <w:r w:rsidR="006F3BEE" w:rsidRPr="006F3BEE">
        <w:rPr>
          <w:rFonts w:ascii="Bookman Old Style" w:hAnsi="Bookman Old Style"/>
          <w:sz w:val="22"/>
          <w:szCs w:val="22"/>
          <w:lang w:val="id-ID"/>
        </w:rPr>
        <w:t>Millia Sufia S.E., S.H., M.M., 198410142009042002, Penata Tingkat I (III/d), Kepala Sub Bagian Keuangan dan Pelaporan</w:t>
      </w:r>
      <w:r w:rsidR="006F3BEE">
        <w:rPr>
          <w:rFonts w:ascii="Bookman Old Style" w:hAnsi="Bookman Old Style"/>
          <w:sz w:val="22"/>
          <w:szCs w:val="22"/>
          <w:lang w:val="id-ID"/>
        </w:rPr>
        <w:t>.</w:t>
      </w:r>
    </w:p>
    <w:p w14:paraId="2E88F2FB" w14:textId="77777777" w:rsidR="00413D63" w:rsidRPr="005A5D31" w:rsidRDefault="00413D6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22"/>
          <w:szCs w:val="22"/>
        </w:rPr>
      </w:pPr>
    </w:p>
    <w:p w14:paraId="208CE957" w14:textId="7AE5B4FE" w:rsidR="00890E0F" w:rsidRPr="005A5D31" w:rsidRDefault="00422CD3" w:rsidP="006F3BEE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5A5D31">
        <w:rPr>
          <w:rFonts w:ascii="Bookman Old Style" w:hAnsi="Bookman Old Style"/>
          <w:sz w:val="22"/>
          <w:szCs w:val="22"/>
        </w:rPr>
        <w:t>Untuk</w:t>
      </w:r>
      <w:proofErr w:type="spellEnd"/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</w:rPr>
        <w:tab/>
      </w:r>
      <w:proofErr w:type="spellStart"/>
      <w:r w:rsidR="00C333D9" w:rsidRPr="005A5D31">
        <w:rPr>
          <w:rFonts w:ascii="Bookman Old Style" w:hAnsi="Bookman Old Style"/>
          <w:sz w:val="22"/>
          <w:szCs w:val="22"/>
        </w:rPr>
        <w:t>Mengikuti</w:t>
      </w:r>
      <w:proofErr w:type="spellEnd"/>
      <w:r w:rsidR="00C333D9" w:rsidRPr="005A5D31">
        <w:rPr>
          <w:rFonts w:ascii="Bookman Old Style" w:hAnsi="Bookman Old Style"/>
          <w:sz w:val="22"/>
          <w:szCs w:val="22"/>
        </w:rPr>
        <w:t xml:space="preserve"> </w:t>
      </w:r>
      <w:r w:rsidR="006F3BEE">
        <w:rPr>
          <w:rFonts w:ascii="Bookman Old Style" w:hAnsi="Bookman Old Style"/>
          <w:sz w:val="22"/>
          <w:szCs w:val="22"/>
        </w:rPr>
        <w:t xml:space="preserve">Focus </w:t>
      </w:r>
      <w:proofErr w:type="spellStart"/>
      <w:r w:rsidR="006F3BEE">
        <w:rPr>
          <w:rFonts w:ascii="Bookman Old Style" w:hAnsi="Bookman Old Style"/>
          <w:sz w:val="22"/>
          <w:szCs w:val="22"/>
        </w:rPr>
        <w:t>Grup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Discussion </w:t>
      </w:r>
      <w:proofErr w:type="spellStart"/>
      <w:r w:rsidR="006F3BEE">
        <w:rPr>
          <w:rFonts w:ascii="Bookman Old Style" w:hAnsi="Bookman Old Style"/>
          <w:sz w:val="22"/>
          <w:szCs w:val="22"/>
        </w:rPr>
        <w:t>Akselerasi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F3BEE">
        <w:rPr>
          <w:rFonts w:ascii="Bookman Old Style" w:hAnsi="Bookman Old Style"/>
          <w:sz w:val="22"/>
          <w:szCs w:val="22"/>
        </w:rPr>
        <w:t>Penyerapan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F3BEE">
        <w:rPr>
          <w:rFonts w:ascii="Bookman Old Style" w:hAnsi="Bookman Old Style"/>
          <w:sz w:val="22"/>
          <w:szCs w:val="22"/>
        </w:rPr>
        <w:t>Anggaran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F3BEE">
        <w:rPr>
          <w:rFonts w:ascii="Bookman Old Style" w:hAnsi="Bookman Old Style"/>
          <w:sz w:val="22"/>
          <w:szCs w:val="22"/>
        </w:rPr>
        <w:t>Satker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F3BEE">
        <w:rPr>
          <w:rFonts w:ascii="Bookman Old Style" w:hAnsi="Bookman Old Style"/>
          <w:sz w:val="22"/>
          <w:szCs w:val="22"/>
        </w:rPr>
        <w:t>Lingkup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KPPN Padang </w:t>
      </w:r>
      <w:proofErr w:type="spellStart"/>
      <w:r w:rsidR="006F3BEE">
        <w:rPr>
          <w:rFonts w:ascii="Bookman Old Style" w:hAnsi="Bookman Old Style"/>
          <w:sz w:val="22"/>
          <w:szCs w:val="22"/>
        </w:rPr>
        <w:t>Triwulan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II </w:t>
      </w:r>
      <w:proofErr w:type="spellStart"/>
      <w:r w:rsidR="006F3BEE">
        <w:rPr>
          <w:rFonts w:ascii="Bookman Old Style" w:hAnsi="Bookman Old Style"/>
          <w:sz w:val="22"/>
          <w:szCs w:val="22"/>
        </w:rPr>
        <w:t>Tahun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2024 </w:t>
      </w:r>
      <w:r w:rsidR="00BA10D2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BA10D2">
        <w:rPr>
          <w:rFonts w:ascii="Bookman Old Style" w:hAnsi="Bookman Old Style"/>
          <w:sz w:val="22"/>
          <w:szCs w:val="22"/>
        </w:rPr>
        <w:t>tanggal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1</w:t>
      </w:r>
      <w:r w:rsidR="006F3BEE">
        <w:rPr>
          <w:rFonts w:ascii="Bookman Old Style" w:hAnsi="Bookman Old Style"/>
          <w:sz w:val="22"/>
          <w:szCs w:val="22"/>
        </w:rPr>
        <w:t>3</w:t>
      </w:r>
      <w:r w:rsidR="00BA10D2">
        <w:rPr>
          <w:rFonts w:ascii="Bookman Old Style" w:hAnsi="Bookman Old Style"/>
          <w:sz w:val="22"/>
          <w:szCs w:val="22"/>
        </w:rPr>
        <w:t xml:space="preserve"> Juni 2024</w:t>
      </w:r>
      <w:r w:rsidR="00890E0F" w:rsidRPr="005A5D31">
        <w:rPr>
          <w:rFonts w:ascii="Bookman Old Style" w:hAnsi="Bookman Old Style"/>
          <w:sz w:val="22"/>
          <w:szCs w:val="22"/>
        </w:rPr>
        <w:t xml:space="preserve">. </w:t>
      </w:r>
    </w:p>
    <w:p w14:paraId="6F9920F7" w14:textId="77777777" w:rsidR="00E23994" w:rsidRPr="005A5D31" w:rsidRDefault="00E23994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5A5D31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5A5D31">
        <w:rPr>
          <w:rFonts w:ascii="Bookman Old Style" w:hAnsi="Bookman Old Style"/>
          <w:spacing w:val="-4"/>
          <w:sz w:val="22"/>
          <w:szCs w:val="22"/>
        </w:rPr>
        <w:t>t</w:t>
      </w:r>
      <w:r w:rsidRPr="005A5D31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5A5D31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37D3B8D" w14:textId="77777777" w:rsidR="00C57A14" w:rsidRPr="005A5D31" w:rsidRDefault="00C57A14" w:rsidP="00890E0F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655A71BC" w14:textId="77777777" w:rsidR="0049791C" w:rsidRPr="005A5D31" w:rsidRDefault="0049791C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64CD359" w14:textId="77777777" w:rsidR="00C57A14" w:rsidRPr="005A5D31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70924657" w:rsidR="00A9495E" w:rsidRPr="005A5D31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 xml:space="preserve">    </w:t>
      </w:r>
      <w:r w:rsidR="0017747E" w:rsidRPr="005A5D31">
        <w:rPr>
          <w:rFonts w:ascii="Bookman Old Style" w:hAnsi="Bookman Old Style"/>
          <w:sz w:val="22"/>
          <w:szCs w:val="22"/>
        </w:rPr>
        <w:t xml:space="preserve">Padang, </w:t>
      </w:r>
      <w:r w:rsidR="003D07ED">
        <w:rPr>
          <w:rFonts w:ascii="Bookman Old Style" w:hAnsi="Bookman Old Style"/>
          <w:sz w:val="22"/>
          <w:szCs w:val="22"/>
        </w:rPr>
        <w:t>1</w:t>
      </w:r>
      <w:r w:rsidR="006F3BEE">
        <w:rPr>
          <w:rFonts w:ascii="Bookman Old Style" w:hAnsi="Bookman Old Style"/>
          <w:sz w:val="22"/>
          <w:szCs w:val="22"/>
        </w:rPr>
        <w:t>3</w:t>
      </w:r>
      <w:r w:rsidR="00394E9E">
        <w:rPr>
          <w:rFonts w:ascii="Bookman Old Style" w:hAnsi="Bookman Old Style"/>
          <w:sz w:val="22"/>
          <w:szCs w:val="22"/>
        </w:rPr>
        <w:t xml:space="preserve"> Juni</w:t>
      </w:r>
      <w:r w:rsidR="00890E0F" w:rsidRPr="005A5D31">
        <w:rPr>
          <w:rFonts w:ascii="Bookman Old Style" w:hAnsi="Bookman Old Style"/>
          <w:sz w:val="22"/>
          <w:szCs w:val="22"/>
        </w:rPr>
        <w:t xml:space="preserve"> </w:t>
      </w:r>
      <w:r w:rsidR="001C01D3" w:rsidRPr="005A5D31">
        <w:rPr>
          <w:rFonts w:ascii="Bookman Old Style" w:hAnsi="Bookman Old Style"/>
          <w:sz w:val="22"/>
          <w:szCs w:val="22"/>
        </w:rPr>
        <w:t>2024</w:t>
      </w:r>
    </w:p>
    <w:p w14:paraId="70FD4838" w14:textId="0BBD553C" w:rsidR="00422CD3" w:rsidRPr="005A5D31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  <w:proofErr w:type="spellStart"/>
      <w:r w:rsidR="006F3BEE">
        <w:rPr>
          <w:rFonts w:ascii="Bookman Old Style" w:hAnsi="Bookman Old Style"/>
          <w:sz w:val="22"/>
          <w:szCs w:val="22"/>
        </w:rPr>
        <w:t>Plt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100CAC" w:rsidRPr="005A5D31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FC88FD8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5A5D31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D4DCB9F" w14:textId="3A37C809" w:rsidR="00422CD3" w:rsidRPr="005A5D31" w:rsidRDefault="00422CD3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5A5D3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5A5D3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6F3BEE">
        <w:rPr>
          <w:rFonts w:ascii="Bookman Old Style" w:hAnsi="Bookman Old Style"/>
          <w:sz w:val="22"/>
          <w:szCs w:val="22"/>
          <w:lang w:val="id-ID"/>
        </w:rPr>
        <w:t>Nurhafizal</w:t>
      </w:r>
    </w:p>
    <w:p w14:paraId="76D171EC" w14:textId="77777777" w:rsidR="00890E0F" w:rsidRDefault="00890E0F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09F85E1D" w14:textId="77777777" w:rsidR="005A5D31" w:rsidRPr="005A5D31" w:rsidRDefault="005A5D31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7EADBB8E" w14:textId="07E5A8AA" w:rsidR="00FF6877" w:rsidRDefault="00890E0F" w:rsidP="006F3BEE">
      <w:pPr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3DACF16E" w14:textId="5F606EE6" w:rsidR="006F3BEE" w:rsidRDefault="006F3BEE" w:rsidP="006F3BEE">
      <w:pPr>
        <w:pStyle w:val="ListParagraph"/>
        <w:numPr>
          <w:ilvl w:val="0"/>
          <w:numId w:val="1"/>
        </w:numPr>
        <w:ind w:left="426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Ketua Pengadilan Tinggi Agama Padang (sebagai laporan);</w:t>
      </w:r>
    </w:p>
    <w:p w14:paraId="284CF335" w14:textId="24EDCAB7" w:rsidR="006F3BEE" w:rsidRPr="006F3BEE" w:rsidRDefault="006F3BEE" w:rsidP="006F3BEE">
      <w:pPr>
        <w:pStyle w:val="ListParagraph"/>
        <w:numPr>
          <w:ilvl w:val="0"/>
          <w:numId w:val="1"/>
        </w:numPr>
        <w:ind w:left="426"/>
        <w:rPr>
          <w:rFonts w:ascii="Bookman Old Style" w:hAnsi="Bookman Old Style"/>
          <w:sz w:val="22"/>
          <w:szCs w:val="22"/>
          <w:lang w:val="id-ID"/>
        </w:rPr>
      </w:pPr>
      <w:proofErr w:type="spellStart"/>
      <w:r>
        <w:rPr>
          <w:rFonts w:ascii="Bookman Old Style" w:hAnsi="Bookman Old Style"/>
          <w:sz w:val="22"/>
          <w:szCs w:val="22"/>
        </w:rPr>
        <w:t>Kepala</w:t>
      </w:r>
      <w:proofErr w:type="spellEnd"/>
      <w:r>
        <w:rPr>
          <w:rFonts w:ascii="Bookman Old Style" w:hAnsi="Bookman Old Style"/>
          <w:sz w:val="22"/>
          <w:szCs w:val="22"/>
        </w:rPr>
        <w:t xml:space="preserve"> Kantor </w:t>
      </w:r>
      <w:proofErr w:type="spellStart"/>
      <w:r>
        <w:rPr>
          <w:rFonts w:ascii="Bookman Old Style" w:hAnsi="Bookman Old Style"/>
          <w:sz w:val="22"/>
          <w:szCs w:val="22"/>
        </w:rPr>
        <w:t>Pelayanan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Perbendaharaan</w:t>
      </w:r>
      <w:proofErr w:type="spellEnd"/>
      <w:r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>
        <w:rPr>
          <w:rFonts w:ascii="Bookman Old Style" w:hAnsi="Bookman Old Style"/>
          <w:sz w:val="22"/>
          <w:szCs w:val="22"/>
        </w:rPr>
        <w:t>Tipe</w:t>
      </w:r>
      <w:proofErr w:type="spellEnd"/>
      <w:r>
        <w:rPr>
          <w:rFonts w:ascii="Bookman Old Style" w:hAnsi="Bookman Old Style"/>
          <w:sz w:val="22"/>
          <w:szCs w:val="22"/>
        </w:rPr>
        <w:t xml:space="preserve"> A1 Padang</w:t>
      </w:r>
      <w:r>
        <w:rPr>
          <w:rFonts w:ascii="Bookman Old Style" w:hAnsi="Bookman Old Style"/>
          <w:sz w:val="22"/>
          <w:szCs w:val="22"/>
        </w:rPr>
        <w:t>.</w:t>
      </w:r>
    </w:p>
    <w:sectPr w:rsidR="006F3BEE" w:rsidRPr="006F3BEE" w:rsidSect="009206E0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D6EEA"/>
    <w:multiLevelType w:val="hybridMultilevel"/>
    <w:tmpl w:val="6B44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03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421C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03A16"/>
    <w:rsid w:val="00104ADA"/>
    <w:rsid w:val="00114E6F"/>
    <w:rsid w:val="00135592"/>
    <w:rsid w:val="00153FA6"/>
    <w:rsid w:val="00174659"/>
    <w:rsid w:val="00174808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D45F0"/>
    <w:rsid w:val="002F4537"/>
    <w:rsid w:val="00317FD4"/>
    <w:rsid w:val="00345D1B"/>
    <w:rsid w:val="003668EC"/>
    <w:rsid w:val="00375925"/>
    <w:rsid w:val="00377F52"/>
    <w:rsid w:val="00394C40"/>
    <w:rsid w:val="00394E9E"/>
    <w:rsid w:val="003974A3"/>
    <w:rsid w:val="003A348E"/>
    <w:rsid w:val="003D07ED"/>
    <w:rsid w:val="003E619E"/>
    <w:rsid w:val="00400296"/>
    <w:rsid w:val="00413D63"/>
    <w:rsid w:val="00420D5B"/>
    <w:rsid w:val="00422154"/>
    <w:rsid w:val="00422CD3"/>
    <w:rsid w:val="00475B4D"/>
    <w:rsid w:val="004842B9"/>
    <w:rsid w:val="00493DAE"/>
    <w:rsid w:val="0049791C"/>
    <w:rsid w:val="004A0493"/>
    <w:rsid w:val="004B46AE"/>
    <w:rsid w:val="004E56B9"/>
    <w:rsid w:val="00523E38"/>
    <w:rsid w:val="00537BC8"/>
    <w:rsid w:val="00560CF3"/>
    <w:rsid w:val="00562359"/>
    <w:rsid w:val="00581CA4"/>
    <w:rsid w:val="005A3903"/>
    <w:rsid w:val="005A5D31"/>
    <w:rsid w:val="005A782A"/>
    <w:rsid w:val="005B22DF"/>
    <w:rsid w:val="005B2E9B"/>
    <w:rsid w:val="005C0E0C"/>
    <w:rsid w:val="005C32DE"/>
    <w:rsid w:val="00606787"/>
    <w:rsid w:val="006428C6"/>
    <w:rsid w:val="00644414"/>
    <w:rsid w:val="00664846"/>
    <w:rsid w:val="00680CE0"/>
    <w:rsid w:val="00686B28"/>
    <w:rsid w:val="006971BD"/>
    <w:rsid w:val="006F3BEE"/>
    <w:rsid w:val="00705353"/>
    <w:rsid w:val="00712F34"/>
    <w:rsid w:val="00713582"/>
    <w:rsid w:val="007162F1"/>
    <w:rsid w:val="007169A5"/>
    <w:rsid w:val="0072763B"/>
    <w:rsid w:val="0073595B"/>
    <w:rsid w:val="0077320E"/>
    <w:rsid w:val="00776285"/>
    <w:rsid w:val="007B6324"/>
    <w:rsid w:val="007C4819"/>
    <w:rsid w:val="007C6F2C"/>
    <w:rsid w:val="007E25AB"/>
    <w:rsid w:val="007F437B"/>
    <w:rsid w:val="007F509B"/>
    <w:rsid w:val="00814A78"/>
    <w:rsid w:val="008229C9"/>
    <w:rsid w:val="00831F5B"/>
    <w:rsid w:val="00842BB4"/>
    <w:rsid w:val="00850351"/>
    <w:rsid w:val="008535CB"/>
    <w:rsid w:val="00853D13"/>
    <w:rsid w:val="00883A31"/>
    <w:rsid w:val="00890E0F"/>
    <w:rsid w:val="0089414A"/>
    <w:rsid w:val="008A1129"/>
    <w:rsid w:val="008A71EB"/>
    <w:rsid w:val="008C3A1D"/>
    <w:rsid w:val="008E28DA"/>
    <w:rsid w:val="009167F3"/>
    <w:rsid w:val="00916B1A"/>
    <w:rsid w:val="009206E0"/>
    <w:rsid w:val="00927C3F"/>
    <w:rsid w:val="0099224F"/>
    <w:rsid w:val="00994063"/>
    <w:rsid w:val="00997456"/>
    <w:rsid w:val="009D5975"/>
    <w:rsid w:val="009D7FE1"/>
    <w:rsid w:val="00A31A08"/>
    <w:rsid w:val="00A40EBE"/>
    <w:rsid w:val="00A4240D"/>
    <w:rsid w:val="00A468BC"/>
    <w:rsid w:val="00A60DCE"/>
    <w:rsid w:val="00A6107E"/>
    <w:rsid w:val="00A73379"/>
    <w:rsid w:val="00A916F5"/>
    <w:rsid w:val="00A9495E"/>
    <w:rsid w:val="00AB16CE"/>
    <w:rsid w:val="00AD63AB"/>
    <w:rsid w:val="00AE4B77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A10D2"/>
    <w:rsid w:val="00BA4AFE"/>
    <w:rsid w:val="00BC6235"/>
    <w:rsid w:val="00BD482B"/>
    <w:rsid w:val="00BD57FA"/>
    <w:rsid w:val="00BE6001"/>
    <w:rsid w:val="00C333D9"/>
    <w:rsid w:val="00C3424D"/>
    <w:rsid w:val="00C57A14"/>
    <w:rsid w:val="00CA2F4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B63D9"/>
    <w:rsid w:val="00DC1AC7"/>
    <w:rsid w:val="00DC58A0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A7A86"/>
    <w:rsid w:val="00EC0417"/>
    <w:rsid w:val="00EC24E3"/>
    <w:rsid w:val="00EF1E49"/>
    <w:rsid w:val="00EF368E"/>
    <w:rsid w:val="00F120C7"/>
    <w:rsid w:val="00F83820"/>
    <w:rsid w:val="00F90CA0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2024-05-20T05:19:00Z</cp:lastPrinted>
  <dcterms:created xsi:type="dcterms:W3CDTF">2024-06-13T01:47:00Z</dcterms:created>
  <dcterms:modified xsi:type="dcterms:W3CDTF">2024-06-13T01:47:00Z</dcterms:modified>
</cp:coreProperties>
</file>