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6418" w14:textId="77777777" w:rsidR="008625DC" w:rsidRDefault="00EC7F1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17ACC7" wp14:editId="5C4C115A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F7C0CA" w14:textId="77777777" w:rsidR="008625DC" w:rsidRDefault="00EC7F1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29956" wp14:editId="2F016ACF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9574F1" w14:textId="77777777" w:rsidR="008625DC" w:rsidRDefault="00EC7F1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ABD794" w14:textId="77777777" w:rsidR="008625DC" w:rsidRDefault="00EC7F1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B56B2" wp14:editId="04E9E028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2A0CE8" w14:textId="77777777" w:rsidR="008625DC" w:rsidRDefault="00EC7F1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23E01D6" w14:textId="77777777" w:rsidR="008625DC" w:rsidRDefault="00EC7F10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14:paraId="7FD95B9C" w14:textId="77777777" w:rsidR="008625DC" w:rsidRDefault="00EC7F1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509C6CF4" w14:textId="77777777" w:rsidR="008625DC" w:rsidRDefault="008625D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i/>
                        </w:rPr>
                        <w:t>www.pta-padang.go.id</w:t>
                      </w:r>
                      <w:r>
                        <w:rPr>
                          <w:rStyle w:val="5"/>
                          <w:i/>
                        </w:rPr>
                        <w:fldChar w:fldCharType="end"/>
                      </w:r>
                      <w:r>
                        <w:rPr>
                          <w:rStyle w:val="5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7A2C92" w14:textId="77777777" w:rsidR="008625DC" w:rsidRDefault="008625DC">
      <w:pPr>
        <w:rPr>
          <w:rFonts w:ascii="Bookman Old Style" w:hAnsi="Bookman Old Style" w:cs="Arial"/>
          <w:sz w:val="22"/>
          <w:szCs w:val="22"/>
        </w:rPr>
      </w:pPr>
    </w:p>
    <w:p w14:paraId="110CB4C9" w14:textId="77777777" w:rsidR="008625DC" w:rsidRDefault="008625DC">
      <w:pPr>
        <w:rPr>
          <w:rFonts w:ascii="Bookman Old Style" w:hAnsi="Bookman Old Style" w:cs="Arial"/>
          <w:sz w:val="22"/>
          <w:szCs w:val="22"/>
        </w:rPr>
      </w:pPr>
    </w:p>
    <w:p w14:paraId="2F802B08" w14:textId="77777777" w:rsidR="008625DC" w:rsidRDefault="008625D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2FFAB98" w14:textId="77777777" w:rsidR="008625DC" w:rsidRDefault="00EC7F1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90AD1" wp14:editId="5C30B4D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" o:spid="_x0000_s1026" o:spt="20" style="position:absolute;left:0pt;margin-left:0pt;margin-top:7.5pt;height:0pt;width:480pt;z-index:251659264;mso-width-relative:page;mso-height-relative:page;" filled="f" stroked="t" coordsize="21600,21600" o:gfxdata="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jy6xbTAAAABgEAAA8AAAAAAAAAAQAgAAAAIgAAAGRycy9k&#10;b3ducmV2LnhtbFBLAQIUABQAAAAIAIdO4kC6PsTEzgEAAKsDAAAOAAAAAAAAAAEAIAAAACIBAABk&#10;cnMvZTJvRG9jLnhtbFBLBQYAAAAABgAGAFkBAABi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0566D052" w14:textId="53AAD9DF" w:rsidR="008625DC" w:rsidRDefault="00EC7F10">
      <w:pPr>
        <w:tabs>
          <w:tab w:val="left" w:pos="1148"/>
          <w:tab w:val="left" w:pos="6379"/>
          <w:tab w:val="right" w:pos="9214"/>
        </w:tabs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 </w:t>
      </w:r>
      <w:r>
        <w:rPr>
          <w:rFonts w:ascii="Bookman Old Style" w:hAnsi="Bookman Old Style" w:cs="Calibri"/>
          <w:sz w:val="20"/>
          <w:szCs w:val="20"/>
        </w:rPr>
        <w:t xml:space="preserve">       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 w:rsidR="00957342">
        <w:rPr>
          <w:rFonts w:ascii="Bookman Old Style" w:hAnsi="Bookman Old Style" w:cs="Calibri"/>
          <w:sz w:val="20"/>
          <w:szCs w:val="20"/>
        </w:rPr>
        <w:t>PS</w:t>
      </w:r>
      <w:r>
        <w:rPr>
          <w:rFonts w:ascii="Bookman Old Style" w:hAnsi="Bookman Old Style" w:cs="Calibri"/>
          <w:sz w:val="20"/>
          <w:szCs w:val="20"/>
        </w:rPr>
        <w:t>.0</w:t>
      </w:r>
      <w:r w:rsidR="00957342">
        <w:rPr>
          <w:rFonts w:ascii="Bookman Old Style" w:hAnsi="Bookman Old Style" w:cs="Calibri"/>
          <w:sz w:val="20"/>
          <w:szCs w:val="20"/>
        </w:rPr>
        <w:t>0</w:t>
      </w:r>
      <w:r>
        <w:rPr>
          <w:rFonts w:ascii="Bookman Old Style" w:hAnsi="Bookman Old Style" w:cs="Calibri"/>
          <w:sz w:val="20"/>
          <w:szCs w:val="20"/>
        </w:rPr>
        <w:t>/V</w:t>
      </w:r>
      <w:r w:rsidR="00957342">
        <w:rPr>
          <w:rFonts w:ascii="Bookman Old Style" w:hAnsi="Bookman Old Style" w:cs="Calibri"/>
          <w:sz w:val="20"/>
          <w:szCs w:val="20"/>
        </w:rPr>
        <w:t>I</w:t>
      </w:r>
      <w:r>
        <w:rPr>
          <w:rFonts w:ascii="Bookman Old Style" w:hAnsi="Bookman Old Style" w:cs="Calibri"/>
          <w:sz w:val="20"/>
          <w:szCs w:val="20"/>
        </w:rPr>
        <w:t>I/2022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1 </w:t>
      </w:r>
      <w:proofErr w:type="spellStart"/>
      <w:r>
        <w:rPr>
          <w:rFonts w:ascii="Bookman Old Style" w:hAnsi="Bookman Old Style" w:cs="Calibri"/>
          <w:sz w:val="20"/>
          <w:szCs w:val="20"/>
        </w:rPr>
        <w:t>Ju</w:t>
      </w:r>
      <w:r w:rsidR="00957342">
        <w:rPr>
          <w:rFonts w:ascii="Bookman Old Style" w:hAnsi="Bookman Old Style" w:cs="Calibri"/>
          <w:sz w:val="20"/>
          <w:szCs w:val="20"/>
        </w:rPr>
        <w:t>l</w:t>
      </w:r>
      <w:r>
        <w:rPr>
          <w:rFonts w:ascii="Bookman Old Style" w:hAnsi="Bookman Old Style" w:cs="Calibri"/>
          <w:sz w:val="20"/>
          <w:szCs w:val="20"/>
        </w:rPr>
        <w:t>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2022</w:t>
      </w:r>
    </w:p>
    <w:p w14:paraId="5452950E" w14:textId="1561BB5E" w:rsidR="008625DC" w:rsidRDefault="00EC7F10">
      <w:pPr>
        <w:tabs>
          <w:tab w:val="left" w:pos="1148"/>
        </w:tabs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Lampiran</w:t>
      </w:r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957342">
        <w:rPr>
          <w:rFonts w:ascii="Bookman Old Style" w:hAnsi="Bookman Old Style" w:cs="Calibri"/>
          <w:sz w:val="20"/>
          <w:szCs w:val="20"/>
        </w:rPr>
        <w:t>-</w:t>
      </w:r>
    </w:p>
    <w:p w14:paraId="7F2D2DEC" w14:textId="67632C9F" w:rsidR="008625DC" w:rsidRDefault="00EC7F10">
      <w:pPr>
        <w:tabs>
          <w:tab w:val="left" w:pos="1134"/>
        </w:tabs>
        <w:spacing w:line="276" w:lineRule="auto"/>
        <w:ind w:left="1276" w:right="3327" w:hanging="1276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="00957342">
        <w:rPr>
          <w:rFonts w:ascii="Bookman Old Style" w:hAnsi="Bookman Old Style" w:cs="Calibri"/>
          <w:sz w:val="20"/>
          <w:szCs w:val="20"/>
        </w:rPr>
        <w:t>Permohonan</w:t>
      </w:r>
      <w:proofErr w:type="spellEnd"/>
      <w:r w:rsidR="00957342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342">
        <w:rPr>
          <w:rFonts w:ascii="Bookman Old Style" w:hAnsi="Bookman Old Style" w:cs="Calibri"/>
          <w:sz w:val="20"/>
          <w:szCs w:val="20"/>
        </w:rPr>
        <w:t>Perubahan</w:t>
      </w:r>
      <w:proofErr w:type="spellEnd"/>
      <w:r w:rsidR="00957342">
        <w:rPr>
          <w:rFonts w:ascii="Bookman Old Style" w:hAnsi="Bookman Old Style" w:cs="Calibri"/>
          <w:sz w:val="20"/>
          <w:szCs w:val="20"/>
        </w:rPr>
        <w:t xml:space="preserve"> Admin Agency SPSE </w:t>
      </w:r>
      <w:proofErr w:type="spellStart"/>
      <w:r w:rsidR="00957342">
        <w:rPr>
          <w:rFonts w:ascii="Bookman Old Style" w:hAnsi="Bookman Old Style" w:cs="Calibri"/>
          <w:sz w:val="20"/>
          <w:szCs w:val="20"/>
        </w:rPr>
        <w:t>Mah</w:t>
      </w:r>
      <w:r w:rsidR="00334254">
        <w:rPr>
          <w:rFonts w:ascii="Bookman Old Style" w:hAnsi="Bookman Old Style" w:cs="Calibri"/>
          <w:sz w:val="20"/>
          <w:szCs w:val="20"/>
        </w:rPr>
        <w:t>kamah</w:t>
      </w:r>
      <w:proofErr w:type="spellEnd"/>
      <w:r w:rsidR="00334254">
        <w:rPr>
          <w:rFonts w:ascii="Bookman Old Style" w:hAnsi="Bookman Old Style" w:cs="Calibri"/>
          <w:sz w:val="20"/>
          <w:szCs w:val="20"/>
        </w:rPr>
        <w:t xml:space="preserve"> Agung Wilayah Sumatera Barat</w:t>
      </w:r>
    </w:p>
    <w:p w14:paraId="0347AFE6" w14:textId="77777777" w:rsidR="008625DC" w:rsidRDefault="008625DC">
      <w:pPr>
        <w:tabs>
          <w:tab w:val="left" w:pos="1148"/>
          <w:tab w:val="left" w:pos="1320"/>
        </w:tabs>
        <w:spacing w:line="276" w:lineRule="auto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7033B317" w14:textId="77777777" w:rsidR="008625DC" w:rsidRDefault="008625DC">
      <w:pPr>
        <w:tabs>
          <w:tab w:val="left" w:pos="1148"/>
          <w:tab w:val="left" w:pos="1320"/>
        </w:tabs>
        <w:spacing w:line="276" w:lineRule="auto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0A6A5D77" w14:textId="001362DE" w:rsidR="008625DC" w:rsidRDefault="00EC7F10">
      <w:pPr>
        <w:spacing w:line="276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 w:rsidR="00334254"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 w:rsidR="00334254">
        <w:rPr>
          <w:rFonts w:ascii="Bookman Old Style" w:hAnsi="Bookman Old Style" w:cs="Calibri"/>
          <w:bCs/>
          <w:sz w:val="20"/>
          <w:szCs w:val="20"/>
        </w:rPr>
        <w:t xml:space="preserve"> Unit </w:t>
      </w:r>
      <w:proofErr w:type="spellStart"/>
      <w:r w:rsidR="00334254">
        <w:rPr>
          <w:rFonts w:ascii="Bookman Old Style" w:hAnsi="Bookman Old Style" w:cs="Calibri"/>
          <w:bCs/>
          <w:sz w:val="20"/>
          <w:szCs w:val="20"/>
        </w:rPr>
        <w:t>Kerja</w:t>
      </w:r>
      <w:proofErr w:type="spellEnd"/>
      <w:r w:rsidR="00334254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334254">
        <w:rPr>
          <w:rFonts w:ascii="Bookman Old Style" w:hAnsi="Bookman Old Style" w:cs="Calibri"/>
          <w:bCs/>
          <w:sz w:val="20"/>
          <w:szCs w:val="20"/>
        </w:rPr>
        <w:t>Pengadaan</w:t>
      </w:r>
      <w:proofErr w:type="spellEnd"/>
      <w:r w:rsidR="00334254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334254">
        <w:rPr>
          <w:rFonts w:ascii="Bookman Old Style" w:hAnsi="Bookman Old Style" w:cs="Calibri"/>
          <w:bCs/>
          <w:sz w:val="20"/>
          <w:szCs w:val="20"/>
        </w:rPr>
        <w:t>Barang</w:t>
      </w:r>
      <w:proofErr w:type="spellEnd"/>
      <w:r w:rsidR="00334254">
        <w:rPr>
          <w:rFonts w:ascii="Bookman Old Style" w:hAnsi="Bookman Old Style" w:cs="Calibri"/>
          <w:bCs/>
          <w:sz w:val="20"/>
          <w:szCs w:val="20"/>
        </w:rPr>
        <w:t>/ Jasa</w:t>
      </w:r>
    </w:p>
    <w:p w14:paraId="047C5F14" w14:textId="77777777" w:rsidR="00334254" w:rsidRDefault="00334254" w:rsidP="00334254">
      <w:pPr>
        <w:spacing w:line="276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Agung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Republik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Indonesia</w:t>
      </w:r>
    </w:p>
    <w:p w14:paraId="7D4E3107" w14:textId="77777777" w:rsidR="00334254" w:rsidRDefault="00334254" w:rsidP="00334254">
      <w:pPr>
        <w:spacing w:line="276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334254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76043DAD" w14:textId="5159CE5A" w:rsidR="008625DC" w:rsidRPr="00334254" w:rsidRDefault="00334254" w:rsidP="00334254">
      <w:pPr>
        <w:spacing w:line="276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334254">
        <w:rPr>
          <w:rFonts w:ascii="Bookman Old Style" w:hAnsi="Bookman Old Style" w:cs="Calibri"/>
          <w:bCs/>
          <w:sz w:val="20"/>
          <w:szCs w:val="20"/>
        </w:rPr>
        <w:t>Jakarta Pusat</w:t>
      </w:r>
    </w:p>
    <w:p w14:paraId="1BBF1886" w14:textId="77777777" w:rsidR="008625DC" w:rsidRDefault="008625DC">
      <w:pPr>
        <w:spacing w:after="120"/>
        <w:ind w:left="1440" w:firstLine="805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07B73A7" w14:textId="56CEE3C0" w:rsidR="00334254" w:rsidRDefault="00334254" w:rsidP="00334254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Sehubungan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dilantiknya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Fungsional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Pengelola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Pengadaan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Barang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/ Jasa di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Tinggi Agama </w:t>
      </w:r>
      <w:proofErr w:type="spellStart"/>
      <w:r>
        <w:rPr>
          <w:rFonts w:ascii="Bookman Old Style" w:hAnsi="Bookman Old Style" w:cs="Calibri"/>
          <w:sz w:val="20"/>
          <w:szCs w:val="20"/>
        </w:rPr>
        <w:t>Padan</w:t>
      </w:r>
      <w:r w:rsidR="000B1860">
        <w:rPr>
          <w:rFonts w:ascii="Bookman Old Style" w:hAnsi="Bookman Old Style" w:cs="Calibri"/>
          <w:sz w:val="20"/>
          <w:szCs w:val="20"/>
        </w:rPr>
        <w:t>p</w:t>
      </w:r>
      <w:r>
        <w:rPr>
          <w:rFonts w:ascii="Bookman Old Style" w:hAnsi="Bookman Old Style" w:cs="Calibri"/>
          <w:sz w:val="20"/>
          <w:szCs w:val="20"/>
        </w:rPr>
        <w:t>g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</w:rPr>
        <w:t>dengan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ini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kami </w:t>
      </w:r>
      <w:proofErr w:type="spellStart"/>
      <w:r>
        <w:rPr>
          <w:rFonts w:ascii="Bookman Old Style" w:hAnsi="Bookman Old Style" w:cs="Calibri"/>
          <w:sz w:val="20"/>
          <w:szCs w:val="20"/>
        </w:rPr>
        <w:t>mohon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8056D2">
        <w:rPr>
          <w:rFonts w:ascii="Bookman Old Style" w:hAnsi="Bookman Old Style" w:cs="Calibri"/>
          <w:sz w:val="20"/>
          <w:szCs w:val="20"/>
        </w:rPr>
        <w:t>kepada</w:t>
      </w:r>
      <w:proofErr w:type="spellEnd"/>
      <w:r w:rsidR="008056D2">
        <w:rPr>
          <w:rFonts w:ascii="Bookman Old Style" w:hAnsi="Bookman Old Style" w:cs="Calibri"/>
          <w:sz w:val="20"/>
          <w:szCs w:val="20"/>
        </w:rPr>
        <w:t xml:space="preserve"> Bapak </w:t>
      </w:r>
      <w:proofErr w:type="spellStart"/>
      <w:r>
        <w:rPr>
          <w:rFonts w:ascii="Bookman Old Style" w:hAnsi="Bookman Old Style" w:cs="Calibri"/>
          <w:sz w:val="20"/>
          <w:szCs w:val="20"/>
        </w:rPr>
        <w:t>untuk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8056D2">
        <w:rPr>
          <w:rFonts w:ascii="Bookman Old Style" w:hAnsi="Bookman Old Style" w:cs="Calibri"/>
          <w:sz w:val="20"/>
          <w:szCs w:val="20"/>
        </w:rPr>
        <w:t>dilakukan</w:t>
      </w:r>
      <w:proofErr w:type="spellEnd"/>
      <w:r w:rsidR="008056D2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Admin Agency </w:t>
      </w:r>
      <w:proofErr w:type="spellStart"/>
      <w:r>
        <w:rPr>
          <w:rFonts w:ascii="Bookman Old Style" w:hAnsi="Bookman Old Style" w:cs="Calibri"/>
          <w:sz w:val="20"/>
          <w:szCs w:val="20"/>
        </w:rPr>
        <w:t>Sistem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Pengadaan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8056D2">
        <w:rPr>
          <w:rFonts w:ascii="Bookman Old Style" w:hAnsi="Bookman Old Style" w:cs="Calibri"/>
          <w:sz w:val="20"/>
          <w:szCs w:val="20"/>
        </w:rPr>
        <w:t>Secara</w:t>
      </w:r>
      <w:proofErr w:type="spellEnd"/>
      <w:r w:rsidR="008056D2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Elektronik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(SPSE) </w:t>
      </w:r>
      <w:proofErr w:type="spellStart"/>
      <w:r w:rsidRPr="00334254">
        <w:rPr>
          <w:rFonts w:ascii="Bookman Old Style" w:hAnsi="Bookman Old Style" w:cs="Calibri"/>
          <w:sz w:val="20"/>
          <w:szCs w:val="20"/>
        </w:rPr>
        <w:t>Mahkamah</w:t>
      </w:r>
      <w:proofErr w:type="spellEnd"/>
      <w:r w:rsidRPr="00334254">
        <w:rPr>
          <w:rFonts w:ascii="Bookman Old Style" w:hAnsi="Bookman Old Style" w:cs="Calibri"/>
          <w:sz w:val="20"/>
          <w:szCs w:val="20"/>
        </w:rPr>
        <w:t xml:space="preserve"> Agung Wilayah Sumatera Barat</w:t>
      </w:r>
      <w:r w:rsidR="008056D2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8056D2">
        <w:rPr>
          <w:rFonts w:ascii="Bookman Old Style" w:hAnsi="Bookman Old Style" w:cs="Calibri"/>
          <w:sz w:val="20"/>
          <w:szCs w:val="20"/>
        </w:rPr>
        <w:t>dengan</w:t>
      </w:r>
      <w:proofErr w:type="spellEnd"/>
      <w:r w:rsidR="008056D2">
        <w:rPr>
          <w:rFonts w:ascii="Bookman Old Style" w:hAnsi="Bookman Old Style" w:cs="Calibri"/>
          <w:sz w:val="20"/>
          <w:szCs w:val="20"/>
        </w:rPr>
        <w:t xml:space="preserve"> data </w:t>
      </w:r>
      <w:proofErr w:type="spellStart"/>
      <w:r w:rsidR="008056D2">
        <w:rPr>
          <w:rFonts w:ascii="Bookman Old Style" w:hAnsi="Bookman Old Style" w:cs="Calibri"/>
          <w:sz w:val="20"/>
          <w:szCs w:val="20"/>
        </w:rPr>
        <w:t>sebagai</w:t>
      </w:r>
      <w:proofErr w:type="spellEnd"/>
      <w:r w:rsidR="008056D2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8056D2">
        <w:rPr>
          <w:rFonts w:ascii="Bookman Old Style" w:hAnsi="Bookman Old Style" w:cs="Calibri"/>
          <w:sz w:val="20"/>
          <w:szCs w:val="20"/>
        </w:rPr>
        <w:t>berikut</w:t>
      </w:r>
      <w:proofErr w:type="spellEnd"/>
      <w:r w:rsidR="008056D2">
        <w:rPr>
          <w:rFonts w:ascii="Bookman Old Style" w:hAnsi="Bookman Old Style" w:cs="Calibri"/>
          <w:sz w:val="20"/>
          <w:szCs w:val="20"/>
        </w:rPr>
        <w:t>:</w:t>
      </w:r>
    </w:p>
    <w:p w14:paraId="58CBECA3" w14:textId="016774CB" w:rsidR="008056D2" w:rsidRDefault="008056D2" w:rsidP="008056D2">
      <w:pPr>
        <w:tabs>
          <w:tab w:val="left" w:pos="4111"/>
        </w:tabs>
        <w:spacing w:after="120" w:line="360" w:lineRule="auto"/>
        <w:ind w:left="216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Nama</w:t>
      </w:r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Calibri"/>
          <w:sz w:val="20"/>
          <w:szCs w:val="20"/>
        </w:rPr>
        <w:t>Aidil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Akbar, S.E.</w:t>
      </w:r>
    </w:p>
    <w:p w14:paraId="78F84983" w14:textId="7A373D6A" w:rsidR="008056D2" w:rsidRDefault="008056D2" w:rsidP="008056D2">
      <w:pPr>
        <w:tabs>
          <w:tab w:val="left" w:pos="4111"/>
        </w:tabs>
        <w:spacing w:after="120" w:line="360" w:lineRule="auto"/>
        <w:ind w:left="216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NIP</w:t>
      </w:r>
      <w:r>
        <w:rPr>
          <w:rFonts w:ascii="Bookman Old Style" w:hAnsi="Bookman Old Style" w:cs="Calibri"/>
          <w:sz w:val="20"/>
          <w:szCs w:val="20"/>
        </w:rPr>
        <w:tab/>
        <w:t>: 198708082006041001</w:t>
      </w:r>
    </w:p>
    <w:p w14:paraId="343BF6F5" w14:textId="7B514687" w:rsidR="008056D2" w:rsidRDefault="008056D2" w:rsidP="008056D2">
      <w:pPr>
        <w:tabs>
          <w:tab w:val="left" w:pos="4111"/>
        </w:tabs>
        <w:spacing w:after="120" w:line="360" w:lineRule="auto"/>
        <w:ind w:left="216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Pangkat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/ </w:t>
      </w:r>
      <w:proofErr w:type="spellStart"/>
      <w:r>
        <w:rPr>
          <w:rFonts w:ascii="Bookman Old Style" w:hAnsi="Bookman Old Style" w:cs="Calibri"/>
          <w:sz w:val="20"/>
          <w:szCs w:val="20"/>
        </w:rPr>
        <w:t>Golongan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Calibri"/>
          <w:sz w:val="20"/>
          <w:szCs w:val="20"/>
        </w:rPr>
        <w:t>Penata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Muda Tingkat I/ III/b</w:t>
      </w:r>
    </w:p>
    <w:p w14:paraId="7D671AA1" w14:textId="77777777" w:rsidR="008056D2" w:rsidRDefault="008056D2" w:rsidP="00334254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00798AF5" w14:textId="2BBC99DA" w:rsidR="008625DC" w:rsidRDefault="00EC7F10" w:rsidP="00334254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proofErr w:type="spellStart"/>
      <w:r>
        <w:rPr>
          <w:rFonts w:ascii="Bookman Old Style" w:hAnsi="Bookman Old Style" w:cs="Calibri"/>
          <w:sz w:val="20"/>
          <w:szCs w:val="20"/>
        </w:rPr>
        <w:t>disampaikan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atas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perhatiannya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diucapkan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terima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kasih</w:t>
      </w:r>
      <w:proofErr w:type="spellEnd"/>
      <w:r>
        <w:rPr>
          <w:rFonts w:ascii="Bookman Old Style" w:hAnsi="Bookman Old Style" w:cs="Calibri"/>
          <w:sz w:val="20"/>
          <w:szCs w:val="20"/>
        </w:rPr>
        <w:t>.</w:t>
      </w:r>
    </w:p>
    <w:p w14:paraId="51D4849D" w14:textId="77777777" w:rsidR="008625DC" w:rsidRDefault="008625DC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7D514564" w14:textId="77777777" w:rsidR="008625DC" w:rsidRDefault="00EC7F1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31DFF8ED" w14:textId="77777777" w:rsidR="008625DC" w:rsidRDefault="00EC7F1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Sekretaris</w:t>
      </w:r>
    </w:p>
    <w:p w14:paraId="785D6FA4" w14:textId="77777777" w:rsidR="008625DC" w:rsidRDefault="008625DC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</w:rPr>
      </w:pPr>
    </w:p>
    <w:p w14:paraId="3390D4B9" w14:textId="77777777" w:rsidR="008625DC" w:rsidRDefault="008625DC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563D97A5" w14:textId="77777777" w:rsidR="008625DC" w:rsidRDefault="008625DC">
      <w:pPr>
        <w:tabs>
          <w:tab w:val="left" w:pos="1778"/>
        </w:tabs>
        <w:spacing w:line="360" w:lineRule="auto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13EF7800" w14:textId="77777777" w:rsidR="008625DC" w:rsidRDefault="008625DC">
      <w:pPr>
        <w:tabs>
          <w:tab w:val="left" w:pos="1778"/>
        </w:tabs>
        <w:spacing w:line="360" w:lineRule="auto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4DB506B" w14:textId="77759BE7" w:rsidR="008625DC" w:rsidRDefault="00EC7F10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  <w:bookmarkStart w:id="0" w:name="_Hlk106027215"/>
      <w:r>
        <w:rPr>
          <w:rFonts w:ascii="Bookman Old Style" w:hAnsi="Bookman Old Style" w:cs="Calibri"/>
          <w:sz w:val="20"/>
          <w:szCs w:val="20"/>
          <w:lang w:val="zh-CN"/>
        </w:rPr>
        <w:t>H. Idris Latif, S.H., M.H.</w:t>
      </w:r>
    </w:p>
    <w:p w14:paraId="75EAF236" w14:textId="3A334D31" w:rsidR="008056D2" w:rsidRDefault="008056D2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5D252BEA" w14:textId="77777777" w:rsidR="008056D2" w:rsidRPr="008056D2" w:rsidRDefault="008056D2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eastAsiaTheme="minorEastAsia" w:hAnsi="Bookman Old Style" w:cs="Calibri" w:hint="eastAsia"/>
          <w:sz w:val="20"/>
          <w:szCs w:val="20"/>
          <w:lang w:val="zh-CN" w:eastAsia="zh-CN"/>
        </w:rPr>
      </w:pPr>
    </w:p>
    <w:bookmarkEnd w:id="0"/>
    <w:p w14:paraId="4CA91075" w14:textId="77777777" w:rsidR="008625DC" w:rsidRDefault="00EC7F10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</w:p>
    <w:p w14:paraId="5487B891" w14:textId="22DDC0CC" w:rsidR="008056D2" w:rsidRDefault="008056D2">
      <w:pPr>
        <w:pStyle w:val="ListParagraph"/>
        <w:numPr>
          <w:ilvl w:val="0"/>
          <w:numId w:val="2"/>
        </w:numPr>
        <w:ind w:left="480" w:hangingChars="218" w:hanging="4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>
        <w:rPr>
          <w:rFonts w:ascii="Bookman Old Style" w:hAnsi="Bookman Old Style"/>
          <w:sz w:val="22"/>
          <w:szCs w:val="22"/>
        </w:rPr>
        <w:t>Republik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</w:t>
      </w:r>
    </w:p>
    <w:p w14:paraId="0CE92E73" w14:textId="3AC28C28" w:rsidR="008625DC" w:rsidRDefault="00EC7F10">
      <w:pPr>
        <w:pStyle w:val="ListParagraph"/>
        <w:numPr>
          <w:ilvl w:val="0"/>
          <w:numId w:val="2"/>
        </w:numPr>
        <w:ind w:left="480" w:hangingChars="218" w:hanging="4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047289A8" w14:textId="77777777" w:rsidR="008625DC" w:rsidRDefault="008625DC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8625D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45370E"/>
    <w:multiLevelType w:val="singleLevel"/>
    <w:tmpl w:val="C145370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DE27FA9"/>
    <w:multiLevelType w:val="multilevel"/>
    <w:tmpl w:val="5DE27FA9"/>
    <w:lvl w:ilvl="0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25" w:hanging="360"/>
      </w:pPr>
    </w:lvl>
    <w:lvl w:ilvl="2">
      <w:start w:val="1"/>
      <w:numFmt w:val="lowerRoman"/>
      <w:lvlText w:val="%3."/>
      <w:lvlJc w:val="right"/>
      <w:pPr>
        <w:ind w:left="4045" w:hanging="180"/>
      </w:pPr>
    </w:lvl>
    <w:lvl w:ilvl="3">
      <w:start w:val="1"/>
      <w:numFmt w:val="decimal"/>
      <w:lvlText w:val="%4."/>
      <w:lvlJc w:val="left"/>
      <w:pPr>
        <w:ind w:left="4765" w:hanging="360"/>
      </w:pPr>
    </w:lvl>
    <w:lvl w:ilvl="4">
      <w:start w:val="1"/>
      <w:numFmt w:val="lowerLetter"/>
      <w:lvlText w:val="%5."/>
      <w:lvlJc w:val="left"/>
      <w:pPr>
        <w:ind w:left="5485" w:hanging="360"/>
      </w:pPr>
    </w:lvl>
    <w:lvl w:ilvl="5">
      <w:start w:val="1"/>
      <w:numFmt w:val="lowerRoman"/>
      <w:lvlText w:val="%6."/>
      <w:lvlJc w:val="right"/>
      <w:pPr>
        <w:ind w:left="6205" w:hanging="180"/>
      </w:pPr>
    </w:lvl>
    <w:lvl w:ilvl="6">
      <w:start w:val="1"/>
      <w:numFmt w:val="decimal"/>
      <w:lvlText w:val="%7."/>
      <w:lvlJc w:val="left"/>
      <w:pPr>
        <w:ind w:left="6925" w:hanging="360"/>
      </w:pPr>
    </w:lvl>
    <w:lvl w:ilvl="7">
      <w:start w:val="1"/>
      <w:numFmt w:val="lowerLetter"/>
      <w:lvlText w:val="%8."/>
      <w:lvlJc w:val="left"/>
      <w:pPr>
        <w:ind w:left="7645" w:hanging="360"/>
      </w:pPr>
    </w:lvl>
    <w:lvl w:ilvl="8">
      <w:start w:val="1"/>
      <w:numFmt w:val="lowerRoman"/>
      <w:lvlText w:val="%9."/>
      <w:lvlJc w:val="right"/>
      <w:pPr>
        <w:ind w:left="8365" w:hanging="180"/>
      </w:pPr>
    </w:lvl>
  </w:abstractNum>
  <w:num w:numId="1" w16cid:durableId="26033152">
    <w:abstractNumId w:val="1"/>
  </w:num>
  <w:num w:numId="2" w16cid:durableId="178260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A5"/>
    <w:rsid w:val="0001610B"/>
    <w:rsid w:val="00036B92"/>
    <w:rsid w:val="00044CDC"/>
    <w:rsid w:val="00067DFF"/>
    <w:rsid w:val="000B1860"/>
    <w:rsid w:val="000D61C5"/>
    <w:rsid w:val="000E130F"/>
    <w:rsid w:val="00122D97"/>
    <w:rsid w:val="00150D9B"/>
    <w:rsid w:val="00152FFD"/>
    <w:rsid w:val="001E3488"/>
    <w:rsid w:val="001F6174"/>
    <w:rsid w:val="002119EE"/>
    <w:rsid w:val="00226CFA"/>
    <w:rsid w:val="002353CC"/>
    <w:rsid w:val="00287977"/>
    <w:rsid w:val="002E35D7"/>
    <w:rsid w:val="002F3E82"/>
    <w:rsid w:val="0030294B"/>
    <w:rsid w:val="00334254"/>
    <w:rsid w:val="003B684A"/>
    <w:rsid w:val="003D3D49"/>
    <w:rsid w:val="003E066B"/>
    <w:rsid w:val="003F361C"/>
    <w:rsid w:val="00403312"/>
    <w:rsid w:val="00446AD4"/>
    <w:rsid w:val="004631C1"/>
    <w:rsid w:val="004A6E2D"/>
    <w:rsid w:val="004C2D53"/>
    <w:rsid w:val="005126FE"/>
    <w:rsid w:val="00513569"/>
    <w:rsid w:val="00524064"/>
    <w:rsid w:val="00532677"/>
    <w:rsid w:val="00547AC1"/>
    <w:rsid w:val="00561814"/>
    <w:rsid w:val="00586299"/>
    <w:rsid w:val="005C62BA"/>
    <w:rsid w:val="005E1C41"/>
    <w:rsid w:val="005E5793"/>
    <w:rsid w:val="006619E2"/>
    <w:rsid w:val="006D529A"/>
    <w:rsid w:val="0075601E"/>
    <w:rsid w:val="007C0904"/>
    <w:rsid w:val="007C6EDA"/>
    <w:rsid w:val="007D38A3"/>
    <w:rsid w:val="007E035C"/>
    <w:rsid w:val="007F5E4D"/>
    <w:rsid w:val="00804766"/>
    <w:rsid w:val="008056D2"/>
    <w:rsid w:val="0081161B"/>
    <w:rsid w:val="00841DDF"/>
    <w:rsid w:val="00850585"/>
    <w:rsid w:val="00853FCC"/>
    <w:rsid w:val="00860074"/>
    <w:rsid w:val="008625DC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57342"/>
    <w:rsid w:val="00957CE3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93A3F"/>
    <w:rsid w:val="00AC1447"/>
    <w:rsid w:val="00AD2180"/>
    <w:rsid w:val="00B07BAC"/>
    <w:rsid w:val="00B37201"/>
    <w:rsid w:val="00B5556C"/>
    <w:rsid w:val="00B6148B"/>
    <w:rsid w:val="00BE0510"/>
    <w:rsid w:val="00C037FC"/>
    <w:rsid w:val="00C27B53"/>
    <w:rsid w:val="00C340BF"/>
    <w:rsid w:val="00C50255"/>
    <w:rsid w:val="00C8042C"/>
    <w:rsid w:val="00CF43AA"/>
    <w:rsid w:val="00D07ACE"/>
    <w:rsid w:val="00D12355"/>
    <w:rsid w:val="00D20A86"/>
    <w:rsid w:val="00D31CE8"/>
    <w:rsid w:val="00D908F8"/>
    <w:rsid w:val="00DB6E56"/>
    <w:rsid w:val="00DC6FBA"/>
    <w:rsid w:val="00E951A5"/>
    <w:rsid w:val="00E95FB6"/>
    <w:rsid w:val="00EC7F10"/>
    <w:rsid w:val="00F06C54"/>
    <w:rsid w:val="00F66869"/>
    <w:rsid w:val="00F83CBB"/>
    <w:rsid w:val="00FB6693"/>
    <w:rsid w:val="00FD4BD9"/>
    <w:rsid w:val="00FE5141"/>
    <w:rsid w:val="00FF59F8"/>
    <w:rsid w:val="08B071B1"/>
    <w:rsid w:val="20940D05"/>
    <w:rsid w:val="20C04D65"/>
    <w:rsid w:val="23D637CD"/>
    <w:rsid w:val="2B770EC2"/>
    <w:rsid w:val="436D4711"/>
    <w:rsid w:val="64DE03B8"/>
    <w:rsid w:val="66B17B8A"/>
    <w:rsid w:val="6D5703D6"/>
    <w:rsid w:val="75252EE1"/>
    <w:rsid w:val="7AE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8DF52F"/>
  <w15:docId w15:val="{64BD3249-C3FD-4221-9C9F-4E552A44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5</cp:revision>
  <cp:lastPrinted>2022-07-01T02:08:00Z</cp:lastPrinted>
  <dcterms:created xsi:type="dcterms:W3CDTF">2022-06-21T03:00:00Z</dcterms:created>
  <dcterms:modified xsi:type="dcterms:W3CDTF">2022-07-01T02:10:00Z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23811A76372446408C44B59D989BBCCF</vt:lpwstr>
  </property>
</Properties>
</file>