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2DBC29A9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1F754D">
        <w:rPr>
          <w:rFonts w:ascii="Bookman Old Style" w:hAnsi="Bookman Old Style"/>
          <w:bCs/>
        </w:rPr>
        <w:t xml:space="preserve">          </w:t>
      </w:r>
      <w:r w:rsidR="00990DB7" w:rsidRPr="00990DB7">
        <w:rPr>
          <w:rFonts w:ascii="Bookman Old Style" w:hAnsi="Bookman Old Style"/>
          <w:bCs/>
        </w:rPr>
        <w:t>/KPTA.W3-A/</w:t>
      </w:r>
      <w:r w:rsidR="001F754D">
        <w:rPr>
          <w:rFonts w:ascii="Bookman Old Style" w:hAnsi="Bookman Old Style"/>
          <w:bCs/>
        </w:rPr>
        <w:t>HM.2.1.1</w:t>
      </w:r>
      <w:r w:rsidR="00990DB7" w:rsidRPr="00990DB7">
        <w:rPr>
          <w:rFonts w:ascii="Bookman Old Style" w:hAnsi="Bookman Old Style"/>
          <w:bCs/>
        </w:rPr>
        <w:t>/V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086DA8BA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Agama di lingkungan Pengadilan Tinggi Agama Padang dipandang perlu untuk melakukan </w:t>
      </w:r>
      <w:r w:rsidR="001F754D">
        <w:rPr>
          <w:rFonts w:ascii="Bookman Old Style" w:hAnsi="Bookman Old Style"/>
          <w:sz w:val="22"/>
          <w:szCs w:val="22"/>
        </w:rPr>
        <w:t>studi banding ke Pengadilan Agama Muara Bulian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2611ED0A" w14:textId="4732A536" w:rsidR="005B2B61" w:rsidRPr="00747D82" w:rsidRDefault="008B6B3A" w:rsidP="001F754D">
      <w:pPr>
        <w:tabs>
          <w:tab w:val="left" w:pos="1484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1F754D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</w:rPr>
        <w:t xml:space="preserve">Daftar Isian Pelaksanaan Anggaran Pengadilan Agama </w:t>
      </w:r>
      <w:r w:rsidR="001F754D">
        <w:rPr>
          <w:rFonts w:ascii="Bookman Old Style" w:hAnsi="Bookman Old Style"/>
          <w:sz w:val="22"/>
          <w:szCs w:val="22"/>
        </w:rPr>
        <w:t>Talu</w:t>
      </w:r>
      <w:r w:rsidR="005B2B61" w:rsidRPr="00747D82">
        <w:rPr>
          <w:rFonts w:ascii="Bookman Old Style" w:hAnsi="Bookman Old Style"/>
          <w:sz w:val="22"/>
          <w:szCs w:val="22"/>
        </w:rPr>
        <w:t xml:space="preserve"> Nomor </w:t>
      </w:r>
      <w:r w:rsidR="001F754D" w:rsidRPr="001F754D">
        <w:rPr>
          <w:rFonts w:ascii="Bookman Old Style" w:hAnsi="Bookman Old Style"/>
          <w:sz w:val="22"/>
          <w:szCs w:val="22"/>
        </w:rPr>
        <w:t>SP DIPA- 005.01.2.402035/2024 Tanggal 24 November 2023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65CC9A7C" w:rsidR="00B37A31" w:rsidRPr="00C346AD" w:rsidRDefault="00422CD3" w:rsidP="001F754D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>:</w:t>
      </w:r>
      <w:r w:rsidR="001F754D">
        <w:rPr>
          <w:rFonts w:ascii="Bookman Old Style" w:hAnsi="Bookman Old Style"/>
          <w:sz w:val="22"/>
          <w:szCs w:val="22"/>
        </w:rPr>
        <w:tab/>
      </w:r>
      <w:r w:rsidR="001F754D" w:rsidRPr="001F754D">
        <w:rPr>
          <w:rFonts w:ascii="Bookman Old Style" w:hAnsi="Bookman Old Style"/>
          <w:sz w:val="22"/>
          <w:szCs w:val="22"/>
        </w:rPr>
        <w:t>Mohamad Sholahuddin</w:t>
      </w:r>
      <w:r w:rsidR="001F754D" w:rsidRPr="001F754D">
        <w:rPr>
          <w:rFonts w:ascii="Bookman Old Style" w:hAnsi="Bookman Old Style"/>
          <w:sz w:val="22"/>
          <w:szCs w:val="22"/>
        </w:rPr>
        <w:t>, S.H.I., M.H.</w:t>
      </w:r>
      <w:r w:rsidR="001F754D">
        <w:rPr>
          <w:rFonts w:ascii="Bookman Old Style" w:hAnsi="Bookman Old Style"/>
          <w:sz w:val="22"/>
          <w:szCs w:val="22"/>
        </w:rPr>
        <w:t xml:space="preserve">, NIP. </w:t>
      </w:r>
      <w:r w:rsidR="001F754D" w:rsidRPr="001F754D">
        <w:rPr>
          <w:rFonts w:ascii="Bookman Old Style" w:hAnsi="Bookman Old Style"/>
          <w:sz w:val="22"/>
          <w:szCs w:val="22"/>
        </w:rPr>
        <w:t>197901022007041001</w:t>
      </w:r>
      <w:r w:rsidR="001F754D">
        <w:rPr>
          <w:rFonts w:ascii="Bookman Old Style" w:hAnsi="Bookman Old Style"/>
          <w:sz w:val="22"/>
          <w:szCs w:val="22"/>
        </w:rPr>
        <w:t xml:space="preserve">, </w:t>
      </w:r>
      <w:r w:rsidR="001F754D" w:rsidRPr="001F754D">
        <w:rPr>
          <w:rFonts w:ascii="Bookman Old Style" w:hAnsi="Bookman Old Style"/>
          <w:sz w:val="22"/>
          <w:szCs w:val="22"/>
        </w:rPr>
        <w:t>Pembina (IV/a)</w:t>
      </w:r>
      <w:r w:rsidR="001F754D">
        <w:rPr>
          <w:rFonts w:ascii="Bookman Old Style" w:hAnsi="Bookman Old Style"/>
          <w:sz w:val="22"/>
          <w:szCs w:val="22"/>
        </w:rPr>
        <w:t xml:space="preserve">, </w:t>
      </w:r>
      <w:r w:rsidR="001F754D" w:rsidRPr="001F754D">
        <w:rPr>
          <w:rFonts w:ascii="Bookman Old Style" w:hAnsi="Bookman Old Style"/>
          <w:sz w:val="22"/>
          <w:szCs w:val="22"/>
        </w:rPr>
        <w:t>Ketua Pengadilan Agama Talu</w:t>
      </w:r>
      <w:r w:rsidR="00C346AD">
        <w:rPr>
          <w:rFonts w:ascii="Bookman Old Style" w:hAnsi="Bookman Old Style"/>
          <w:sz w:val="22"/>
          <w:szCs w:val="22"/>
        </w:rPr>
        <w:t>.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4CAFEC96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1F754D">
        <w:rPr>
          <w:rFonts w:ascii="Bookman Old Style" w:hAnsi="Bookman Old Style"/>
          <w:sz w:val="22"/>
          <w:szCs w:val="22"/>
        </w:rPr>
        <w:t>M</w:t>
      </w:r>
      <w:r w:rsidR="001F754D" w:rsidRPr="00747D82">
        <w:rPr>
          <w:rFonts w:ascii="Bookman Old Style" w:hAnsi="Bookman Old Style"/>
          <w:sz w:val="22"/>
          <w:szCs w:val="22"/>
          <w:lang w:val="id-ID"/>
        </w:rPr>
        <w:t xml:space="preserve">elakukan </w:t>
      </w:r>
      <w:r w:rsidR="001F754D">
        <w:rPr>
          <w:rFonts w:ascii="Bookman Old Style" w:hAnsi="Bookman Old Style"/>
          <w:sz w:val="22"/>
          <w:szCs w:val="22"/>
        </w:rPr>
        <w:t>studi banding ke Pengadilan Agama Muara Bulian</w:t>
      </w:r>
      <w:r w:rsidR="001F754D">
        <w:rPr>
          <w:rFonts w:ascii="Bookman Old Style" w:hAnsi="Bookman Old Style"/>
          <w:sz w:val="22"/>
          <w:szCs w:val="22"/>
        </w:rPr>
        <w:t xml:space="preserve"> pada tanggal 27 s.d 28 Juni 2024</w:t>
      </w:r>
      <w:r w:rsidR="00C71EB1">
        <w:rPr>
          <w:rFonts w:ascii="Bookman Old Style" w:hAnsi="Bookman Old Style"/>
          <w:spacing w:val="2"/>
          <w:sz w:val="22"/>
          <w:szCs w:val="22"/>
        </w:rPr>
        <w:t>.</w:t>
      </w:r>
    </w:p>
    <w:p w14:paraId="4A4FCA1A" w14:textId="77777777" w:rsidR="00B77C2A" w:rsidRPr="0086427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7627F394" w14:textId="33FA6C53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biaya yang timbul untuk pelaksanaan tugas ini dibebankan pada DIPA Pengadilan </w:t>
      </w:r>
      <w:r w:rsidR="001F754D">
        <w:rPr>
          <w:rFonts w:ascii="Bookman Old Style" w:hAnsi="Bookman Old Style"/>
          <w:spacing w:val="2"/>
          <w:sz w:val="22"/>
          <w:szCs w:val="22"/>
        </w:rPr>
        <w:t>Agama Talu</w:t>
      </w:r>
      <w:r w:rsidRPr="00747D82">
        <w:rPr>
          <w:rFonts w:ascii="Bookman Old Style" w:hAnsi="Bookman Old Style"/>
          <w:spacing w:val="2"/>
          <w:sz w:val="22"/>
          <w:szCs w:val="22"/>
        </w:rPr>
        <w:t xml:space="preserve"> Tahun Anggaran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864272">
      <w:pPr>
        <w:rPr>
          <w:rFonts w:ascii="Bookman Old Style" w:hAnsi="Bookman Old Style"/>
          <w:sz w:val="22"/>
          <w:szCs w:val="22"/>
        </w:rPr>
      </w:pPr>
    </w:p>
    <w:p w14:paraId="0DC2C7E8" w14:textId="6679142B" w:rsidR="002E6B57" w:rsidRPr="00747D82" w:rsidRDefault="00864272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</w:t>
      </w:r>
      <w:r w:rsidR="001F754D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 xml:space="preserve"> Juni 2024</w:t>
      </w:r>
    </w:p>
    <w:p w14:paraId="047BB6C6" w14:textId="33ED10EA" w:rsidR="002E6B57" w:rsidRPr="00747D82" w:rsidRDefault="001F754D" w:rsidP="001F754D">
      <w:pPr>
        <w:ind w:left="4820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Plt.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334838B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09EB9F53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2BB00758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6CBDDE8E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1F754D">
        <w:rPr>
          <w:rFonts w:ascii="Bookman Old Style" w:hAnsi="Bookman Old Style"/>
          <w:sz w:val="22"/>
          <w:szCs w:val="22"/>
        </w:rPr>
        <w:t>Syafri Amrul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2C2A170C" w:rsidR="0096050A" w:rsidRDefault="001F754D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96050A" w:rsidRPr="002C6B58">
        <w:rPr>
          <w:rFonts w:ascii="Bookman Old Style" w:hAnsi="Bookman Old Style"/>
          <w:sz w:val="22"/>
          <w:szCs w:val="22"/>
        </w:rPr>
        <w:t xml:space="preserve">Ketua Pengadilan </w:t>
      </w:r>
      <w:r>
        <w:rPr>
          <w:rFonts w:ascii="Bookman Old Style" w:hAnsi="Bookman Old Style"/>
          <w:sz w:val="22"/>
          <w:szCs w:val="22"/>
        </w:rPr>
        <w:t>Tinggi Agama Padang (sebagai laporan);</w:t>
      </w:r>
    </w:p>
    <w:p w14:paraId="701680EE" w14:textId="4207FF03" w:rsidR="001F754D" w:rsidRPr="002C6B58" w:rsidRDefault="001F754D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Ketua Pengadilan Agama Muara Bulian.</w:t>
      </w:r>
    </w:p>
    <w:sectPr w:rsidR="001F754D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36E0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1F754D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73A"/>
    <w:rsid w:val="00394C40"/>
    <w:rsid w:val="003974A3"/>
    <w:rsid w:val="003A7221"/>
    <w:rsid w:val="003D3D6B"/>
    <w:rsid w:val="003E619E"/>
    <w:rsid w:val="003F5EF0"/>
    <w:rsid w:val="00400296"/>
    <w:rsid w:val="0040261D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A1922"/>
    <w:rsid w:val="006C0C01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A00D7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64272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346AD"/>
    <w:rsid w:val="00C71EB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457EB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1BDD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B68F2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6</cp:revision>
  <cp:lastPrinted>2024-06-20T04:10:00Z</cp:lastPrinted>
  <dcterms:created xsi:type="dcterms:W3CDTF">2024-06-20T04:10:00Z</dcterms:created>
  <dcterms:modified xsi:type="dcterms:W3CDTF">2024-06-26T09:05:00Z</dcterms:modified>
</cp:coreProperties>
</file>