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2265680</wp:posOffset>
            </wp:positionH>
            <wp:positionV relativeFrom="paragraph">
              <wp:posOffset>-124460</wp:posOffset>
            </wp:positionV>
            <wp:extent cx="667385" cy="784225"/>
            <wp:effectExtent l="0" t="0" r="18415" b="15875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2332355</wp:posOffset>
            </wp:positionH>
            <wp:positionV relativeFrom="paragraph">
              <wp:posOffset>-66040</wp:posOffset>
            </wp:positionV>
            <wp:extent cx="536575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KEPUTUSAN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KUASA PENGGUNA ANGGARAN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PENGADILAN TINGGI AGAMA PADANG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NOMOR : W3-A/ </w:t>
      </w:r>
      <w:r>
        <w:rPr>
          <w:rFonts w:hint="default" w:ascii="Times New Roman" w:hAnsi="Times New Roman" w:cs="Times New Roman"/>
          <w:color w:val="FFFFFF"/>
          <w:sz w:val="24"/>
          <w:szCs w:val="24"/>
        </w:rPr>
        <w:t>0000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/KU</w:t>
      </w:r>
      <w:r>
        <w:rPr>
          <w:rFonts w:hint="default"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1/I/20</w:t>
      </w: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cs="Times New Roman"/>
          <w:sz w:val="24"/>
          <w:szCs w:val="24"/>
          <w:lang w:val="en-US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TENTANG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PENUNJUKAN PENGELOLAAN KEUANGAN TAHUN ANGGARAN 202</w:t>
      </w:r>
      <w:r>
        <w:rPr>
          <w:rFonts w:hint="default" w:cs="Times New Roman"/>
          <w:b/>
          <w:bCs/>
          <w:sz w:val="24"/>
          <w:szCs w:val="24"/>
          <w:lang w:val="en-US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PENGADILAN TINGGI AGAMA PADANG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KUASA PENGGUNA ANGGARAN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PENGADILAN TINGGI AGAMA PADANG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08"/>
        <w:gridCol w:w="396"/>
        <w:gridCol w:w="5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Menimbang</w:t>
            </w: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Bahwa untuk kelancaran pelaksanaan pengelolaan keuangan Tahun Anggaran 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maka perlu ditunjuk dan ditetapkan pengelola keuangan Pengadilan Tinggi Agama Padang Tahun Anggaran 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ahwa Pejabat/Pegawai Negeri Sipil yang tersebut namanya dalam lampiran Surat Keputusan ini dipandang cakap dan mampu melaksanakan tugas tersebut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bahwa berdasarkan pertimbangan sebagaimana dimaksud pada huruf a sampai dengan huruf c perlu ditetapkan Keputusan Kuasa Pengguna Anggaran Pengadilan Tinggi Agama Padang.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Mengingat</w:t>
            </w: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Undang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-undang Nomor 17 Tahun 2003 tentang Keuangan Negara;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Undang-undang Nomor 1 Tahun 2004 tentang Perbendaharaan Negara;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Undang-undang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Nomor 15 Tahun 2004 tentang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Pemeriksaan Pengelolaan dan Tanggung Jawab Keuangan Negara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Undang – Undang Nomor 7 Tahun 1989 tentang Peradilan Agama sebagaimana telah diubah Undang – undang Nomor 3 Tahun 2006 dan Perubahan kedua Undang – undang nomor 50 Tahun 2009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4" w:type="dxa"/>
            <w:shd w:val="clear" w:color="auto" w:fill="FFFFFF" w:themeFill="background1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Undang – undang Nomor 12 Tahun 2018  tentang Anggaran Pendapatan Belanja Negara Tahun Anggaran 2019;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4" w:type="dxa"/>
            <w:shd w:val="clear" w:color="auto" w:fill="FFFFFF" w:themeFill="background1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Peraturan Menteri Keuangan Nomor 190 Tahun 2012 tentang Tata Cara Pembayaran dalam Rangka Pelaksanaan Anggaran Pendapatan dan Belanja Negara;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Peraturan Sekretaris Mahkamah Agung Nomor 002 Tahun 2013 tentang Pedoman Pelaksanaan dan Pertanggungjawaban Belanja Negara di Lingkungan Mahkamah Agung dan Badan Peradilan yang Berada di Bawahnya;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Keputusan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Penggua Anggaran/ Pengguna Barang Mahkamah Agung RI Nomor: 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63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SK/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XII/202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tanggal 2 Desember 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tentang Penunjukan Pejabat Kuasa Pengguna Anggaran/ Pengguna Barang Satuan Kerja di Lingkungan Mahkamah Agung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 xml:space="preserve"> Tahun 2022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dan Badan Peradilan Yang Berada Di Bahwanya;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Memperhatikan</w:t>
            </w:r>
          </w:p>
        </w:tc>
        <w:tc>
          <w:tcPr>
            <w:tcW w:w="30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Daftar Isian Pelaksanaan Anggaran (DIPA)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v-SE"/>
              </w:rPr>
              <w:t>Pengadilan Tinggi Agama Padang Tahun Anggaran 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v-SE"/>
              </w:rPr>
              <w:t xml:space="preserve"> No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mor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SP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DIPA-005.01.2.401900/20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dan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SP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DIPA-005.04.2.401901/20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v-SE"/>
              </w:rPr>
              <w:t xml:space="preserve"> tanggal 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November 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pPr w:leftFromText="180" w:rightFromText="180" w:vertAnchor="text" w:horzAnchor="page" w:tblpX="2290" w:tblpY="36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12"/>
        <w:gridCol w:w="6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3" w:type="dxa"/>
            <w:gridSpan w:val="3"/>
          </w:tcPr>
          <w:p>
            <w:pPr>
              <w:tabs>
                <w:tab w:val="left" w:pos="0"/>
                <w:tab w:val="left" w:pos="1418"/>
              </w:tabs>
              <w:ind w:left="1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 E M U T U S K A N</w:t>
            </w:r>
          </w:p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Menetapkan</w:t>
            </w:r>
          </w:p>
        </w:tc>
        <w:tc>
          <w:tcPr>
            <w:tcW w:w="308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KEPUTUSAN KUASA PENGGUNA ANGGARAN PENGADILAN TINGGI AGAMA PADANG TENTANG PENUNJUKAN PENGELOLA KEUANGAN TAHUN ANGGARAN 202</w:t>
            </w:r>
            <w:r>
              <w:rPr>
                <w:rFonts w:hint="default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PENGADILAN TINGGI AGAMA PADANG;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KESATU</w:t>
            </w:r>
          </w:p>
        </w:tc>
        <w:tc>
          <w:tcPr>
            <w:tcW w:w="308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Menunjuk serta mengangkat Pegawai yang namanya tersebut dalam lajur 2 (dua) Lampiran I Surat Keputusan ini sebagai Pejabat Perbendaharaan sebagaimana terncantum dalam lajur 3 (tiga);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KEDUA</w:t>
            </w:r>
          </w:p>
        </w:tc>
        <w:tc>
          <w:tcPr>
            <w:tcW w:w="308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Kepada yang bersangkutan dibayarkan Honorarium setiap bulan sebesar tersebut dalam lajur 4 (empat) lampiran I Surat Keputusan ini;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KETIGA</w:t>
            </w:r>
          </w:p>
        </w:tc>
        <w:tc>
          <w:tcPr>
            <w:tcW w:w="308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Tugas dari Pengelola Keuangan Tahun Anggaran 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adalah melaksanakan  perencanaan kegiatan dan pengelolaan keuangan Tahun Anggaran 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dengan cermat dan penuh tanggungjawab serta melaporkannya kepada Sekretaris selaku Kuasa Pengguna Anggaran Pengadilan Tinggi Agama Padang;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KEEMPAT</w:t>
            </w:r>
          </w:p>
        </w:tc>
        <w:tc>
          <w:tcPr>
            <w:tcW w:w="308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Keputusan ini berlaku pada tanggal ditetapkan, dan berlaku efektif sejak tanggal 1 Januari 202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dengan ketentuan bahwa apabila dikemudian hari ternyata terdapat kekeliruan akan diadakan perbaikan sebagaimana mesetinya.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6930"/>
        </w:tabs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Ditetapkan di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cs="Times New Roman"/>
          <w:sz w:val="24"/>
          <w:szCs w:val="24"/>
          <w:lang w:val="en-US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 Padang</w:t>
      </w:r>
    </w:p>
    <w:p>
      <w:pPr>
        <w:tabs>
          <w:tab w:val="left" w:pos="6930"/>
        </w:tabs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Pada tanggal </w:t>
      </w:r>
      <w:r>
        <w:rPr>
          <w:rFonts w:hint="default" w:cs="Times New Roman"/>
          <w:sz w:val="24"/>
          <w:szCs w:val="24"/>
          <w:u w:val="single"/>
          <w:lang w:val="en-U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:    Januari 202</w:t>
      </w:r>
      <w:r>
        <w:rPr>
          <w:rFonts w:hint="default" w:cs="Times New Roman"/>
          <w:sz w:val="24"/>
          <w:szCs w:val="24"/>
          <w:u w:val="single"/>
          <w:lang w:val="en-US"/>
        </w:rPr>
        <w:t>2</w:t>
      </w:r>
    </w:p>
    <w:p>
      <w:pPr>
        <w:tabs>
          <w:tab w:val="left" w:pos="7088"/>
          <w:tab w:val="left" w:pos="7740"/>
          <w:tab w:val="left" w:pos="8100"/>
        </w:tabs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Kuasa Pengguna Anggaran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Pengadilan Tinggi Agama Padang</w:t>
      </w:r>
    </w:p>
    <w:p>
      <w:pPr>
        <w:tabs>
          <w:tab w:val="left" w:pos="7088"/>
          <w:tab w:val="left" w:pos="7740"/>
          <w:tab w:val="left" w:pos="8100"/>
        </w:tabs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</w:tabs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</w:tabs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</w:tabs>
        <w:ind w:left="4800" w:lef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sv-SE"/>
        </w:rPr>
        <w:t>Irsyadi, S.Ag., M.Ag.</w:t>
      </w:r>
    </w:p>
    <w:p>
      <w:pPr>
        <w:tabs>
          <w:tab w:val="left" w:pos="7088"/>
          <w:tab w:val="left" w:pos="7740"/>
          <w:tab w:val="left" w:pos="8100"/>
        </w:tabs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id-ID"/>
        </w:rPr>
        <w:t xml:space="preserve">NIP.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19700702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199603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005</w:t>
      </w:r>
    </w:p>
    <w:p>
      <w:pPr>
        <w:tabs>
          <w:tab w:val="left" w:pos="7088"/>
          <w:tab w:val="left" w:pos="7740"/>
          <w:tab w:val="left" w:pos="8100"/>
        </w:tabs>
        <w:ind w:left="5812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</w:p>
    <w:p>
      <w:pPr>
        <w:tabs>
          <w:tab w:val="left" w:pos="7088"/>
          <w:tab w:val="left" w:pos="7740"/>
          <w:tab w:val="left" w:pos="8100"/>
        </w:tabs>
        <w:ind w:left="5812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Tembusan :</w:t>
      </w:r>
    </w:p>
    <w:p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Ketua Pengadilan Tinggi Agama Padang;</w:t>
      </w:r>
    </w:p>
    <w:p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Kepala Kan</w:t>
      </w:r>
      <w:r>
        <w:rPr>
          <w:rFonts w:hint="default" w:ascii="Times New Roman" w:hAnsi="Times New Roman" w:cs="Times New Roman"/>
          <w:sz w:val="24"/>
          <w:szCs w:val="24"/>
        </w:rPr>
        <w:t xml:space="preserve">tor Wilayah Perbendaharaan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Propinsi Sumatera Barat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Kepala Kantor Pelayanan Perbendaharaan Negara Padang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.</w:t>
      </w:r>
    </w:p>
    <w:p>
      <w:pPr>
        <w:ind w:left="4800" w:leftChars="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br w:type="page"/>
      </w:r>
    </w:p>
    <w:p>
      <w:pPr>
        <w:ind w:left="4800" w:leftChars="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2035810</wp:posOffset>
            </wp:positionH>
            <wp:positionV relativeFrom="paragraph">
              <wp:posOffset>-288925</wp:posOffset>
            </wp:positionV>
            <wp:extent cx="667385" cy="784225"/>
            <wp:effectExtent l="0" t="0" r="18415" b="15875"/>
            <wp:wrapNone/>
            <wp:docPr id="3" name="Picture 3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800" w:leftChars="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ind w:left="4800" w:leftChars="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KEPUTUSAN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KUASA PENGGUNA ANGGARAN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PENGADILAN TINGGI AGAMA PADANG</w:t>
      </w:r>
    </w:p>
    <w:p>
      <w:pPr>
        <w:ind w:left="4800" w:leftChars="0" w:right="-7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ind w:left="4800" w:leftChars="0" w:right="-7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ind w:left="0" w:leftChars="0" w:right="-7" w:firstLine="0" w:firstLineChars="0"/>
        <w:jc w:val="both"/>
        <w:rPr>
          <w:rFonts w:hint="default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 xml:space="preserve"> I</w:t>
      </w:r>
      <w:r>
        <w:rPr>
          <w:rFonts w:hint="default" w:cs="Times New Roman"/>
          <w:sz w:val="24"/>
          <w:szCs w:val="24"/>
          <w:lang w:val="en-US"/>
        </w:rPr>
        <w:t>:        Keputusan Kuasa Pengguna Anggaran Pengadilan</w:t>
      </w:r>
    </w:p>
    <w:p>
      <w:pPr>
        <w:ind w:left="1920" w:leftChars="800" w:right="-7" w:firstLine="0" w:firstLineChars="0"/>
        <w:jc w:val="both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t>Tinggi Agama Padang Nomor : W3-A/       /KU.01/I/2022 Tentang Penunjukan Pejabat Pengelola Keuangan Pada Pengadilan Tinggi Agama Padang Tahun 2022</w:t>
      </w:r>
    </w:p>
    <w:p>
      <w:pPr>
        <w:ind w:left="3870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50"/>
        <w:gridCol w:w="240"/>
        <w:gridCol w:w="3286"/>
        <w:gridCol w:w="252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id-ID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49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NAMA, NIP, PANGKAT/GOl, JABATAN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JABATAN PERBENDAHARAAN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HONORARIUM PERBULAN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4976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05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1450" w:type="dxa"/>
            <w:tcBorders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Nama 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NIP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Pangkat/Gol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Jabatan    </w:t>
            </w:r>
          </w:p>
        </w:tc>
        <w:tc>
          <w:tcPr>
            <w:tcW w:w="240" w:type="dxa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286" w:type="dxa"/>
            <w:tcBorders>
              <w:left w:val="dotted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Irsyadi, S.Ag., M.Ag..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197007021996031005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Pembina Tk. I (IV/b)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Sekretaris</w:t>
            </w:r>
          </w:p>
        </w:tc>
        <w:tc>
          <w:tcPr>
            <w:tcW w:w="2524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Kuasa Pengguna Anggaran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Rp. 850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.000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Nama 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NIP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Pangkat/Gol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Jabatan    </w:t>
            </w:r>
          </w:p>
        </w:tc>
        <w:tc>
          <w:tcPr>
            <w:tcW w:w="240" w:type="dxa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286" w:type="dxa"/>
            <w:tcBorders>
              <w:left w:val="dotted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Mukhlis, 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H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19730224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200312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002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Penata Tk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I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III/d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epala Bagian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Umum dan Keuangan</w:t>
            </w:r>
          </w:p>
        </w:tc>
        <w:tc>
          <w:tcPr>
            <w:tcW w:w="2524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Pejabat Pembuat Komitmen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Rp. 750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.000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Nama 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NIP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Pangkat/Gol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Jabatan    </w:t>
            </w:r>
          </w:p>
        </w:tc>
        <w:tc>
          <w:tcPr>
            <w:tcW w:w="2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28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Millia Sufia, S.E.,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S.H.,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M.M.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19841014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200904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002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Penata Muda Tk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 xml:space="preserve"> 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III/b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Kasubbag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Keuangan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dan Pelaporan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Pejabat Penandatangan Surat Perintah Membayar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Rp.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d-ID"/>
              </w:rPr>
              <w:t>0.000,-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Nama 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NIP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Pangkat/Gol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Jabatan    </w:t>
            </w:r>
          </w:p>
        </w:tc>
        <w:tc>
          <w:tcPr>
            <w:tcW w:w="2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28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Yova Nelindy, Amd.</w:t>
            </w:r>
          </w:p>
          <w:p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199305242019032009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Pengatur  (II/c)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Pengelola BMN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Petugas Pengelolaan Administrasi Belanja Pegawai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Rp. </w:t>
            </w:r>
            <w:r>
              <w:rPr>
                <w:rFonts w:hint="default" w:cs="Times New Roman"/>
                <w:bCs/>
                <w:sz w:val="24"/>
                <w:szCs w:val="24"/>
                <w:lang w:val="en-US"/>
              </w:rPr>
              <w:t>60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0.000,-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Nama 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NIP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Pangkat/Gol</w:t>
            </w:r>
          </w:p>
          <w:p>
            <w:pPr>
              <w:tabs>
                <w:tab w:val="right" w:pos="739"/>
              </w:tabs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 xml:space="preserve">Jabatan    </w:t>
            </w:r>
          </w:p>
        </w:tc>
        <w:tc>
          <w:tcPr>
            <w:tcW w:w="2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28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Novia Mayasari, S.E.</w:t>
            </w:r>
          </w:p>
          <w:p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19901126 202012 2 009</w:t>
            </w:r>
          </w:p>
          <w:p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pacing w:val="-4"/>
                <w:sz w:val="24"/>
                <w:szCs w:val="24"/>
                <w:lang w:val="en-US"/>
              </w:rPr>
              <w:t>Penata Muda (III/a)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CPNS Verifikator Keuangan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Staf Pengelola Keuangan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Rp. 50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id-ID"/>
              </w:rPr>
              <w:t>0.000,-</w:t>
            </w:r>
          </w:p>
        </w:tc>
      </w:tr>
    </w:tbl>
    <w:p>
      <w:pPr>
        <w:tabs>
          <w:tab w:val="left" w:pos="7740"/>
          <w:tab w:val="left" w:pos="8100"/>
        </w:tabs>
        <w:ind w:left="9360"/>
        <w:jc w:val="both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tabs>
          <w:tab w:val="left" w:pos="7088"/>
          <w:tab w:val="left" w:pos="7740"/>
          <w:tab w:val="left" w:pos="8100"/>
        </w:tabs>
        <w:ind w:left="5812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left="480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Kuasa Pengguna Anggaran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Pengadilan Tinggi Agama </w:t>
      </w:r>
      <w:r>
        <w:rPr>
          <w:rFonts w:hint="default" w:ascii="Times New Roman" w:hAnsi="Times New Roman" w:cs="Times New Roman"/>
          <w:sz w:val="24"/>
          <w:szCs w:val="24"/>
        </w:rPr>
        <w:t>Pad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ang</w:t>
      </w:r>
    </w:p>
    <w:p>
      <w:pPr>
        <w:tabs>
          <w:tab w:val="left" w:pos="7088"/>
          <w:tab w:val="left" w:pos="7740"/>
          <w:tab w:val="left" w:pos="8100"/>
        </w:tabs>
        <w:ind w:left="52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</w:tabs>
        <w:ind w:left="52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</w:tabs>
        <w:ind w:left="52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4800" w:lef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sv-SE"/>
        </w:rPr>
        <w:t>Irsyadi,S.Ag., M.Ag.</w:t>
      </w:r>
    </w:p>
    <w:p>
      <w:pPr>
        <w:tabs>
          <w:tab w:val="left" w:pos="7740"/>
          <w:tab w:val="left" w:pos="8100"/>
        </w:tabs>
        <w:ind w:left="4800" w:leftChars="0" w:firstLine="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id-ID"/>
        </w:rPr>
        <w:t xml:space="preserve">NIP.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19700702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199603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005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680" w:leftChars="70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ind w:left="1680" w:leftChars="70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2046605</wp:posOffset>
            </wp:positionH>
            <wp:positionV relativeFrom="paragraph">
              <wp:posOffset>-638810</wp:posOffset>
            </wp:positionV>
            <wp:extent cx="667385" cy="784225"/>
            <wp:effectExtent l="0" t="0" r="18415" b="15875"/>
            <wp:wrapNone/>
            <wp:docPr id="4" name="Picture 4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cs="Times New Roman"/>
          <w:b/>
          <w:sz w:val="15"/>
          <w:szCs w:val="15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KEPUTUSAN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KUASA PENGGUNA ANGGARAN</w:t>
      </w:r>
    </w:p>
    <w:p>
      <w:pPr>
        <w:ind w:left="1680" w:leftChars="70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PENGADILAN TINGGI AGAMA PADANG</w:t>
      </w:r>
    </w:p>
    <w:p>
      <w:pPr>
        <w:ind w:left="1680" w:leftChars="700" w:right="-7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ind w:left="1680" w:leftChars="700" w:right="-7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ind w:left="4800" w:leftChars="0" w:right="-7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ind w:left="0" w:leftChars="0" w:right="-7" w:firstLine="0" w:firstLineChars="0"/>
        <w:jc w:val="both"/>
        <w:rPr>
          <w:rFonts w:hint="default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 xml:space="preserve"> I</w:t>
      </w:r>
      <w:r>
        <w:rPr>
          <w:rFonts w:hint="default" w:cs="Times New Roman"/>
          <w:sz w:val="24"/>
          <w:szCs w:val="24"/>
          <w:lang w:val="en-US"/>
        </w:rPr>
        <w:t>:        Keputusan Kuasa Pengguna Anggaran Pengadilan</w:t>
      </w:r>
    </w:p>
    <w:p>
      <w:pPr>
        <w:ind w:left="1920" w:leftChars="800" w:right="-7" w:firstLine="0" w:firstLineChars="0"/>
        <w:jc w:val="both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t>Tinggi Agama Padang Nomor : W3-A/       /KU.01/I/2022 Tentang Penunjukan Pejabat Pengelola Keuangan Pada Pengadilan Tinggi Agama Padang Tahun 2022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TUGAS PEJABAT PERBENDAHARAAN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2165"/>
        <w:gridCol w:w="283"/>
        <w:gridCol w:w="5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6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>
            <w:pPr>
              <w:ind w:left="-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Pejabat Pembuat Komitmen (PPK)</w:t>
            </w:r>
          </w:p>
        </w:tc>
        <w:tc>
          <w:tcPr>
            <w:tcW w:w="28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>
            <w:pPr>
              <w:pStyle w:val="9"/>
              <w:numPr>
                <w:ilvl w:val="3"/>
                <w:numId w:val="1"/>
              </w:numPr>
              <w:tabs>
                <w:tab w:val="clear" w:pos="288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Menyusun rencana pelaksanaan kegiatan dan rencana penarikan dana berdasarkan DIPA;</w:t>
            </w:r>
          </w:p>
          <w:p>
            <w:pPr>
              <w:pStyle w:val="9"/>
              <w:numPr>
                <w:ilvl w:val="3"/>
                <w:numId w:val="1"/>
              </w:numPr>
              <w:tabs>
                <w:tab w:val="clear" w:pos="288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Menerbitkan Surat Penunjukan Penyedia Barang/Jasa;</w:t>
            </w:r>
          </w:p>
          <w:p>
            <w:pPr>
              <w:pStyle w:val="9"/>
              <w:numPr>
                <w:ilvl w:val="3"/>
                <w:numId w:val="1"/>
              </w:numPr>
              <w:tabs>
                <w:tab w:val="clear" w:pos="288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Membuat, menandatangani dan melaksanakan perjanjian/kontrak dengan Penyedia Barang/Jasa;</w:t>
            </w:r>
          </w:p>
          <w:p>
            <w:pPr>
              <w:pStyle w:val="9"/>
              <w:numPr>
                <w:ilvl w:val="3"/>
                <w:numId w:val="1"/>
              </w:numPr>
              <w:tabs>
                <w:tab w:val="clear" w:pos="288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Melaksanakan kegiatan swakelola;</w:t>
            </w:r>
          </w:p>
          <w:tbl>
            <w:tblPr>
              <w:tblStyle w:val="3"/>
              <w:tblW w:w="5000" w:type="pct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7"/>
              <w:gridCol w:w="1489"/>
              <w:gridCol w:w="1490"/>
              <w:gridCol w:w="150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39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Memberitahukan kepada Kuasa BUN atas perjanjian/ kontrak yang dilakukannya;</w:t>
                  </w:r>
                </w:p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Mengendalikan pelaksanaan perjanjian/kontrak;</w:t>
                  </w:r>
                </w:p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Menguji dan menandatangani surat bukti mengenai hak tagih kepada negara;</w:t>
                  </w:r>
                </w:p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Membuat dan menandatangani SPP;</w:t>
                  </w:r>
                </w:p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Melaporkan pelaksanaan/penyelesaian kegiatan kepada KPA;</w:t>
                  </w:r>
                </w:p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Menyerahkan hasil pekerjaan pelaksanaan kegiatan kepada KPA dengan Berita Acara Penyerahan;</w:t>
                  </w:r>
                </w:p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Menyimpan dan menjaga keutuhan seluruh dokumen pelaksanaan kegiatan; dan</w:t>
                  </w:r>
                </w:p>
                <w:p>
                  <w:pPr>
                    <w:pStyle w:val="9"/>
                    <w:numPr>
                      <w:ilvl w:val="3"/>
                      <w:numId w:val="1"/>
                    </w:numPr>
                    <w:tabs>
                      <w:tab w:val="clear" w:pos="2880"/>
                    </w:tabs>
                    <w:ind w:left="331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melaksanakan tugas dan wewenang lainnya yang berkaitan dengan tindakan yang mengakibatkan pengeluaran anggaran belanja negara sesuai ketentuan peraturan perundang-undangan.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" w:hRule="atLeast"/>
                <w:tblCellSpacing w:w="15" w:type="dxa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ind w:left="25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Pejabat Penandatangan SPM</w:t>
            </w:r>
          </w:p>
        </w:tc>
        <w:tc>
          <w:tcPr>
            <w:tcW w:w="28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>
            <w:pPr>
              <w:pStyle w:val="9"/>
              <w:numPr>
                <w:ilvl w:val="4"/>
                <w:numId w:val="1"/>
              </w:numPr>
              <w:tabs>
                <w:tab w:val="clear" w:pos="360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Menguji kebenaran SPP beserta dokumen pendukung;</w:t>
            </w:r>
          </w:p>
          <w:p>
            <w:pPr>
              <w:pStyle w:val="9"/>
              <w:numPr>
                <w:ilvl w:val="4"/>
                <w:numId w:val="1"/>
              </w:numPr>
              <w:tabs>
                <w:tab w:val="clear" w:pos="360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Menolak dan mengembalikan SPP, apabila SPP tidak memenuhi persyaratan untuk dibayarkan;</w:t>
            </w:r>
          </w:p>
          <w:p>
            <w:pPr>
              <w:pStyle w:val="9"/>
              <w:numPr>
                <w:ilvl w:val="4"/>
                <w:numId w:val="1"/>
              </w:numPr>
              <w:tabs>
                <w:tab w:val="clear" w:pos="360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Membebankan tagihan pada mata anggaran yang telah disediakan;</w:t>
            </w:r>
          </w:p>
          <w:p>
            <w:pPr>
              <w:pStyle w:val="9"/>
              <w:numPr>
                <w:ilvl w:val="4"/>
                <w:numId w:val="1"/>
              </w:numPr>
              <w:tabs>
                <w:tab w:val="clear" w:pos="360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Menerbitkan SPM;</w:t>
            </w:r>
          </w:p>
          <w:p>
            <w:pPr>
              <w:pStyle w:val="9"/>
              <w:numPr>
                <w:ilvl w:val="4"/>
                <w:numId w:val="1"/>
              </w:numPr>
              <w:tabs>
                <w:tab w:val="clear" w:pos="360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Menyimpan dan menjaga keutuhan seluruh dokumen hak tagih;</w:t>
            </w:r>
          </w:p>
          <w:p>
            <w:pPr>
              <w:pStyle w:val="9"/>
              <w:numPr>
                <w:ilvl w:val="4"/>
                <w:numId w:val="1"/>
              </w:numPr>
              <w:tabs>
                <w:tab w:val="clear" w:pos="360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Melaporkan pelaksanaan pengujian dan perintah pembayaran kepada KPA; dan</w:t>
            </w:r>
          </w:p>
          <w:p>
            <w:pPr>
              <w:pStyle w:val="9"/>
              <w:numPr>
                <w:ilvl w:val="4"/>
                <w:numId w:val="1"/>
              </w:numPr>
              <w:tabs>
                <w:tab w:val="clear" w:pos="360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Melaksanakan tugas dan wewenang lainnya yang berkaitan dengan pelaksanaan pengujian dan perintah pembayaran.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Petugas Pengelolaan Administrasi Belanja Pegawai (PPABP)</w:t>
            </w:r>
          </w:p>
        </w:tc>
        <w:tc>
          <w:tcPr>
            <w:tcW w:w="28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Melakukan pencatatan data kepegawaian secara elektronik dan/atau manual yang berhubungan dengan belanja pegawai secara tertib, teratur, dan berkesinambungan;</w:t>
            </w:r>
          </w:p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Melakukan penatausahaan dokumen terkait keputusan kepegawaian dan dokumen pendukung lainnya dalam dosir setiap pegawai pada Satker yang bersangkutan secara tertib dan teratur;</w:t>
            </w:r>
          </w:p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Memproses pembuatan Daftar Gaji induk, Gaji Susulan, Kekurangan Gaji, Uang Duka Wafat/Tewas, Terusan Penghasilan/Gaji, Uang Muka Gaji, Uang Lembur, Uang Makan, Honorarium, Vakasi, dan pembuatan Daftar Permintaan Perhitungan Belanja Pegawai lainnya;</w:t>
            </w:r>
          </w:p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Memproses pembuatan Surat Keterangan Penghentian Pembayaran (SKPP);</w:t>
            </w:r>
          </w:p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Memproses perubahan data yang tercantum pada Surat Keterangan Untuk Mendapatkan Tunjangan Keluarga setiap awal tahun anggaran atau setiap terjadi perubahan susunan keluarga;</w:t>
            </w:r>
          </w:p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Menyampaikan Daftar Permintaan Belanja Pegawai, ADK Perubahan Data Pegawai, ADK Belanja Pegawai, Daftar Perubahan Data Pegawai, dan dokumen pendukungnya kepada PPK;</w:t>
            </w:r>
          </w:p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Mencetak Kartu Pengawasan Belanja Pegawai Perorangan setiap awal tahun dan/atau apabila diperlukan; dan</w:t>
            </w:r>
          </w:p>
          <w:p>
            <w:pPr>
              <w:pStyle w:val="9"/>
              <w:numPr>
                <w:ilvl w:val="7"/>
                <w:numId w:val="1"/>
              </w:numPr>
              <w:tabs>
                <w:tab w:val="clear" w:pos="5760"/>
              </w:tabs>
              <w:ind w:left="33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Melaksanakan tugas-tugas lain yang berhubungan dengan penggunaan anggaran belanja pegawai.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Staf Pengelola Keuangan</w:t>
            </w:r>
          </w:p>
        </w:tc>
        <w:tc>
          <w:tcPr>
            <w:tcW w:w="28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clear" w:pos="425"/>
              </w:tabs>
              <w:ind w:left="240" w:leftChars="0" w:hanging="24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Melaksanakan tugas kedinasan lain yang diperintahkan oleh atasan baik lisan maupun tertulis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clear" w:pos="425"/>
              </w:tabs>
              <w:ind w:left="240" w:leftChars="0" w:hanging="24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 xml:space="preserve"> segala urusan terkait Pengelolaan Keuangan dengan cermat dan penuh tanggungjawab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  <w:tab w:val="left" w:pos="7740"/>
          <w:tab w:val="left" w:pos="8100"/>
        </w:tabs>
        <w:ind w:left="5812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tabs>
          <w:tab w:val="left" w:pos="7088"/>
          <w:tab w:val="left" w:pos="7740"/>
          <w:tab w:val="left" w:pos="8100"/>
        </w:tabs>
        <w:ind w:left="5812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ind w:left="4800" w:leftChars="200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Kuasa Pengguna Anggaran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Pengadilan Tinggi Agama </w:t>
      </w:r>
      <w:r>
        <w:rPr>
          <w:rFonts w:hint="default" w:ascii="Times New Roman" w:hAnsi="Times New Roman" w:cs="Times New Roman"/>
          <w:sz w:val="24"/>
          <w:szCs w:val="24"/>
        </w:rPr>
        <w:t>Pad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ang</w:t>
      </w:r>
    </w:p>
    <w:p>
      <w:pPr>
        <w:tabs>
          <w:tab w:val="left" w:pos="7088"/>
          <w:tab w:val="left" w:pos="7740"/>
          <w:tab w:val="left" w:pos="8100"/>
        </w:tabs>
        <w:ind w:left="4800" w:leftChars="200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  <w:tab w:val="left" w:pos="7740"/>
          <w:tab w:val="left" w:pos="8100"/>
        </w:tabs>
        <w:ind w:left="4800" w:leftChars="200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tabs>
          <w:tab w:val="left" w:pos="7088"/>
        </w:tabs>
        <w:ind w:left="4800" w:leftChars="200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8"/>
        </w:tabs>
        <w:ind w:left="4800" w:leftChars="200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4800" w:leftChars="200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sv-SE"/>
        </w:rPr>
        <w:t>Irsyadi,S.Ag., M.Ag.</w:t>
      </w:r>
    </w:p>
    <w:p>
      <w:pPr>
        <w:tabs>
          <w:tab w:val="left" w:pos="7740"/>
          <w:tab w:val="left" w:pos="8100"/>
        </w:tabs>
        <w:ind w:left="4800" w:leftChars="2000" w:firstLine="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id-ID"/>
        </w:rPr>
        <w:t xml:space="preserve">NIP.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19700702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199603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005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2" w:h="18722"/>
      <w:pgMar w:top="2268" w:right="1701" w:bottom="1701" w:left="2268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AA6AE"/>
    <w:multiLevelType w:val="singleLevel"/>
    <w:tmpl w:val="28EAA6AE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3DCD344B"/>
    <w:multiLevelType w:val="multilevel"/>
    <w:tmpl w:val="3DCD344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Bookman Old Style" w:hAnsi="Bookman Old Style" w:eastAsia="Times New Roman"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64"/>
    <w:rsid w:val="00073441"/>
    <w:rsid w:val="000E7157"/>
    <w:rsid w:val="001078DB"/>
    <w:rsid w:val="001105EF"/>
    <w:rsid w:val="00146646"/>
    <w:rsid w:val="00182A45"/>
    <w:rsid w:val="001C161E"/>
    <w:rsid w:val="002059E2"/>
    <w:rsid w:val="00217682"/>
    <w:rsid w:val="00265E8E"/>
    <w:rsid w:val="002A0DF8"/>
    <w:rsid w:val="002A58B2"/>
    <w:rsid w:val="002E234C"/>
    <w:rsid w:val="002F4CB3"/>
    <w:rsid w:val="00317D1E"/>
    <w:rsid w:val="00324296"/>
    <w:rsid w:val="0035660F"/>
    <w:rsid w:val="003A062F"/>
    <w:rsid w:val="003A147B"/>
    <w:rsid w:val="003B6756"/>
    <w:rsid w:val="0044065F"/>
    <w:rsid w:val="0046313D"/>
    <w:rsid w:val="00484063"/>
    <w:rsid w:val="0053723C"/>
    <w:rsid w:val="0056316D"/>
    <w:rsid w:val="005A2A8A"/>
    <w:rsid w:val="005A6E18"/>
    <w:rsid w:val="00613912"/>
    <w:rsid w:val="006316DE"/>
    <w:rsid w:val="00685F8A"/>
    <w:rsid w:val="00687A58"/>
    <w:rsid w:val="006C4CE6"/>
    <w:rsid w:val="006F29AA"/>
    <w:rsid w:val="00700099"/>
    <w:rsid w:val="00716AB9"/>
    <w:rsid w:val="007311B6"/>
    <w:rsid w:val="00835660"/>
    <w:rsid w:val="00845F13"/>
    <w:rsid w:val="0084667E"/>
    <w:rsid w:val="00855A2F"/>
    <w:rsid w:val="008615CC"/>
    <w:rsid w:val="00863923"/>
    <w:rsid w:val="00863ABB"/>
    <w:rsid w:val="0086540A"/>
    <w:rsid w:val="00891C1D"/>
    <w:rsid w:val="008B606C"/>
    <w:rsid w:val="00933E13"/>
    <w:rsid w:val="009401AF"/>
    <w:rsid w:val="00971ECF"/>
    <w:rsid w:val="0099688D"/>
    <w:rsid w:val="009C218B"/>
    <w:rsid w:val="00A22378"/>
    <w:rsid w:val="00A473FE"/>
    <w:rsid w:val="00A87EB1"/>
    <w:rsid w:val="00AC1872"/>
    <w:rsid w:val="00AE4511"/>
    <w:rsid w:val="00AF5164"/>
    <w:rsid w:val="00B26F3E"/>
    <w:rsid w:val="00B42940"/>
    <w:rsid w:val="00B8553B"/>
    <w:rsid w:val="00B90BDD"/>
    <w:rsid w:val="00BA15FD"/>
    <w:rsid w:val="00C11EFF"/>
    <w:rsid w:val="00C17313"/>
    <w:rsid w:val="00C24CB3"/>
    <w:rsid w:val="00C51497"/>
    <w:rsid w:val="00C87924"/>
    <w:rsid w:val="00CE5B3E"/>
    <w:rsid w:val="00DD45FB"/>
    <w:rsid w:val="00E23CD8"/>
    <w:rsid w:val="00E25744"/>
    <w:rsid w:val="00E73CA0"/>
    <w:rsid w:val="00E9171B"/>
    <w:rsid w:val="00EA4F1C"/>
    <w:rsid w:val="00FA0BED"/>
    <w:rsid w:val="00FD3104"/>
    <w:rsid w:val="073C4880"/>
    <w:rsid w:val="1D5162A4"/>
    <w:rsid w:val="28284981"/>
    <w:rsid w:val="4AA83A60"/>
    <w:rsid w:val="689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1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1203</Words>
  <Characters>6859</Characters>
  <Lines>57</Lines>
  <Paragraphs>16</Paragraphs>
  <TotalTime>172</TotalTime>
  <ScaleCrop>false</ScaleCrop>
  <LinksUpToDate>false</LinksUpToDate>
  <CharactersWithSpaces>8046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2018-07-23T04:06:00Z</dcterms:created>
  <dc:creator>Windows User</dc:creator>
  <cp:lastModifiedBy>google1560324257</cp:lastModifiedBy>
  <cp:lastPrinted>2021-12-29T06:42:00Z</cp:lastPrinted>
  <dcterms:modified xsi:type="dcterms:W3CDTF">2022-01-02T12:17:11Z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A7C567568E394131AC419D511470B3F5</vt:lpwstr>
  </property>
</Properties>
</file>