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4CD2" w:rsidRPr="006730DB" w:rsidRDefault="00000000">
      <w:pPr>
        <w:spacing w:line="276" w:lineRule="auto"/>
        <w:jc w:val="center"/>
        <w:rPr>
          <w:rFonts w:ascii="Bookman Old Style" w:hAnsi="Bookman Old Style"/>
          <w:b/>
          <w:lang w:val="id-ID"/>
        </w:rPr>
      </w:pPr>
      <w:bookmarkStart w:id="0" w:name="_Hlk142401601"/>
      <w:r w:rsidRPr="006730DB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3724275</wp:posOffset>
            </wp:positionH>
            <wp:positionV relativeFrom="paragraph">
              <wp:posOffset>-215900</wp:posOffset>
            </wp:positionV>
            <wp:extent cx="629920" cy="771525"/>
            <wp:effectExtent l="0" t="0" r="0" b="0"/>
            <wp:wrapNone/>
            <wp:docPr id="1" name="Picture 1" descr="C:\Users\user\Downloads\WhatsApp Image 2020-12-21 at 13.3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Downloads\WhatsApp Image 2020-12-21 at 13.33.4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693" cy="77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4CD2" w:rsidRPr="006730DB" w:rsidRDefault="00324CD2">
      <w:pPr>
        <w:spacing w:line="276" w:lineRule="auto"/>
        <w:jc w:val="center"/>
        <w:rPr>
          <w:rFonts w:ascii="Bookman Old Style" w:hAnsi="Bookman Old Style"/>
          <w:b/>
        </w:rPr>
      </w:pPr>
    </w:p>
    <w:p w:rsidR="00324CD2" w:rsidRPr="006730DB" w:rsidRDefault="00324CD2">
      <w:pPr>
        <w:spacing w:line="276" w:lineRule="auto"/>
        <w:jc w:val="center"/>
        <w:rPr>
          <w:rFonts w:ascii="Bookman Old Style" w:hAnsi="Bookman Old Style"/>
          <w:b/>
        </w:rPr>
      </w:pPr>
    </w:p>
    <w:p w:rsidR="0078163C" w:rsidRPr="0078163C" w:rsidRDefault="0078163C" w:rsidP="00E644AD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SEKRETARIS PENGADILAN TINGGI AGAMA PADANG</w:t>
      </w:r>
    </w:p>
    <w:p w:rsidR="0078163C" w:rsidRDefault="0078163C" w:rsidP="00E644AD">
      <w:pPr>
        <w:jc w:val="center"/>
        <w:rPr>
          <w:rFonts w:ascii="Bookman Old Style" w:hAnsi="Bookman Old Style"/>
          <w:bCs/>
          <w:lang w:val="id-ID"/>
        </w:rPr>
      </w:pPr>
    </w:p>
    <w:p w:rsidR="00324CD2" w:rsidRPr="0078163C" w:rsidRDefault="00000000" w:rsidP="00E644AD">
      <w:pPr>
        <w:jc w:val="center"/>
        <w:rPr>
          <w:rFonts w:ascii="Bookman Old Style" w:hAnsi="Bookman Old Style"/>
          <w:bCs/>
        </w:rPr>
      </w:pPr>
      <w:r w:rsidRPr="00481E18">
        <w:rPr>
          <w:rFonts w:ascii="Bookman Old Style" w:hAnsi="Bookman Old Style"/>
          <w:bCs/>
          <w:lang w:val="id-ID"/>
        </w:rPr>
        <w:t>KEPUTUSAN</w:t>
      </w:r>
      <w:r w:rsidRPr="00481E18">
        <w:rPr>
          <w:rFonts w:ascii="Bookman Old Style" w:hAnsi="Bookman Old Style"/>
          <w:bCs/>
        </w:rPr>
        <w:t xml:space="preserve"> </w:t>
      </w:r>
      <w:r w:rsidR="0078163C">
        <w:rPr>
          <w:rFonts w:ascii="Bookman Old Style" w:hAnsi="Bookman Old Style"/>
          <w:bCs/>
        </w:rPr>
        <w:t>SEKRETARIS</w:t>
      </w:r>
    </w:p>
    <w:p w:rsidR="00324CD2" w:rsidRPr="00481E18" w:rsidRDefault="00000000" w:rsidP="00E644AD">
      <w:pPr>
        <w:jc w:val="center"/>
        <w:rPr>
          <w:rFonts w:ascii="Bookman Old Style" w:hAnsi="Bookman Old Style"/>
          <w:bCs/>
          <w:lang w:val="id-ID"/>
        </w:rPr>
      </w:pPr>
      <w:r w:rsidRPr="00481E18">
        <w:rPr>
          <w:rFonts w:ascii="Bookman Old Style" w:hAnsi="Bookman Old Style"/>
          <w:bCs/>
          <w:lang w:val="id-ID"/>
        </w:rPr>
        <w:t>PENGADILAN TINGGI AGAMA PADANG</w:t>
      </w:r>
    </w:p>
    <w:p w:rsidR="00324CD2" w:rsidRPr="006730DB" w:rsidRDefault="00000000" w:rsidP="00E644AD">
      <w:pPr>
        <w:jc w:val="center"/>
        <w:rPr>
          <w:rFonts w:ascii="Bookman Old Style" w:hAnsi="Bookman Old Style"/>
        </w:rPr>
      </w:pPr>
      <w:r w:rsidRPr="006730DB">
        <w:rPr>
          <w:rFonts w:ascii="Bookman Old Style" w:hAnsi="Bookman Old Style"/>
          <w:lang w:val="id-ID"/>
        </w:rPr>
        <w:t>NOMOR : W3-A/</w:t>
      </w:r>
      <w:r w:rsidR="00E70C21" w:rsidRPr="006730DB">
        <w:rPr>
          <w:rFonts w:ascii="Bookman Old Style" w:hAnsi="Bookman Old Style"/>
          <w:lang w:val="en-GB"/>
        </w:rPr>
        <w:t xml:space="preserve">         </w:t>
      </w:r>
      <w:r w:rsidRPr="006730DB">
        <w:rPr>
          <w:rFonts w:ascii="Bookman Old Style" w:hAnsi="Bookman Old Style"/>
          <w:lang w:val="id-ID"/>
        </w:rPr>
        <w:t>/KU</w:t>
      </w:r>
      <w:r w:rsidRPr="006730DB">
        <w:rPr>
          <w:rFonts w:ascii="Bookman Old Style" w:hAnsi="Bookman Old Style"/>
        </w:rPr>
        <w:t>.0</w:t>
      </w:r>
      <w:r w:rsidRPr="006730DB">
        <w:rPr>
          <w:rFonts w:ascii="Bookman Old Style" w:hAnsi="Bookman Old Style"/>
          <w:lang w:val="id-ID"/>
        </w:rPr>
        <w:t>1/</w:t>
      </w:r>
      <w:r w:rsidR="001D7D61" w:rsidRPr="006730DB">
        <w:rPr>
          <w:rFonts w:ascii="Bookman Old Style" w:hAnsi="Bookman Old Style"/>
        </w:rPr>
        <w:t>VII</w:t>
      </w:r>
      <w:r w:rsidRPr="006730DB">
        <w:rPr>
          <w:rFonts w:ascii="Bookman Old Style" w:hAnsi="Bookman Old Style"/>
          <w:lang w:val="zh-CN"/>
        </w:rPr>
        <w:t>I</w:t>
      </w:r>
      <w:r w:rsidRPr="006730DB">
        <w:rPr>
          <w:rFonts w:ascii="Bookman Old Style" w:hAnsi="Bookman Old Style"/>
          <w:lang w:val="id-ID"/>
        </w:rPr>
        <w:t>/202</w:t>
      </w:r>
      <w:r w:rsidR="00E70C21" w:rsidRPr="006730DB">
        <w:rPr>
          <w:rFonts w:ascii="Bookman Old Style" w:hAnsi="Bookman Old Style"/>
        </w:rPr>
        <w:t>3</w:t>
      </w:r>
    </w:p>
    <w:p w:rsidR="00324CD2" w:rsidRPr="006730DB" w:rsidRDefault="00324CD2">
      <w:pPr>
        <w:spacing w:line="276" w:lineRule="auto"/>
        <w:jc w:val="center"/>
        <w:rPr>
          <w:rFonts w:ascii="Bookman Old Style" w:hAnsi="Bookman Old Style"/>
        </w:rPr>
      </w:pPr>
    </w:p>
    <w:p w:rsidR="00324CD2" w:rsidRPr="00481E18" w:rsidRDefault="00000000" w:rsidP="00E644AD">
      <w:pPr>
        <w:spacing w:line="360" w:lineRule="auto"/>
        <w:jc w:val="center"/>
        <w:rPr>
          <w:rFonts w:ascii="Bookman Old Style" w:hAnsi="Bookman Old Style"/>
          <w:lang w:val="id-ID"/>
        </w:rPr>
      </w:pPr>
      <w:r w:rsidRPr="00481E18">
        <w:rPr>
          <w:rFonts w:ascii="Bookman Old Style" w:hAnsi="Bookman Old Style"/>
          <w:lang w:val="id-ID"/>
        </w:rPr>
        <w:t>TENTANG</w:t>
      </w:r>
    </w:p>
    <w:p w:rsidR="00324CD2" w:rsidRPr="00481E18" w:rsidRDefault="00000000" w:rsidP="00E644AD">
      <w:pPr>
        <w:spacing w:line="360" w:lineRule="auto"/>
        <w:jc w:val="center"/>
        <w:rPr>
          <w:rFonts w:ascii="Bookman Old Style" w:hAnsi="Bookman Old Style"/>
        </w:rPr>
      </w:pPr>
      <w:r w:rsidRPr="00481E18">
        <w:rPr>
          <w:rFonts w:ascii="Bookman Old Style" w:hAnsi="Bookman Old Style"/>
        </w:rPr>
        <w:t xml:space="preserve">TIM PENGELOLA SISTEM AKUNTANSI INSTANSI (SAI) UNIT AKUNTANSI </w:t>
      </w:r>
      <w:r w:rsidR="00C20EDC" w:rsidRPr="00481E18">
        <w:rPr>
          <w:rFonts w:ascii="Bookman Old Style" w:hAnsi="Bookman Old Style"/>
        </w:rPr>
        <w:t>PEMBANTU</w:t>
      </w:r>
      <w:r w:rsidRPr="00481E18">
        <w:rPr>
          <w:rFonts w:ascii="Bookman Old Style" w:hAnsi="Bookman Old Style"/>
        </w:rPr>
        <w:t xml:space="preserve"> PENGGUNA ANGGARAN/ BARANG </w:t>
      </w:r>
      <w:r w:rsidR="00C20EDC" w:rsidRPr="00481E18">
        <w:rPr>
          <w:rFonts w:ascii="Bookman Old Style" w:hAnsi="Bookman Old Style"/>
        </w:rPr>
        <w:t>WILAYAH (UAPPA/B-W) SUMATERA BARAT</w:t>
      </w:r>
      <w:r w:rsidRPr="00481E18">
        <w:rPr>
          <w:rFonts w:ascii="Bookman Old Style" w:hAnsi="Bookman Old Style"/>
        </w:rPr>
        <w:t xml:space="preserve"> D</w:t>
      </w:r>
      <w:r w:rsidR="00C20EDC" w:rsidRPr="00481E18">
        <w:rPr>
          <w:rFonts w:ascii="Bookman Old Style" w:hAnsi="Bookman Old Style"/>
        </w:rPr>
        <w:t xml:space="preserve">AFTAR </w:t>
      </w:r>
      <w:r w:rsidRPr="00481E18">
        <w:rPr>
          <w:rFonts w:ascii="Bookman Old Style" w:hAnsi="Bookman Old Style"/>
        </w:rPr>
        <w:t>I</w:t>
      </w:r>
      <w:r w:rsidR="00C20EDC" w:rsidRPr="00481E18">
        <w:rPr>
          <w:rFonts w:ascii="Bookman Old Style" w:hAnsi="Bookman Old Style"/>
        </w:rPr>
        <w:t xml:space="preserve">SIAN </w:t>
      </w:r>
      <w:r w:rsidRPr="00481E18">
        <w:rPr>
          <w:rFonts w:ascii="Bookman Old Style" w:hAnsi="Bookman Old Style"/>
        </w:rPr>
        <w:t>P</w:t>
      </w:r>
      <w:r w:rsidR="00C20EDC" w:rsidRPr="00481E18">
        <w:rPr>
          <w:rFonts w:ascii="Bookman Old Style" w:hAnsi="Bookman Old Style"/>
        </w:rPr>
        <w:t xml:space="preserve">ELAKSANAAN </w:t>
      </w:r>
      <w:r w:rsidRPr="00481E18">
        <w:rPr>
          <w:rFonts w:ascii="Bookman Old Style" w:hAnsi="Bookman Old Style"/>
        </w:rPr>
        <w:t>A</w:t>
      </w:r>
      <w:r w:rsidR="00C20EDC" w:rsidRPr="00481E18">
        <w:rPr>
          <w:rFonts w:ascii="Bookman Old Style" w:hAnsi="Bookman Old Style"/>
        </w:rPr>
        <w:t>NGGARAN</w:t>
      </w:r>
      <w:r w:rsidRPr="00481E18">
        <w:rPr>
          <w:rFonts w:ascii="Bookman Old Style" w:hAnsi="Bookman Old Style"/>
        </w:rPr>
        <w:t xml:space="preserve"> </w:t>
      </w:r>
      <w:r w:rsidR="009E070A" w:rsidRPr="00481E18">
        <w:rPr>
          <w:rFonts w:ascii="Bookman Old Style" w:hAnsi="Bookman Old Style"/>
        </w:rPr>
        <w:t xml:space="preserve">DIREKTORAT JENDERAL </w:t>
      </w:r>
      <w:r w:rsidR="00C54F33" w:rsidRPr="00481E18">
        <w:rPr>
          <w:rFonts w:ascii="Bookman Old Style" w:hAnsi="Bookman Old Style"/>
        </w:rPr>
        <w:t>BADAN PERADILAN AGAMA</w:t>
      </w:r>
      <w:r w:rsidRPr="00481E18">
        <w:rPr>
          <w:rFonts w:ascii="Bookman Old Style" w:hAnsi="Bookman Old Style"/>
        </w:rPr>
        <w:t xml:space="preserve"> </w:t>
      </w:r>
      <w:r w:rsidR="00C20EDC" w:rsidRPr="00481E18">
        <w:rPr>
          <w:rFonts w:ascii="Bookman Old Style" w:hAnsi="Bookman Old Style"/>
        </w:rPr>
        <w:t>MAHKAMAH AGUNG (005.04)</w:t>
      </w:r>
    </w:p>
    <w:p w:rsidR="00324CD2" w:rsidRPr="00481E18" w:rsidRDefault="00324CD2">
      <w:pPr>
        <w:jc w:val="center"/>
        <w:rPr>
          <w:rFonts w:ascii="Bookman Old Style" w:hAnsi="Bookman Old Style"/>
        </w:rPr>
      </w:pPr>
    </w:p>
    <w:p w:rsidR="00324CD2" w:rsidRPr="00481E18" w:rsidRDefault="0078163C" w:rsidP="00E644AD">
      <w:pPr>
        <w:spacing w:line="360" w:lineRule="auto"/>
        <w:ind w:right="-12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 xml:space="preserve">SEKRETARIS </w:t>
      </w:r>
      <w:r w:rsidR="00000000" w:rsidRPr="00481E18">
        <w:rPr>
          <w:rFonts w:ascii="Bookman Old Style" w:hAnsi="Bookman Old Style"/>
          <w:lang w:val="id-ID"/>
        </w:rPr>
        <w:t>PENGADILAN TINGGI AGAMA</w:t>
      </w:r>
      <w:r w:rsidR="00000000" w:rsidRPr="00481E18">
        <w:rPr>
          <w:rFonts w:ascii="Bookman Old Style" w:hAnsi="Bookman Old Style"/>
        </w:rPr>
        <w:t xml:space="preserve"> </w:t>
      </w:r>
      <w:r w:rsidR="00000000" w:rsidRPr="00481E18">
        <w:rPr>
          <w:rFonts w:ascii="Bookman Old Style" w:hAnsi="Bookman Old Style"/>
          <w:lang w:val="id-ID"/>
        </w:rPr>
        <w:t>PADANG</w:t>
      </w:r>
    </w:p>
    <w:bookmarkEnd w:id="0"/>
    <w:p w:rsidR="00324CD2" w:rsidRPr="006730DB" w:rsidRDefault="00324CD2" w:rsidP="00E644AD">
      <w:pPr>
        <w:spacing w:line="360" w:lineRule="auto"/>
        <w:jc w:val="both"/>
        <w:rPr>
          <w:rFonts w:ascii="Bookman Old Style" w:hAnsi="Bookman Old Style"/>
          <w:b/>
          <w:lang w:val="id-ID"/>
        </w:rPr>
      </w:pPr>
    </w:p>
    <w:p w:rsidR="00324CD2" w:rsidRPr="006730DB" w:rsidRDefault="00000000" w:rsidP="00E84DB5">
      <w:pPr>
        <w:tabs>
          <w:tab w:val="left" w:pos="1843"/>
          <w:tab w:val="left" w:pos="1985"/>
        </w:tabs>
        <w:spacing w:line="360" w:lineRule="auto"/>
        <w:ind w:left="2410" w:hanging="2410"/>
        <w:jc w:val="both"/>
        <w:rPr>
          <w:rFonts w:ascii="Bookman Old Style" w:hAnsi="Bookman Old Style"/>
          <w:bCs/>
          <w:lang w:val="id-ID"/>
        </w:rPr>
      </w:pPr>
      <w:r w:rsidRPr="006730DB">
        <w:rPr>
          <w:rFonts w:ascii="Bookman Old Style" w:hAnsi="Bookman Old Style"/>
          <w:lang w:val="id-ID"/>
        </w:rPr>
        <w:t>Menimbang</w:t>
      </w:r>
      <w:r w:rsidRPr="006730DB">
        <w:rPr>
          <w:rFonts w:ascii="Bookman Old Style" w:hAnsi="Bookman Old Style"/>
          <w:lang w:val="id-ID"/>
        </w:rPr>
        <w:tab/>
        <w:t>:</w:t>
      </w:r>
      <w:r w:rsidRPr="006730DB">
        <w:rPr>
          <w:rFonts w:ascii="Bookman Old Style" w:hAnsi="Bookman Old Style"/>
          <w:lang w:val="id-ID"/>
        </w:rPr>
        <w:tab/>
        <w:t>a</w:t>
      </w:r>
      <w:r w:rsidRPr="006730DB">
        <w:rPr>
          <w:rFonts w:ascii="Bookman Old Style" w:hAnsi="Bookman Old Style"/>
          <w:bCs/>
          <w:lang w:val="id-ID"/>
        </w:rPr>
        <w:t>.</w:t>
      </w:r>
      <w:r w:rsidRPr="006730DB">
        <w:rPr>
          <w:rFonts w:ascii="Bookman Old Style" w:hAnsi="Bookman Old Style"/>
          <w:lang w:val="id-ID"/>
        </w:rPr>
        <w:tab/>
        <w:t xml:space="preserve">bahwa </w:t>
      </w:r>
      <w:r w:rsidRPr="006730DB">
        <w:rPr>
          <w:rFonts w:ascii="Bookman Old Style" w:hAnsi="Bookman Old Style"/>
        </w:rPr>
        <w:t>dalam rangka pelaksanaan</w:t>
      </w:r>
      <w:r w:rsidRPr="006730DB">
        <w:rPr>
          <w:rFonts w:ascii="Bookman Old Style" w:hAnsi="Bookman Old Style"/>
          <w:lang w:val="id-ID"/>
        </w:rPr>
        <w:t xml:space="preserve"> Sistem A</w:t>
      </w:r>
      <w:r w:rsidR="00C20EDC" w:rsidRPr="006730DB">
        <w:rPr>
          <w:rFonts w:ascii="Bookman Old Style" w:hAnsi="Bookman Old Style"/>
        </w:rPr>
        <w:t>plikasi Keuangan Tingkat Instansi (SAKTI)</w:t>
      </w:r>
      <w:r w:rsidRPr="006730DB">
        <w:rPr>
          <w:rFonts w:ascii="Bookman Old Style" w:hAnsi="Bookman Old Style"/>
          <w:lang w:val="id-ID"/>
        </w:rPr>
        <w:t xml:space="preserve"> </w:t>
      </w:r>
      <w:r w:rsidRPr="006730DB">
        <w:rPr>
          <w:rFonts w:ascii="Bookman Old Style" w:hAnsi="Bookman Old Style"/>
        </w:rPr>
        <w:t>sesuai Peraturan Menteri Keuangan Nomor 171/PMK.05/20</w:t>
      </w:r>
      <w:r w:rsidR="00C20EDC" w:rsidRPr="006730DB">
        <w:rPr>
          <w:rFonts w:ascii="Bookman Old Style" w:hAnsi="Bookman Old Style"/>
        </w:rPr>
        <w:t>21</w:t>
      </w:r>
      <w:r w:rsidRPr="006730DB">
        <w:rPr>
          <w:rFonts w:ascii="Bookman Old Style" w:hAnsi="Bookman Old Style"/>
        </w:rPr>
        <w:t xml:space="preserve"> tentang</w:t>
      </w:r>
      <w:r w:rsidR="00C20EDC" w:rsidRPr="006730DB">
        <w:rPr>
          <w:rFonts w:ascii="Bookman Old Style" w:hAnsi="Bookman Old Style"/>
        </w:rPr>
        <w:t xml:space="preserve"> pelaksanaan Sistem SAKTI,</w:t>
      </w:r>
      <w:r w:rsidRPr="006730DB">
        <w:rPr>
          <w:rFonts w:ascii="Bookman Old Style" w:hAnsi="Bookman Old Style"/>
        </w:rPr>
        <w:t xml:space="preserve"> maka perlu dibentuk Tim Pengelola </w:t>
      </w:r>
      <w:r w:rsidR="00C20EDC" w:rsidRPr="006730DB">
        <w:rPr>
          <w:rFonts w:ascii="Bookman Old Style" w:hAnsi="Bookman Old Style"/>
        </w:rPr>
        <w:t>Sistem Akuntansi Instansi (</w:t>
      </w:r>
      <w:r w:rsidRPr="006730DB">
        <w:rPr>
          <w:rFonts w:ascii="Bookman Old Style" w:hAnsi="Bookman Old Style"/>
        </w:rPr>
        <w:t>SAI</w:t>
      </w:r>
      <w:r w:rsidR="00C20EDC" w:rsidRPr="006730DB">
        <w:rPr>
          <w:rFonts w:ascii="Bookman Old Style" w:hAnsi="Bookman Old Style"/>
        </w:rPr>
        <w:t xml:space="preserve">) Unit Akuntansi Pembantu Pengguna Anggaran/Barang Wilayah (UAPPA/B-W) Sumatera Barat Daftar Isian Pelaksanaan Anggaran (DIPA) Direktorat Jenderal Badan Peradilan Agama Mahkamah Agung (005.04) </w:t>
      </w:r>
      <w:r w:rsidRPr="006730DB">
        <w:rPr>
          <w:rFonts w:ascii="Bookman Old Style" w:hAnsi="Bookman Old Style"/>
          <w:lang w:val="id-ID"/>
        </w:rPr>
        <w:t>;</w:t>
      </w:r>
    </w:p>
    <w:p w:rsidR="00324CD2" w:rsidRPr="006730DB" w:rsidRDefault="00000000" w:rsidP="00E84DB5">
      <w:pPr>
        <w:tabs>
          <w:tab w:val="left" w:pos="1418"/>
          <w:tab w:val="left" w:pos="1985"/>
        </w:tabs>
        <w:spacing w:line="360" w:lineRule="auto"/>
        <w:ind w:left="2410" w:hanging="2410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  <w:lang w:val="id-ID"/>
        </w:rPr>
        <w:tab/>
      </w:r>
      <w:r w:rsidRPr="006730DB">
        <w:rPr>
          <w:rFonts w:ascii="Bookman Old Style" w:hAnsi="Bookman Old Style"/>
          <w:lang w:val="id-ID"/>
        </w:rPr>
        <w:tab/>
      </w:r>
      <w:r w:rsidRPr="006730DB">
        <w:rPr>
          <w:rFonts w:ascii="Bookman Old Style" w:hAnsi="Bookman Old Style"/>
        </w:rPr>
        <w:t>b</w:t>
      </w:r>
      <w:r w:rsidRPr="006730DB">
        <w:rPr>
          <w:rFonts w:ascii="Bookman Old Style" w:hAnsi="Bookman Old Style"/>
          <w:bCs/>
          <w:lang w:val="id-ID"/>
        </w:rPr>
        <w:t>.</w:t>
      </w:r>
      <w:r w:rsidRPr="006730DB">
        <w:rPr>
          <w:rFonts w:ascii="Bookman Old Style" w:hAnsi="Bookman Old Style"/>
          <w:lang w:val="id-ID"/>
        </w:rPr>
        <w:tab/>
      </w:r>
      <w:r w:rsidRPr="006730DB">
        <w:rPr>
          <w:rFonts w:ascii="Bookman Old Style" w:hAnsi="Bookman Old Style"/>
        </w:rPr>
        <w:t xml:space="preserve">bahwa </w:t>
      </w:r>
      <w:r w:rsidR="009E070A" w:rsidRPr="006730DB">
        <w:rPr>
          <w:rFonts w:ascii="Bookman Old Style" w:hAnsi="Bookman Old Style"/>
        </w:rPr>
        <w:t xml:space="preserve">jabatan-jabatan struktural, fungsional, dan pelaksana </w:t>
      </w:r>
      <w:r w:rsidRPr="006730DB">
        <w:rPr>
          <w:rFonts w:ascii="Bookman Old Style" w:hAnsi="Bookman Old Style"/>
        </w:rPr>
        <w:t xml:space="preserve">yang tercantum dalam Keputusan ini dipandang cakap dan mampu melaksanakan tugas </w:t>
      </w:r>
      <w:r w:rsidR="00C20EDC" w:rsidRPr="006730DB">
        <w:rPr>
          <w:rFonts w:ascii="Bookman Old Style" w:hAnsi="Bookman Old Style"/>
        </w:rPr>
        <w:t>m</w:t>
      </w:r>
      <w:r w:rsidRPr="006730DB">
        <w:rPr>
          <w:rFonts w:ascii="Bookman Old Style" w:hAnsi="Bookman Old Style"/>
        </w:rPr>
        <w:t xml:space="preserve">engelola SAI UAKPA/B </w:t>
      </w:r>
      <w:r w:rsidRPr="006730DB">
        <w:rPr>
          <w:rFonts w:ascii="Bookman Old Style" w:hAnsi="Bookman Old Style"/>
          <w:lang w:val="id-ID"/>
        </w:rPr>
        <w:t xml:space="preserve">pada satuan kerja Pengadilan Tinggi Agama Padang </w:t>
      </w:r>
      <w:r w:rsidRPr="006730DB">
        <w:rPr>
          <w:rFonts w:ascii="Bookman Old Style" w:hAnsi="Bookman Old Style"/>
        </w:rPr>
        <w:t xml:space="preserve">dan UAPPA/B-W </w:t>
      </w:r>
      <w:r w:rsidRPr="006730DB">
        <w:rPr>
          <w:rFonts w:ascii="Bookman Old Style" w:hAnsi="Bookman Old Style"/>
          <w:lang w:val="id-ID"/>
        </w:rPr>
        <w:t>Sumatera Barat</w:t>
      </w:r>
      <w:r w:rsidRPr="006730DB">
        <w:rPr>
          <w:rFonts w:ascii="Bookman Old Style" w:hAnsi="Bookman Old Style"/>
        </w:rPr>
        <w:t>;</w:t>
      </w:r>
    </w:p>
    <w:p w:rsidR="00324CD2" w:rsidRPr="006730DB" w:rsidRDefault="00000000" w:rsidP="00E84DB5">
      <w:pPr>
        <w:tabs>
          <w:tab w:val="left" w:pos="1418"/>
          <w:tab w:val="left" w:pos="1985"/>
        </w:tabs>
        <w:spacing w:line="360" w:lineRule="auto"/>
        <w:ind w:left="2410" w:hanging="1843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  <w:lang w:val="id-ID"/>
        </w:rPr>
        <w:tab/>
      </w:r>
      <w:r w:rsidRPr="006730DB">
        <w:rPr>
          <w:rFonts w:ascii="Bookman Old Style" w:hAnsi="Bookman Old Style"/>
          <w:lang w:val="id-ID"/>
        </w:rPr>
        <w:tab/>
      </w:r>
      <w:r w:rsidRPr="006730DB">
        <w:rPr>
          <w:rFonts w:ascii="Bookman Old Style" w:hAnsi="Bookman Old Style"/>
        </w:rPr>
        <w:t>c.</w:t>
      </w:r>
      <w:r w:rsidRPr="006730DB">
        <w:rPr>
          <w:rFonts w:ascii="Bookman Old Style" w:hAnsi="Bookman Old Style"/>
        </w:rPr>
        <w:tab/>
        <w:t xml:space="preserve">bahwa berdasarkan pertimbangan sebagaimana dimaksud dalam huruf a dan huruf b, perlu menetapkan Keputusan Kuasa Pengguna Anggaran Pengadilan Tinggi Agama Padang tentang Tim Pengelola </w:t>
      </w:r>
      <w:r w:rsidRPr="006730DB">
        <w:rPr>
          <w:rFonts w:ascii="Bookman Old Style" w:hAnsi="Bookman Old Style"/>
          <w:lang w:val="id-ID"/>
        </w:rPr>
        <w:t>Sistem Akuntansi Instansi</w:t>
      </w:r>
      <w:r w:rsidRPr="006730DB">
        <w:rPr>
          <w:rFonts w:ascii="Bookman Old Style" w:hAnsi="Bookman Old Style"/>
        </w:rPr>
        <w:t xml:space="preserve"> (SAI) UAKPA/B </w:t>
      </w:r>
      <w:r w:rsidRPr="006730DB">
        <w:rPr>
          <w:rFonts w:ascii="Bookman Old Style" w:hAnsi="Bookman Old Style"/>
          <w:lang w:val="id-ID"/>
        </w:rPr>
        <w:t>pada satuan kerja Pengadilan Tinggi Agama Padan</w:t>
      </w:r>
      <w:r w:rsidRPr="006730DB">
        <w:rPr>
          <w:rFonts w:ascii="Bookman Old Style" w:hAnsi="Bookman Old Style"/>
        </w:rPr>
        <w:t xml:space="preserve">g dan Tim Pengelola </w:t>
      </w:r>
      <w:r w:rsidRPr="006730DB">
        <w:rPr>
          <w:rFonts w:ascii="Bookman Old Style" w:hAnsi="Bookman Old Style"/>
          <w:lang w:val="id-ID"/>
        </w:rPr>
        <w:t>Sistem Akuntansi Instansi</w:t>
      </w:r>
      <w:r w:rsidRPr="006730DB">
        <w:rPr>
          <w:rFonts w:ascii="Bookman Old Style" w:hAnsi="Bookman Old Style"/>
        </w:rPr>
        <w:t xml:space="preserve"> (SAI) UAPPA/B-W</w:t>
      </w:r>
      <w:r w:rsidRPr="006730DB">
        <w:rPr>
          <w:rFonts w:ascii="Bookman Old Style" w:hAnsi="Bookman Old Style"/>
          <w:lang w:val="id-ID"/>
        </w:rPr>
        <w:t>ilayah Sumatera Barat.</w:t>
      </w:r>
    </w:p>
    <w:p w:rsidR="00324CD2" w:rsidRPr="006730DB" w:rsidRDefault="00324CD2" w:rsidP="00E644AD">
      <w:pPr>
        <w:tabs>
          <w:tab w:val="left" w:pos="1800"/>
          <w:tab w:val="left" w:pos="1980"/>
          <w:tab w:val="left" w:pos="2340"/>
        </w:tabs>
        <w:spacing w:line="360" w:lineRule="auto"/>
        <w:ind w:left="2340" w:hanging="2340"/>
        <w:jc w:val="both"/>
        <w:rPr>
          <w:rFonts w:ascii="Bookman Old Style" w:hAnsi="Bookman Old Style"/>
          <w:lang w:val="id-ID"/>
        </w:rPr>
      </w:pPr>
    </w:p>
    <w:p w:rsidR="00324CD2" w:rsidRPr="006730DB" w:rsidRDefault="00000000" w:rsidP="00E84DB5">
      <w:pPr>
        <w:tabs>
          <w:tab w:val="left" w:pos="1843"/>
          <w:tab w:val="left" w:pos="1985"/>
        </w:tabs>
        <w:spacing w:line="360" w:lineRule="auto"/>
        <w:ind w:left="2410" w:hanging="2410"/>
        <w:jc w:val="both"/>
        <w:rPr>
          <w:rFonts w:ascii="Bookman Old Style" w:hAnsi="Bookman Old Style"/>
        </w:rPr>
      </w:pPr>
      <w:r w:rsidRPr="006730DB">
        <w:rPr>
          <w:rFonts w:ascii="Bookman Old Style" w:hAnsi="Bookman Old Style"/>
        </w:rPr>
        <w:lastRenderedPageBreak/>
        <w:t>Mengingat</w:t>
      </w:r>
      <w:r w:rsidRPr="006730DB">
        <w:rPr>
          <w:rFonts w:ascii="Bookman Old Style" w:hAnsi="Bookman Old Style"/>
        </w:rPr>
        <w:tab/>
        <w:t>:</w:t>
      </w:r>
      <w:r w:rsidRPr="006730DB">
        <w:rPr>
          <w:rFonts w:ascii="Bookman Old Style" w:hAnsi="Bookman Old Style"/>
        </w:rPr>
        <w:tab/>
        <w:t>1.</w:t>
      </w:r>
      <w:r w:rsidRPr="006730DB">
        <w:rPr>
          <w:rFonts w:ascii="Bookman Old Style" w:hAnsi="Bookman Old Style"/>
        </w:rPr>
        <w:tab/>
      </w:r>
      <w:r w:rsidRPr="006730DB">
        <w:rPr>
          <w:rFonts w:ascii="Bookman Old Style" w:hAnsi="Bookman Old Style"/>
          <w:lang w:val="id-ID"/>
        </w:rPr>
        <w:t>Undang</w:t>
      </w:r>
      <w:r w:rsidRPr="006730DB">
        <w:rPr>
          <w:rFonts w:ascii="Bookman Old Style" w:hAnsi="Bookman Old Style"/>
        </w:rPr>
        <w:t>-undang Nomor 14 Tahun 1985 tentang  Mahkamah Agung sebagaimana telah beberapa kali diubah, terakhir dengan Undang – undang Nomor 3 Tahun 2009;</w:t>
      </w:r>
    </w:p>
    <w:p w:rsidR="00324CD2" w:rsidRPr="006730DB" w:rsidRDefault="00000000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  <w:lang w:val="id-ID"/>
        </w:rPr>
        <w:t>Undang-undang Nomor 17 Tahun 200</w:t>
      </w:r>
      <w:r w:rsidRPr="006730DB">
        <w:rPr>
          <w:rFonts w:ascii="Bookman Old Style" w:hAnsi="Bookman Old Style"/>
        </w:rPr>
        <w:t>3</w:t>
      </w:r>
      <w:r w:rsidRPr="006730DB">
        <w:rPr>
          <w:rFonts w:ascii="Bookman Old Style" w:hAnsi="Bookman Old Style"/>
          <w:lang w:val="id-ID"/>
        </w:rPr>
        <w:t xml:space="preserve"> tentang </w:t>
      </w:r>
      <w:r w:rsidRPr="006730DB">
        <w:rPr>
          <w:rFonts w:ascii="Bookman Old Style" w:hAnsi="Bookman Old Style"/>
        </w:rPr>
        <w:t>Keuangan</w:t>
      </w:r>
      <w:r w:rsidRPr="006730DB">
        <w:rPr>
          <w:rFonts w:ascii="Bookman Old Style" w:hAnsi="Bookman Old Style"/>
          <w:lang w:val="id-ID"/>
        </w:rPr>
        <w:t xml:space="preserve"> Negara;</w:t>
      </w:r>
    </w:p>
    <w:p w:rsidR="00324CD2" w:rsidRPr="006730DB" w:rsidRDefault="00000000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  <w:lang w:val="id-ID"/>
        </w:rPr>
        <w:t>Undang-undang Nomor 1 Tahun 2004 tentang Perbendaharaan Negara;</w:t>
      </w:r>
    </w:p>
    <w:p w:rsidR="00324CD2" w:rsidRPr="006730DB" w:rsidRDefault="00000000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  <w:lang w:val="id-ID"/>
        </w:rPr>
        <w:t>Undang-Undang Nomor 15 Tahun 2004 tentang Pemeriksaan Pengelolaan dan Tanggung Jawab Keuangan Negara;</w:t>
      </w:r>
    </w:p>
    <w:p w:rsidR="00DD288A" w:rsidRPr="006730DB" w:rsidRDefault="00DD288A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</w:rPr>
        <w:t>Undang-Undang Nomor 48 Tahun 2009 tentang Kekuasaan Kehakiman;</w:t>
      </w:r>
    </w:p>
    <w:p w:rsidR="00DD288A" w:rsidRPr="006730DB" w:rsidRDefault="00DD288A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</w:rPr>
        <w:t>Undang-Undang Nomor 28 Tahun 2022 tentang Anggaran Pendapatan dan Belanja Negara Tahun 2023;</w:t>
      </w:r>
    </w:p>
    <w:p w:rsidR="00324CD2" w:rsidRPr="006730DB" w:rsidRDefault="00000000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  <w:lang w:val="id-ID"/>
        </w:rPr>
        <w:t xml:space="preserve">Peraturan Pemerintah Nomor 8 tahun 2006 tentang </w:t>
      </w:r>
      <w:r w:rsidRPr="006730DB">
        <w:rPr>
          <w:rFonts w:ascii="Bookman Old Style" w:hAnsi="Bookman Old Style"/>
        </w:rPr>
        <w:t>Pelaporan Keuangan dan Kinerja Intansi Pemerintah</w:t>
      </w:r>
      <w:r w:rsidRPr="006730DB">
        <w:rPr>
          <w:rFonts w:ascii="Bookman Old Style" w:hAnsi="Bookman Old Style"/>
          <w:lang w:val="id-ID"/>
        </w:rPr>
        <w:t>;</w:t>
      </w:r>
    </w:p>
    <w:p w:rsidR="00324CD2" w:rsidRPr="006730DB" w:rsidRDefault="00000000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  <w:lang w:val="id-ID"/>
        </w:rPr>
        <w:t>Peraturan Pemerintah Nomor 71 tahun 2010 tentang Standar Akuntansi Pemerintah;</w:t>
      </w:r>
    </w:p>
    <w:p w:rsidR="00324CD2" w:rsidRPr="006730DB" w:rsidRDefault="00000000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  <w:lang w:val="id-ID"/>
        </w:rPr>
        <w:t xml:space="preserve">Peraturan Pemerintah Nomor 45 tahun 2013 tentang </w:t>
      </w:r>
      <w:r w:rsidRPr="006730DB">
        <w:rPr>
          <w:rFonts w:ascii="Bookman Old Style" w:hAnsi="Bookman Old Style"/>
        </w:rPr>
        <w:t>Tata Cara Pelaksanaan  Anggaran Pendapatan dan Belanja Negara</w:t>
      </w:r>
      <w:r w:rsidRPr="006730DB">
        <w:rPr>
          <w:rFonts w:ascii="Bookman Old Style" w:hAnsi="Bookman Old Style"/>
          <w:lang w:val="id-ID"/>
        </w:rPr>
        <w:t>;</w:t>
      </w:r>
    </w:p>
    <w:p w:rsidR="00324CD2" w:rsidRPr="006730DB" w:rsidRDefault="00000000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  <w:lang w:val="id-ID"/>
        </w:rPr>
        <w:t xml:space="preserve">Peraturan Pemerintah Nomor 27 tahun 2014 tentang </w:t>
      </w:r>
      <w:r w:rsidRPr="006730DB">
        <w:rPr>
          <w:rFonts w:ascii="Bookman Old Style" w:hAnsi="Bookman Old Style"/>
        </w:rPr>
        <w:t>Pengelolaan Barang Milik Negara/ Daerah</w:t>
      </w:r>
      <w:r w:rsidRPr="006730DB">
        <w:rPr>
          <w:rFonts w:ascii="Bookman Old Style" w:hAnsi="Bookman Old Style"/>
          <w:lang w:val="id-ID"/>
        </w:rPr>
        <w:t>;</w:t>
      </w:r>
    </w:p>
    <w:p w:rsidR="00324CD2" w:rsidRPr="006730DB" w:rsidRDefault="00DD288A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</w:rPr>
        <w:t>Peraturan Mahkamah Agung Nomor 5 Tahun 2022 tentang Administrasi Pengelolaan Hibah di Lingkungan Mahkamah Agung dan Badan Peradilan di bawahnya</w:t>
      </w:r>
    </w:p>
    <w:p w:rsidR="00324CD2" w:rsidRPr="006730DB" w:rsidRDefault="00000000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  <w:lang w:val="id-ID"/>
        </w:rPr>
        <w:t xml:space="preserve">Peraturan Menteri Keuangan Nomor 214/PMK.05/2013 tentang </w:t>
      </w:r>
      <w:r w:rsidRPr="006730DB">
        <w:rPr>
          <w:rFonts w:ascii="Bookman Old Style" w:hAnsi="Bookman Old Style"/>
        </w:rPr>
        <w:t>Bagan Akun Standar</w:t>
      </w:r>
      <w:r w:rsidRPr="006730DB">
        <w:rPr>
          <w:rFonts w:ascii="Bookman Old Style" w:hAnsi="Bookman Old Style"/>
          <w:lang w:val="id-ID"/>
        </w:rPr>
        <w:t>;</w:t>
      </w:r>
    </w:p>
    <w:p w:rsidR="00324CD2" w:rsidRPr="006730DB" w:rsidRDefault="00000000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  <w:lang w:val="id-ID"/>
        </w:rPr>
        <w:t>Peraturan Menteri Keuangan Nomor 1/PMK.06/2013 tentang Penyusutan Barang Milik Negara berupa Aset Tetap pada Entitas Pemerintah Pusat sebagaimana telah diubah dengan Peraturan Menteri Keuangan Nomor 90/PMK.06/2014;</w:t>
      </w:r>
    </w:p>
    <w:p w:rsidR="00324CD2" w:rsidRPr="006730DB" w:rsidRDefault="00000000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  <w:lang w:val="id-ID"/>
        </w:rPr>
        <w:t>Peraturan Menteri Keuangan Nomor 251/PMK.06/2015 tentang Tata Cara Amortisasi Barang Milik Negara Berupa Aset Tak Berwujud Pada Entitas Pemerintah Pusat;</w:t>
      </w:r>
    </w:p>
    <w:p w:rsidR="0080285F" w:rsidRPr="006730DB" w:rsidRDefault="00000000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  <w:lang w:val="id-ID"/>
        </w:rPr>
        <w:lastRenderedPageBreak/>
        <w:t xml:space="preserve">Peraturan Menteri Keuangan Nomor </w:t>
      </w:r>
      <w:r w:rsidRPr="006730DB">
        <w:rPr>
          <w:rFonts w:ascii="Bookman Old Style" w:hAnsi="Bookman Old Style"/>
          <w:lang w:val="zh-CN"/>
        </w:rPr>
        <w:t>181</w:t>
      </w:r>
      <w:r w:rsidRPr="006730DB">
        <w:rPr>
          <w:rFonts w:ascii="Bookman Old Style" w:hAnsi="Bookman Old Style"/>
          <w:lang w:val="id-ID"/>
        </w:rPr>
        <w:t>/PMK.06/20</w:t>
      </w:r>
      <w:r w:rsidRPr="006730DB">
        <w:rPr>
          <w:rFonts w:ascii="Bookman Old Style" w:hAnsi="Bookman Old Style"/>
          <w:lang w:val="zh-CN"/>
        </w:rPr>
        <w:t>16</w:t>
      </w:r>
      <w:r w:rsidRPr="006730DB">
        <w:rPr>
          <w:rFonts w:ascii="Bookman Old Style" w:hAnsi="Bookman Old Style"/>
          <w:lang w:val="id-ID"/>
        </w:rPr>
        <w:t xml:space="preserve"> tentang Penatausahaan Barang Milik Negara;</w:t>
      </w:r>
    </w:p>
    <w:p w:rsidR="0080285F" w:rsidRPr="006730DB" w:rsidRDefault="0080285F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  <w:lang w:val="id-ID"/>
        </w:rPr>
        <w:t>Peraturan Menteri Keuangan Nomor</w:t>
      </w:r>
      <w:r w:rsidRPr="006730DB">
        <w:rPr>
          <w:rFonts w:ascii="Bookman Old Style" w:hAnsi="Bookman Old Style"/>
        </w:rPr>
        <w:t xml:space="preserve"> </w:t>
      </w:r>
      <w:r w:rsidRPr="006730DB">
        <w:rPr>
          <w:rFonts w:ascii="Bookman Old Style" w:hAnsi="Bookman Old Style"/>
          <w:lang w:val="id-ID"/>
        </w:rPr>
        <w:t>99/PMK.05/2017 tentang Administrasi</w:t>
      </w:r>
      <w:r w:rsidRPr="006730DB">
        <w:rPr>
          <w:rFonts w:ascii="Bookman Old Style" w:hAnsi="Bookman Old Style"/>
        </w:rPr>
        <w:t xml:space="preserve"> </w:t>
      </w:r>
      <w:r w:rsidRPr="006730DB">
        <w:rPr>
          <w:rFonts w:ascii="Bookman Old Style" w:hAnsi="Bookman Old Style"/>
          <w:lang w:val="id-ID"/>
        </w:rPr>
        <w:t>Pengelolaan Hibah</w:t>
      </w:r>
      <w:r w:rsidRPr="006730DB">
        <w:rPr>
          <w:rFonts w:ascii="Bookman Old Style" w:hAnsi="Bookman Old Style"/>
        </w:rPr>
        <w:t>;</w:t>
      </w:r>
    </w:p>
    <w:p w:rsidR="0080285F" w:rsidRPr="006730DB" w:rsidRDefault="0080285F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  <w:lang w:val="id-ID"/>
        </w:rPr>
        <w:t>Peraturan Menteri Keuangan Nomor</w:t>
      </w:r>
      <w:r w:rsidRPr="006730DB">
        <w:rPr>
          <w:rFonts w:ascii="Bookman Old Style" w:hAnsi="Bookman Old Style"/>
        </w:rPr>
        <w:t xml:space="preserve"> </w:t>
      </w:r>
      <w:r w:rsidRPr="006730DB">
        <w:rPr>
          <w:rFonts w:ascii="Bookman Old Style" w:hAnsi="Bookman Old Style"/>
          <w:lang w:val="id-ID"/>
        </w:rPr>
        <w:t>118/PMK.06/2018 tentang Tata Cara</w:t>
      </w:r>
      <w:r w:rsidRPr="006730DB">
        <w:rPr>
          <w:rFonts w:ascii="Bookman Old Style" w:hAnsi="Bookman Old Style"/>
        </w:rPr>
        <w:t xml:space="preserve"> </w:t>
      </w:r>
      <w:r w:rsidRPr="006730DB">
        <w:rPr>
          <w:rFonts w:ascii="Bookman Old Style" w:hAnsi="Bookman Old Style"/>
          <w:lang w:val="id-ID"/>
        </w:rPr>
        <w:t>Rekonsiliasi Barang Milik Negara dalam rangka</w:t>
      </w:r>
      <w:r w:rsidRPr="006730DB">
        <w:rPr>
          <w:rFonts w:ascii="Bookman Old Style" w:hAnsi="Bookman Old Style"/>
        </w:rPr>
        <w:t xml:space="preserve"> </w:t>
      </w:r>
      <w:r w:rsidRPr="006730DB">
        <w:rPr>
          <w:rFonts w:ascii="Bookman Old Style" w:hAnsi="Bookman Old Style"/>
          <w:lang w:val="id-ID"/>
        </w:rPr>
        <w:t>Penyusunan Laporan Keuangan Pemerintah Pusat</w:t>
      </w:r>
      <w:r w:rsidRPr="006730DB">
        <w:rPr>
          <w:rFonts w:ascii="Bookman Old Style" w:hAnsi="Bookman Old Style"/>
        </w:rPr>
        <w:t>;</w:t>
      </w:r>
    </w:p>
    <w:p w:rsidR="0080285F" w:rsidRPr="006730DB" w:rsidRDefault="0080285F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  <w:lang w:val="id-ID"/>
        </w:rPr>
        <w:t>Peraturan Menteri Keuangan Nomor 212/PMK.05/2019 tentang Jurnal Akuntansi Pemerintahan pada Pemerintah Pusat;</w:t>
      </w:r>
    </w:p>
    <w:p w:rsidR="0080285F" w:rsidRPr="006730DB" w:rsidRDefault="0080285F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  <w:lang w:val="id-ID"/>
        </w:rPr>
        <w:t>Peraturan Menteri Keuangan Nomor 163/PMK.06/2020 tentang Pengelolaan Piutang Negara pada Kementerian Negara/Lembaga, Bendahara Umum Negara, dan Pengurusan Sederhana oleh Panitia Urusan Piutang Negara;</w:t>
      </w:r>
    </w:p>
    <w:p w:rsidR="0080285F" w:rsidRPr="006730DB" w:rsidRDefault="0080285F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  <w:lang w:val="id-ID"/>
        </w:rPr>
        <w:t>Peraturan Menteri Keuangan Nomor 171/PMK.05/2021 tentang Pelaksanaan Sistem SAKTI;</w:t>
      </w:r>
    </w:p>
    <w:p w:rsidR="0080285F" w:rsidRPr="006730DB" w:rsidRDefault="0080285F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  <w:lang w:val="id-ID"/>
        </w:rPr>
        <w:t>Peraturan Menteri Keuangan Nomor 201/PMK.05/2021 tentang Sistem Akuntansi Hibah;</w:t>
      </w:r>
    </w:p>
    <w:p w:rsidR="0080285F" w:rsidRPr="006730DB" w:rsidRDefault="0080285F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  <w:lang w:val="id-ID"/>
        </w:rPr>
        <w:t>Peraturan Menteri Keuangan Nomor 22/PMK.05/2022 tentang Kebijakan Akuntansi Pemerintah Pusat;</w:t>
      </w:r>
    </w:p>
    <w:p w:rsidR="0080285F" w:rsidRPr="006730DB" w:rsidRDefault="0080285F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  <w:lang w:val="id-ID"/>
        </w:rPr>
        <w:t>Peraturan Menteri Keuangan Nomor 232/PMK.05/2022 tentang Sistem Akuntansi dan Pelaporan Keuangan Instansi;</w:t>
      </w:r>
    </w:p>
    <w:p w:rsidR="00B4520E" w:rsidRPr="006730DB" w:rsidRDefault="00B4520E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  <w:lang w:val="id-ID"/>
        </w:rPr>
        <w:t>Keputusan Menteri Keuangan Nomor 59/KMK.06/2013 tentang Tabel Masa Manfaat dalam rangka Penyusutan Barang Milik Negara berupa Aset Tetap pada Entitas Pemerintah Pusat;</w:t>
      </w:r>
    </w:p>
    <w:p w:rsidR="00B4520E" w:rsidRPr="006730DB" w:rsidRDefault="00B4520E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  <w:lang w:val="id-ID"/>
        </w:rPr>
        <w:t>Keputusan Sekretaris Mahkamah Agung Nomor 1330/SEK/SK/XII/2021 tentang Pedoman Akuntansi Berbasis Akrual dan Pelaporan Keuangan di Lingkungan Mahkamah Agung Republik Indonesia dan Badan Peradilan yang berada di bawahnya;</w:t>
      </w:r>
    </w:p>
    <w:p w:rsidR="00E26282" w:rsidRPr="006730DB" w:rsidRDefault="00E26282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</w:rPr>
        <w:t xml:space="preserve">Keputusan Sekretaris Mahkamah Agung Nomor 630/SEK/SK/VII/2023 tentang Tim Pengelola Sistem Akuntansi Instansi (SAI) Unit Akuntansi Pembantu </w:t>
      </w:r>
      <w:r w:rsidRPr="006730DB">
        <w:rPr>
          <w:rFonts w:ascii="Bookman Old Style" w:hAnsi="Bookman Old Style"/>
        </w:rPr>
        <w:lastRenderedPageBreak/>
        <w:t>Pengguna Anggaran/ Barang Wilayah (UAPPA/B-W) Daftar Isian Pelaksanaan Anggaran (DIPA) Direktorat Jenderal Badan Peradilan Agama Mahkamah Agung (005.04);</w:t>
      </w:r>
    </w:p>
    <w:p w:rsidR="006047BA" w:rsidRPr="006730DB" w:rsidRDefault="006047BA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  <w:lang w:val="id-ID"/>
        </w:rPr>
        <w:t>Peraturan Direktur Jenderal Kekayaan Negara Nomor PER-07 /KN/2009 tentang Tata Cara  Pelaksanaan Rekonsiliasi Data Barang Milik Negara dalam rangka Penyusunan La po ran Barang Milik Negara dan Laporan Keuangan Pemerintah Pusat;</w:t>
      </w:r>
    </w:p>
    <w:p w:rsidR="006047BA" w:rsidRPr="006730DB" w:rsidRDefault="006047BA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  <w:lang w:val="id-ID"/>
        </w:rPr>
        <w:t xml:space="preserve">Peraturan Direktur Jenderal Perbendaharaan Nomor PER-43/PB/2015 tentang Pedoman Akuntansi Penyisihan Piutang Tidak Tertagih pada Kementerian Keuangan Negara/Lembaga;  </w:t>
      </w:r>
    </w:p>
    <w:p w:rsidR="006047BA" w:rsidRPr="006730DB" w:rsidRDefault="006047BA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  <w:lang w:val="id-ID"/>
        </w:rPr>
        <w:t>Keputusan Direktur Jenderal Perbendaharaan Nomor KEP-331/PB/2021 tentang Kodifikasi Segmen Akun pada Bagan Akun Standar;</w:t>
      </w:r>
    </w:p>
    <w:p w:rsidR="00EC6AA6" w:rsidRPr="006730DB" w:rsidRDefault="006047BA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  <w:lang w:val="id-ID"/>
        </w:rPr>
        <w:t>Keputusan Direktur Jenderal Perbendaharaan Nomor KEP-291/PB/2022 tentang Pemutakhiran Kodifikasi Segmen Akun pada Bagan Akun Standar</w:t>
      </w:r>
      <w:r w:rsidR="00314555" w:rsidRPr="006730DB">
        <w:rPr>
          <w:rFonts w:ascii="Bookman Old Style" w:hAnsi="Bookman Old Style"/>
        </w:rPr>
        <w:t>;</w:t>
      </w:r>
    </w:p>
    <w:p w:rsidR="00324CD2" w:rsidRPr="006730DB" w:rsidRDefault="008D6B52" w:rsidP="00E84DB5">
      <w:pPr>
        <w:numPr>
          <w:ilvl w:val="0"/>
          <w:numId w:val="1"/>
        </w:numPr>
        <w:spacing w:line="360" w:lineRule="auto"/>
        <w:ind w:left="2410" w:hanging="425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  <w:lang w:val="id-ID"/>
        </w:rPr>
        <w:t xml:space="preserve">Keputusan </w:t>
      </w:r>
      <w:r w:rsidRPr="006730DB">
        <w:rPr>
          <w:rFonts w:ascii="Bookman Old Style" w:hAnsi="Bookman Old Style"/>
        </w:rPr>
        <w:t xml:space="preserve">Pengguna Anggaran/ Pengguna Barang Mahkamah Agung RI Nomor: 55/PA/SK/XII/2022 tanggal 1 Desember 2022 tentang Penunjukan Pejabat Kuasa Pengguna Anggaran/ Pengguna Barang Satuan Kerja di Lingkungan Mahkamah Agung dan Badan Peradilan Yang Berada </w:t>
      </w:r>
      <w:r w:rsidR="00752B61" w:rsidRPr="006730DB">
        <w:rPr>
          <w:rFonts w:ascii="Bookman Old Style" w:hAnsi="Bookman Old Style"/>
        </w:rPr>
        <w:t>d</w:t>
      </w:r>
      <w:r w:rsidRPr="006730DB">
        <w:rPr>
          <w:rFonts w:ascii="Bookman Old Style" w:hAnsi="Bookman Old Style"/>
        </w:rPr>
        <w:t>i Ba</w:t>
      </w:r>
      <w:r w:rsidR="009A6157" w:rsidRPr="006730DB">
        <w:rPr>
          <w:rFonts w:ascii="Bookman Old Style" w:hAnsi="Bookman Old Style"/>
        </w:rPr>
        <w:t>w</w:t>
      </w:r>
      <w:r w:rsidRPr="006730DB">
        <w:rPr>
          <w:rFonts w:ascii="Bookman Old Style" w:hAnsi="Bookman Old Style"/>
        </w:rPr>
        <w:t>a</w:t>
      </w:r>
      <w:r w:rsidR="009A6157" w:rsidRPr="006730DB">
        <w:rPr>
          <w:rFonts w:ascii="Bookman Old Style" w:hAnsi="Bookman Old Style"/>
        </w:rPr>
        <w:t>h</w:t>
      </w:r>
      <w:r w:rsidRPr="006730DB">
        <w:rPr>
          <w:rFonts w:ascii="Bookman Old Style" w:hAnsi="Bookman Old Style"/>
        </w:rPr>
        <w:t>nya Tahun 2023.</w:t>
      </w:r>
    </w:p>
    <w:p w:rsidR="001A5C69" w:rsidRPr="006730DB" w:rsidRDefault="001A5C69" w:rsidP="00E644AD">
      <w:pPr>
        <w:tabs>
          <w:tab w:val="left" w:pos="1800"/>
          <w:tab w:val="left" w:pos="1980"/>
          <w:tab w:val="left" w:pos="2268"/>
        </w:tabs>
        <w:spacing w:line="360" w:lineRule="auto"/>
        <w:jc w:val="both"/>
        <w:rPr>
          <w:rFonts w:ascii="Bookman Old Style" w:hAnsi="Bookman Old Style"/>
        </w:rPr>
      </w:pPr>
    </w:p>
    <w:p w:rsidR="001A5C69" w:rsidRPr="006730DB" w:rsidRDefault="001A5C69" w:rsidP="00E644AD">
      <w:pPr>
        <w:tabs>
          <w:tab w:val="left" w:pos="1800"/>
          <w:tab w:val="left" w:pos="1980"/>
          <w:tab w:val="left" w:pos="2268"/>
        </w:tabs>
        <w:spacing w:line="360" w:lineRule="auto"/>
        <w:ind w:left="1985"/>
        <w:jc w:val="both"/>
        <w:rPr>
          <w:rFonts w:ascii="Bookman Old Style" w:hAnsi="Bookman Old Style"/>
        </w:rPr>
      </w:pPr>
    </w:p>
    <w:p w:rsidR="00324CD2" w:rsidRPr="00481E18" w:rsidRDefault="00000000" w:rsidP="00E84DB5">
      <w:pPr>
        <w:spacing w:line="360" w:lineRule="auto"/>
        <w:jc w:val="center"/>
        <w:rPr>
          <w:rFonts w:ascii="Bookman Old Style" w:hAnsi="Bookman Old Style"/>
          <w:spacing w:val="60"/>
        </w:rPr>
      </w:pPr>
      <w:r w:rsidRPr="00481E18">
        <w:rPr>
          <w:rFonts w:ascii="Bookman Old Style" w:hAnsi="Bookman Old Style"/>
          <w:spacing w:val="60"/>
        </w:rPr>
        <w:t>MEMUTUSKAN</w:t>
      </w:r>
    </w:p>
    <w:tbl>
      <w:tblPr>
        <w:tblpPr w:leftFromText="180" w:rightFromText="180" w:vertAnchor="text" w:horzAnchor="page" w:tblpX="1689" w:tblpY="312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"/>
        <w:gridCol w:w="7230"/>
      </w:tblGrid>
      <w:tr w:rsidR="00E84DB5" w:rsidRPr="00481E18" w:rsidTr="001A45A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4DB5" w:rsidRPr="00481E18" w:rsidRDefault="00E84DB5" w:rsidP="00E84DB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481E18">
              <w:rPr>
                <w:rFonts w:ascii="Bookman Old Style" w:hAnsi="Bookman Old Style"/>
              </w:rPr>
              <w:t>Menet</w:t>
            </w:r>
            <w:r>
              <w:rPr>
                <w:rFonts w:ascii="Bookman Old Style" w:hAnsi="Bookman Old Style"/>
              </w:rPr>
              <w:t>a</w:t>
            </w:r>
            <w:r w:rsidRPr="00481E18">
              <w:rPr>
                <w:rFonts w:ascii="Bookman Old Style" w:hAnsi="Bookman Old Style"/>
              </w:rPr>
              <w:t xml:space="preserve">pkan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4DB5" w:rsidRPr="00481E18" w:rsidRDefault="00E84DB5" w:rsidP="00E84DB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481E18">
              <w:rPr>
                <w:rFonts w:ascii="Bookman Old Style" w:hAnsi="Bookman Old Style"/>
              </w:rPr>
              <w:t>: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E84DB5" w:rsidRPr="00481E18" w:rsidRDefault="00E84DB5" w:rsidP="00E84DB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481E18">
              <w:rPr>
                <w:rFonts w:ascii="Bookman Old Style" w:hAnsi="Bookman Old Style"/>
              </w:rPr>
              <w:t>TIM PENGELOLA SISTEM AKUNTANSI INSTANSI (SAI) UNIT AKUNTANSI PEMBANTU PENGGUNA ANGGARAN/ BARANG WILAYAH (UAPPA/B-W) SUMATERA BARAT DAFTAR ISIAN PELAKSANAAN ANGGARAN DIREKTORAT JENDERAL BADAN PERADILAN AGAMA MAHKAMAH AGUNG (005.04)</w:t>
            </w:r>
          </w:p>
        </w:tc>
      </w:tr>
      <w:tr w:rsidR="00E84DB5" w:rsidRPr="006730DB" w:rsidTr="001A45A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4DB5" w:rsidRPr="006730DB" w:rsidRDefault="00E84DB5" w:rsidP="00E84DB5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4DB5" w:rsidRPr="006730DB" w:rsidRDefault="00E84DB5" w:rsidP="00E84DB5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E84DB5" w:rsidRPr="006730DB" w:rsidRDefault="00E84DB5" w:rsidP="00E84DB5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E84DB5" w:rsidRPr="006730DB" w:rsidTr="001A45A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4DB5" w:rsidRPr="006730DB" w:rsidRDefault="00E84DB5" w:rsidP="00E84DB5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 w:rsidRPr="006730DB">
              <w:rPr>
                <w:rFonts w:ascii="Bookman Old Style" w:hAnsi="Bookman Old Style"/>
              </w:rPr>
              <w:lastRenderedPageBreak/>
              <w:t>KESATU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4DB5" w:rsidRPr="006730DB" w:rsidRDefault="00E84DB5" w:rsidP="00E84DB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: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E84DB5" w:rsidRPr="006730DB" w:rsidRDefault="00E84DB5" w:rsidP="00E84DB5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6730DB">
              <w:rPr>
                <w:rFonts w:ascii="Bookman Old Style" w:hAnsi="Bookman Old Style"/>
                <w:spacing w:val="-4"/>
              </w:rPr>
              <w:t xml:space="preserve">Menetapkan dan menunjuk </w:t>
            </w:r>
            <w:r w:rsidRPr="006730DB">
              <w:rPr>
                <w:rFonts w:ascii="Bookman Old Style" w:hAnsi="Bookman Old Style"/>
              </w:rPr>
              <w:t xml:space="preserve">jabatan-jabatan struktural, fungsional, dan pelaksana yang tercantum dalam lampiran keputusan ini sebagai </w:t>
            </w:r>
            <w:r w:rsidRPr="006730DB">
              <w:rPr>
                <w:rFonts w:ascii="Bookman Old Style" w:hAnsi="Bookman Old Style"/>
                <w:spacing w:val="-4"/>
              </w:rPr>
              <w:t>Tim Pengelola SAI UAPPA/B-W Sumatera Barat DIPA Direktorat Jenderal Badan Peradilan Agama Mahkamah Agung (005.04).</w:t>
            </w:r>
          </w:p>
        </w:tc>
      </w:tr>
      <w:tr w:rsidR="00E84DB5" w:rsidRPr="006730DB" w:rsidTr="001A45A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4DB5" w:rsidRPr="006730DB" w:rsidRDefault="00E84DB5" w:rsidP="00E84DB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KEDUA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4DB5" w:rsidRPr="006730DB" w:rsidRDefault="00E84DB5" w:rsidP="00E84DB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: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E84DB5" w:rsidRPr="006730DB" w:rsidRDefault="00E84DB5" w:rsidP="00E84DB5">
            <w:pPr>
              <w:spacing w:line="360" w:lineRule="auto"/>
              <w:jc w:val="both"/>
              <w:rPr>
                <w:rFonts w:ascii="Bookman Old Style" w:hAnsi="Bookman Old Style"/>
                <w:spacing w:val="-4"/>
              </w:rPr>
            </w:pPr>
            <w:r w:rsidRPr="006730DB">
              <w:rPr>
                <w:rFonts w:ascii="Bookman Old Style" w:hAnsi="Bookman Old Style"/>
                <w:spacing w:val="-4"/>
              </w:rPr>
              <w:t>Tim Pengelola SAI UAPPA/B-W Sumatera Barat DIPA Direktorat Jenderal Badan Peradilan Agama Mahkamah Agung (005.04) mempunyai fungsi sebagai berikut :</w:t>
            </w:r>
          </w:p>
          <w:p w:rsidR="00E84DB5" w:rsidRPr="006730DB" w:rsidRDefault="00E84DB5" w:rsidP="00E84DB5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Bookman Old Style" w:hAnsi="Bookman Old Style"/>
                <w:spacing w:val="-4"/>
              </w:rPr>
            </w:pPr>
            <w:r w:rsidRPr="006730DB">
              <w:rPr>
                <w:rFonts w:ascii="Bookman Old Style" w:hAnsi="Bookman Old Style"/>
                <w:spacing w:val="-4"/>
              </w:rPr>
              <w:t>Menyelenggarakan sistem akuntansi dan  pelaporan keuangan;</w:t>
            </w:r>
          </w:p>
          <w:p w:rsidR="00E84DB5" w:rsidRPr="006730DB" w:rsidRDefault="00E84DB5" w:rsidP="00E84DB5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Bookman Old Style" w:hAnsi="Bookman Old Style"/>
                <w:spacing w:val="-4"/>
              </w:rPr>
            </w:pPr>
            <w:r w:rsidRPr="006730DB">
              <w:rPr>
                <w:rFonts w:ascii="Bookman Old Style" w:hAnsi="Bookman Old Style"/>
                <w:spacing w:val="-4"/>
              </w:rPr>
              <w:t>Menyusun dan menyampaikan Laporan Keuangan secara berkala; dan</w:t>
            </w:r>
          </w:p>
          <w:p w:rsidR="00E84DB5" w:rsidRPr="006730DB" w:rsidRDefault="00E84DB5" w:rsidP="00E84DB5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Bookman Old Style" w:hAnsi="Bookman Old Style"/>
                <w:spacing w:val="-4"/>
              </w:rPr>
            </w:pPr>
            <w:r w:rsidRPr="006730DB">
              <w:rPr>
                <w:rFonts w:ascii="Bookman Old Style" w:hAnsi="Bookman Old Style"/>
                <w:spacing w:val="-4"/>
              </w:rPr>
              <w:t>Memantau pelaksanaan akuntansi keuangan berupa Laporan Keuangan UAPPA/B-W Sumatera Barat DIPA Direktorat Jenderal Badan Peradilan Agama Mahkamah Agung (005.04) Semester I, Triwulan III, dan Tahunan (</w:t>
            </w:r>
            <w:r w:rsidRPr="006730DB">
              <w:rPr>
                <w:rFonts w:ascii="Bookman Old Style" w:hAnsi="Bookman Old Style"/>
                <w:i/>
                <w:iCs/>
                <w:spacing w:val="-4"/>
              </w:rPr>
              <w:t>Unaudited</w:t>
            </w:r>
            <w:r w:rsidRPr="006730DB">
              <w:rPr>
                <w:rFonts w:ascii="Bookman Old Style" w:hAnsi="Bookman Old Style"/>
                <w:spacing w:val="-4"/>
              </w:rPr>
              <w:t xml:space="preserve"> dan </w:t>
            </w:r>
            <w:r w:rsidRPr="006730DB">
              <w:rPr>
                <w:rFonts w:ascii="Bookman Old Style" w:hAnsi="Bookman Old Style"/>
                <w:i/>
                <w:iCs/>
                <w:spacing w:val="-4"/>
              </w:rPr>
              <w:t>Audited</w:t>
            </w:r>
            <w:r w:rsidRPr="006730DB">
              <w:rPr>
                <w:rFonts w:ascii="Bookman Old Style" w:hAnsi="Bookman Old Style"/>
                <w:spacing w:val="-4"/>
              </w:rPr>
              <w:t>) pada periode yang ditentukan oleh Kementerian Keuangan.</w:t>
            </w:r>
          </w:p>
        </w:tc>
      </w:tr>
      <w:tr w:rsidR="00E84DB5" w:rsidRPr="006730DB" w:rsidTr="001A45A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4DB5" w:rsidRPr="006730DB" w:rsidRDefault="00E84DB5" w:rsidP="00E84DB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KETIGA</w:t>
            </w:r>
            <w:r w:rsidRPr="006730DB">
              <w:rPr>
                <w:rFonts w:ascii="Bookman Old Style" w:hAnsi="Bookman Old Style"/>
                <w:lang w:val="id-ID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4DB5" w:rsidRPr="006730DB" w:rsidRDefault="00E84DB5" w:rsidP="00E84DB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: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E84DB5" w:rsidRPr="006730DB" w:rsidRDefault="00E84DB5" w:rsidP="00E84DB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  <w:spacing w:val="-4"/>
              </w:rPr>
              <w:t>Dalam melaksanakan tugasnya,  Tim Pengelola SAI UAPPA/B-W Sumatera Barat DIPA Direktorat Jenderal Badan Peradilan Agama Mahkamah Agung (005.04), bertanggungjawab kepada Sekretaris Pengadilan Tinggi Agama Padang.</w:t>
            </w:r>
          </w:p>
        </w:tc>
      </w:tr>
      <w:tr w:rsidR="00E84DB5" w:rsidRPr="006730DB" w:rsidTr="001A45A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4DB5" w:rsidRPr="006730DB" w:rsidRDefault="00E84DB5" w:rsidP="00E84DB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KEEMPAT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4DB5" w:rsidRPr="006730DB" w:rsidRDefault="00E84DB5" w:rsidP="00E84DB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: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E84DB5" w:rsidRPr="006730DB" w:rsidRDefault="00E84DB5" w:rsidP="00E84DB5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6730DB">
              <w:rPr>
                <w:rFonts w:ascii="Bookman Old Style" w:hAnsi="Bookman Old Style"/>
              </w:rPr>
              <w:t>Menetapkan Pengelola SAI yang tercantum dalam lampiran keputusan ini diberikan honorarium sesuai Peraturan Menteri Keuangan tentang Standar Biaya Masukan.</w:t>
            </w:r>
          </w:p>
        </w:tc>
      </w:tr>
      <w:tr w:rsidR="00E84DB5" w:rsidRPr="006730DB" w:rsidTr="001A45A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4DB5" w:rsidRPr="006730DB" w:rsidRDefault="00E84DB5" w:rsidP="00E84DB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KELIMA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4DB5" w:rsidRPr="006730DB" w:rsidRDefault="00E84DB5" w:rsidP="00E84DB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: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E84DB5" w:rsidRPr="006730DB" w:rsidRDefault="00E84DB5" w:rsidP="00E84DB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Biaya yang timbul akibat ditetapkan Keputusan ini dibebankan pada DIPA UAPPA/B-W Sumatera Barat Direktorat Jenderal Badan Peradilan Agama Mahkamah Agung (005.04).</w:t>
            </w:r>
          </w:p>
        </w:tc>
      </w:tr>
      <w:tr w:rsidR="00E84DB5" w:rsidRPr="006730DB" w:rsidTr="001A45A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4DB5" w:rsidRPr="006730DB" w:rsidRDefault="00E84DB5" w:rsidP="00E84DB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KEENAM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4DB5" w:rsidRPr="006730DB" w:rsidRDefault="00E84DB5" w:rsidP="00E84DB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: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E84DB5" w:rsidRDefault="00E84DB5" w:rsidP="00E84DB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Sekretaris Pengadilan menetapkan Pejabat Fungsional atau Pelaksana yang ditugaskan menjadi Operator Modul GLP atau Operator Modul Aset Tetap.</w:t>
            </w:r>
          </w:p>
          <w:p w:rsidR="000B337B" w:rsidRDefault="000B337B" w:rsidP="00E84DB5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0B337B" w:rsidRPr="006730DB" w:rsidRDefault="000B337B" w:rsidP="00E84DB5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E84DB5" w:rsidRPr="006730DB" w:rsidTr="001A45A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4DB5" w:rsidRPr="006730DB" w:rsidRDefault="00E84DB5" w:rsidP="00E84DB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lastRenderedPageBreak/>
              <w:t>KETUJUH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4DB5" w:rsidRPr="006730DB" w:rsidRDefault="00E84DB5" w:rsidP="00E84DB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: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E84DB5" w:rsidRPr="006730DB" w:rsidRDefault="00E84DB5" w:rsidP="00E84DB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 xml:space="preserve">Keputusan ini mulai berlaku sejak Agustus 2023 dengan ketentuan bahwa apabila di kemudian hari terdapat kekeliruan dalam keputusan ini, akan diadakan perbaikan sebagaimana mestinya.  </w:t>
            </w:r>
          </w:p>
        </w:tc>
      </w:tr>
    </w:tbl>
    <w:p w:rsidR="006D3210" w:rsidRPr="006730DB" w:rsidRDefault="00000000" w:rsidP="006D3210">
      <w:pPr>
        <w:tabs>
          <w:tab w:val="left" w:pos="1800"/>
          <w:tab w:val="left" w:pos="1980"/>
          <w:tab w:val="left" w:pos="2340"/>
        </w:tabs>
        <w:ind w:left="2340" w:hanging="2340"/>
        <w:jc w:val="both"/>
        <w:rPr>
          <w:rFonts w:ascii="Bookman Old Style" w:hAnsi="Bookman Old Style"/>
        </w:rPr>
      </w:pPr>
      <w:r w:rsidRPr="006730DB">
        <w:rPr>
          <w:rFonts w:ascii="Bookman Old Style" w:hAnsi="Bookman Old Style"/>
        </w:rPr>
        <w:tab/>
      </w:r>
      <w:r w:rsidRPr="006730DB">
        <w:rPr>
          <w:rFonts w:ascii="Bookman Old Style" w:hAnsi="Bookman Old Style"/>
        </w:rPr>
        <w:tab/>
      </w:r>
      <w:r w:rsidRPr="006730DB">
        <w:rPr>
          <w:rFonts w:ascii="Bookman Old Style" w:hAnsi="Bookman Old Style"/>
        </w:rPr>
        <w:tab/>
      </w:r>
      <w:r w:rsidRPr="006730DB">
        <w:rPr>
          <w:rFonts w:ascii="Bookman Old Style" w:hAnsi="Bookman Old Style"/>
        </w:rPr>
        <w:tab/>
      </w:r>
      <w:r w:rsidRPr="006730DB">
        <w:rPr>
          <w:rFonts w:ascii="Bookman Old Style" w:hAnsi="Bookman Old Style"/>
        </w:rPr>
        <w:tab/>
      </w:r>
    </w:p>
    <w:p w:rsidR="006D3210" w:rsidRPr="006730DB" w:rsidRDefault="006D3210" w:rsidP="00D42978">
      <w:pPr>
        <w:jc w:val="both"/>
        <w:rPr>
          <w:rFonts w:ascii="Bookman Old Style" w:hAnsi="Bookman Old Style"/>
        </w:rPr>
      </w:pPr>
    </w:p>
    <w:p w:rsidR="00324CD2" w:rsidRPr="006730DB" w:rsidRDefault="00000000">
      <w:pPr>
        <w:ind w:left="4860"/>
        <w:jc w:val="both"/>
        <w:rPr>
          <w:rFonts w:ascii="Bookman Old Style" w:hAnsi="Bookman Old Style"/>
        </w:rPr>
      </w:pPr>
      <w:r w:rsidRPr="006730DB">
        <w:rPr>
          <w:rFonts w:ascii="Bookman Old Style" w:hAnsi="Bookman Old Style"/>
        </w:rPr>
        <w:t>Ditetapkan di</w:t>
      </w:r>
      <w:r w:rsidRPr="006730DB">
        <w:rPr>
          <w:rFonts w:ascii="Bookman Old Style" w:hAnsi="Bookman Old Style"/>
        </w:rPr>
        <w:tab/>
        <w:t>:  Padang</w:t>
      </w:r>
    </w:p>
    <w:p w:rsidR="00324CD2" w:rsidRPr="006730DB" w:rsidRDefault="00000000">
      <w:pPr>
        <w:ind w:left="4860"/>
        <w:jc w:val="both"/>
        <w:rPr>
          <w:rFonts w:ascii="Bookman Old Style" w:hAnsi="Bookman Old Style"/>
          <w:u w:val="single"/>
        </w:rPr>
      </w:pPr>
      <w:r w:rsidRPr="006730DB">
        <w:rPr>
          <w:rFonts w:ascii="Bookman Old Style" w:hAnsi="Bookman Old Style"/>
          <w:u w:val="single"/>
        </w:rPr>
        <w:t xml:space="preserve">Pada tanggal </w:t>
      </w:r>
      <w:r w:rsidRPr="006730DB">
        <w:rPr>
          <w:rFonts w:ascii="Bookman Old Style" w:hAnsi="Bookman Old Style"/>
          <w:u w:val="single"/>
        </w:rPr>
        <w:tab/>
        <w:t xml:space="preserve">:  </w:t>
      </w:r>
      <w:r w:rsidR="00441FE6">
        <w:rPr>
          <w:rFonts w:ascii="Bookman Old Style" w:hAnsi="Bookman Old Style"/>
          <w:u w:val="single"/>
        </w:rPr>
        <w:t xml:space="preserve">     </w:t>
      </w:r>
      <w:r w:rsidRPr="006730DB">
        <w:rPr>
          <w:rFonts w:ascii="Bookman Old Style" w:hAnsi="Bookman Old Style"/>
          <w:u w:val="single"/>
        </w:rPr>
        <w:t xml:space="preserve"> </w:t>
      </w:r>
      <w:r w:rsidR="0024097E" w:rsidRPr="006730DB">
        <w:rPr>
          <w:rFonts w:ascii="Bookman Old Style" w:hAnsi="Bookman Old Style"/>
          <w:u w:val="single"/>
        </w:rPr>
        <w:t>Agustus</w:t>
      </w:r>
      <w:r w:rsidRPr="006730DB">
        <w:rPr>
          <w:rFonts w:ascii="Bookman Old Style" w:hAnsi="Bookman Old Style"/>
          <w:u w:val="single"/>
        </w:rPr>
        <w:t xml:space="preserve"> 202</w:t>
      </w:r>
      <w:r w:rsidR="0024097E" w:rsidRPr="006730DB">
        <w:rPr>
          <w:rFonts w:ascii="Bookman Old Style" w:hAnsi="Bookman Old Style"/>
          <w:u w:val="single"/>
        </w:rPr>
        <w:t>3</w:t>
      </w:r>
    </w:p>
    <w:p w:rsidR="00324CD2" w:rsidRPr="006730DB" w:rsidRDefault="0078163C">
      <w:pPr>
        <w:ind w:left="4860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Sekretaris</w:t>
      </w:r>
      <w:r w:rsidR="006450A4" w:rsidRPr="006730DB">
        <w:rPr>
          <w:rFonts w:ascii="Bookman Old Style" w:hAnsi="Bookman Old Style"/>
        </w:rPr>
        <w:t>,</w:t>
      </w:r>
      <w:r w:rsidR="00000000" w:rsidRPr="006730DB">
        <w:rPr>
          <w:rFonts w:ascii="Bookman Old Style" w:hAnsi="Bookman Old Style"/>
          <w:lang w:val="id-ID"/>
        </w:rPr>
        <w:br/>
        <w:t>Pengadilan Tinggi Agama Padang</w:t>
      </w:r>
    </w:p>
    <w:p w:rsidR="00324CD2" w:rsidRPr="006730DB" w:rsidRDefault="00324CD2">
      <w:pPr>
        <w:tabs>
          <w:tab w:val="left" w:pos="7088"/>
        </w:tabs>
        <w:ind w:left="4860"/>
        <w:jc w:val="both"/>
        <w:rPr>
          <w:rFonts w:ascii="Bookman Old Style" w:hAnsi="Bookman Old Style"/>
        </w:rPr>
      </w:pPr>
    </w:p>
    <w:p w:rsidR="00324CD2" w:rsidRPr="006730DB" w:rsidRDefault="00324CD2">
      <w:pPr>
        <w:tabs>
          <w:tab w:val="left" w:pos="7088"/>
        </w:tabs>
        <w:ind w:left="4860"/>
        <w:jc w:val="both"/>
        <w:rPr>
          <w:rFonts w:ascii="Bookman Old Style" w:hAnsi="Bookman Old Style"/>
        </w:rPr>
      </w:pPr>
    </w:p>
    <w:p w:rsidR="00324CD2" w:rsidRPr="006730DB" w:rsidRDefault="00324CD2">
      <w:pPr>
        <w:tabs>
          <w:tab w:val="left" w:pos="7088"/>
        </w:tabs>
        <w:ind w:left="4860"/>
        <w:jc w:val="both"/>
        <w:rPr>
          <w:rFonts w:ascii="Bookman Old Style" w:hAnsi="Bookman Old Style"/>
        </w:rPr>
      </w:pPr>
    </w:p>
    <w:p w:rsidR="0024097E" w:rsidRPr="00A540D0" w:rsidRDefault="0024097E" w:rsidP="008C5F37">
      <w:pPr>
        <w:tabs>
          <w:tab w:val="left" w:pos="7088"/>
          <w:tab w:val="left" w:pos="7740"/>
          <w:tab w:val="left" w:pos="8100"/>
        </w:tabs>
        <w:spacing w:line="276" w:lineRule="auto"/>
        <w:ind w:left="4820"/>
        <w:jc w:val="both"/>
        <w:rPr>
          <w:rFonts w:ascii="Bookman Old Style" w:hAnsi="Bookman Old Style"/>
          <w:bCs/>
          <w:lang w:val="sv-SE"/>
        </w:rPr>
      </w:pPr>
      <w:r w:rsidRPr="00A540D0">
        <w:rPr>
          <w:rFonts w:ascii="Bookman Old Style" w:hAnsi="Bookman Old Style"/>
          <w:bCs/>
          <w:lang w:val="sv-SE"/>
        </w:rPr>
        <w:t>Idris Latif</w:t>
      </w:r>
    </w:p>
    <w:p w:rsidR="00324CD2" w:rsidRPr="006730DB" w:rsidRDefault="00324CD2">
      <w:pPr>
        <w:tabs>
          <w:tab w:val="left" w:pos="7088"/>
          <w:tab w:val="left" w:pos="7740"/>
          <w:tab w:val="left" w:pos="8100"/>
        </w:tabs>
        <w:spacing w:line="276" w:lineRule="auto"/>
        <w:ind w:left="5490"/>
        <w:jc w:val="both"/>
        <w:rPr>
          <w:rFonts w:ascii="Bookman Old Style" w:hAnsi="Bookman Old Style"/>
          <w:lang w:val="id-ID"/>
        </w:rPr>
      </w:pPr>
    </w:p>
    <w:p w:rsidR="00201284" w:rsidRDefault="00201284">
      <w:pPr>
        <w:jc w:val="both"/>
        <w:rPr>
          <w:rFonts w:ascii="Bookman Old Style" w:hAnsi="Bookman Old Style"/>
        </w:rPr>
      </w:pPr>
    </w:p>
    <w:p w:rsidR="00201284" w:rsidRDefault="00201284">
      <w:pPr>
        <w:jc w:val="both"/>
        <w:rPr>
          <w:rFonts w:ascii="Bookman Old Style" w:hAnsi="Bookman Old Style"/>
        </w:rPr>
      </w:pPr>
    </w:p>
    <w:p w:rsidR="00324CD2" w:rsidRPr="006730DB" w:rsidRDefault="00D4297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Tembusan</w:t>
      </w:r>
      <w:r w:rsidRPr="006730DB">
        <w:rPr>
          <w:rFonts w:ascii="Bookman Old Style" w:hAnsi="Bookman Old Style"/>
        </w:rPr>
        <w:t xml:space="preserve"> Keputusan ini disampaikan kepada :</w:t>
      </w:r>
    </w:p>
    <w:p w:rsidR="00324CD2" w:rsidRPr="006730DB" w:rsidRDefault="002673FF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</w:rPr>
      </w:pPr>
      <w:r w:rsidRPr="006730DB">
        <w:rPr>
          <w:rFonts w:ascii="Bookman Old Style" w:hAnsi="Bookman Old Style"/>
        </w:rPr>
        <w:t xml:space="preserve">Yang Mulia </w:t>
      </w:r>
      <w:r w:rsidRPr="006730DB">
        <w:rPr>
          <w:rFonts w:ascii="Bookman Old Style" w:hAnsi="Bookman Old Style"/>
          <w:lang w:val="id-ID"/>
        </w:rPr>
        <w:t>Ketua Pengadilan Tinggi Agama Padang;</w:t>
      </w:r>
    </w:p>
    <w:p w:rsidR="00324CD2" w:rsidRPr="006730DB" w:rsidRDefault="0000000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</w:rPr>
      </w:pPr>
      <w:r w:rsidRPr="006730DB">
        <w:rPr>
          <w:rFonts w:ascii="Bookman Old Style" w:hAnsi="Bookman Old Style"/>
          <w:lang w:val="id-ID"/>
        </w:rPr>
        <w:t>Kepala Kan</w:t>
      </w:r>
      <w:r w:rsidRPr="006730DB">
        <w:rPr>
          <w:rFonts w:ascii="Bookman Old Style" w:hAnsi="Bookman Old Style"/>
        </w:rPr>
        <w:t xml:space="preserve">tor Wilayah </w:t>
      </w:r>
      <w:r w:rsidR="002673FF" w:rsidRPr="006730DB">
        <w:rPr>
          <w:rFonts w:ascii="Bookman Old Style" w:hAnsi="Bookman Old Style"/>
        </w:rPr>
        <w:t xml:space="preserve">Direktorat Jenderal </w:t>
      </w:r>
      <w:r w:rsidRPr="006730DB">
        <w:rPr>
          <w:rFonts w:ascii="Bookman Old Style" w:hAnsi="Bookman Old Style"/>
        </w:rPr>
        <w:t xml:space="preserve">Perbendaharaan </w:t>
      </w:r>
      <w:r w:rsidRPr="006730DB">
        <w:rPr>
          <w:rFonts w:ascii="Bookman Old Style" w:hAnsi="Bookman Old Style"/>
          <w:lang w:val="id-ID"/>
        </w:rPr>
        <w:t>Pro</w:t>
      </w:r>
      <w:r w:rsidRPr="006730DB">
        <w:rPr>
          <w:rFonts w:ascii="Bookman Old Style" w:hAnsi="Bookman Old Style"/>
          <w:lang w:val="zh-CN"/>
        </w:rPr>
        <w:t>v</w:t>
      </w:r>
      <w:r w:rsidRPr="006730DB">
        <w:rPr>
          <w:rFonts w:ascii="Bookman Old Style" w:hAnsi="Bookman Old Style"/>
          <w:lang w:val="id-ID"/>
        </w:rPr>
        <w:t>insi Sumatera Barat</w:t>
      </w:r>
      <w:r w:rsidRPr="006730DB">
        <w:rPr>
          <w:rFonts w:ascii="Bookman Old Style" w:hAnsi="Bookman Old Style"/>
        </w:rPr>
        <w:t>;</w:t>
      </w:r>
    </w:p>
    <w:p w:rsidR="00324CD2" w:rsidRPr="006730DB" w:rsidRDefault="0000000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</w:rPr>
        <w:t>Kepala Kantor Pelayanan Perbendaharaan Negara Padang</w:t>
      </w:r>
      <w:r w:rsidRPr="006730DB">
        <w:rPr>
          <w:rFonts w:ascii="Bookman Old Style" w:hAnsi="Bookman Old Style"/>
          <w:lang w:val="id-ID"/>
        </w:rPr>
        <w:t>.</w:t>
      </w:r>
    </w:p>
    <w:p w:rsidR="00324CD2" w:rsidRPr="006730DB" w:rsidRDefault="00000000" w:rsidP="008C5F37">
      <w:pPr>
        <w:ind w:left="4800" w:right="-7"/>
        <w:jc w:val="both"/>
        <w:rPr>
          <w:rFonts w:ascii="Bookman Old Style" w:hAnsi="Bookman Old Style"/>
          <w:lang w:val="id-ID"/>
        </w:rPr>
      </w:pPr>
      <w:r w:rsidRPr="006730DB">
        <w:rPr>
          <w:rFonts w:ascii="Bookman Old Style" w:hAnsi="Bookman Old Style"/>
          <w:lang w:val="id-ID"/>
        </w:rPr>
        <w:br w:type="page"/>
      </w:r>
    </w:p>
    <w:p w:rsidR="008C5F37" w:rsidRPr="00186B98" w:rsidRDefault="008C5F37" w:rsidP="000E613B">
      <w:pPr>
        <w:ind w:leftChars="2125" w:left="5102" w:right="-7" w:hanging="2"/>
        <w:jc w:val="both"/>
        <w:rPr>
          <w:rFonts w:ascii="Bookman Old Style" w:hAnsi="Bookman Old Style"/>
          <w:sz w:val="22"/>
          <w:szCs w:val="22"/>
        </w:rPr>
      </w:pPr>
      <w:r w:rsidRPr="00186B98">
        <w:rPr>
          <w:rFonts w:ascii="Bookman Old Style" w:hAnsi="Bookman Old Style"/>
          <w:sz w:val="22"/>
          <w:szCs w:val="22"/>
        </w:rPr>
        <w:lastRenderedPageBreak/>
        <w:t>LAMPIRAN</w:t>
      </w:r>
    </w:p>
    <w:p w:rsidR="00E54CF5" w:rsidRDefault="008C5F37" w:rsidP="000E613B">
      <w:pPr>
        <w:ind w:leftChars="2125" w:left="5102" w:right="-7" w:hanging="2"/>
        <w:jc w:val="both"/>
        <w:rPr>
          <w:rFonts w:ascii="Bookman Old Style" w:hAnsi="Bookman Old Style"/>
          <w:sz w:val="18"/>
          <w:szCs w:val="18"/>
        </w:rPr>
      </w:pPr>
      <w:r w:rsidRPr="000719E5">
        <w:rPr>
          <w:rFonts w:ascii="Bookman Old Style" w:hAnsi="Bookman Old Style"/>
          <w:sz w:val="18"/>
          <w:szCs w:val="18"/>
        </w:rPr>
        <w:t xml:space="preserve">KEPUTUSAN </w:t>
      </w:r>
      <w:r w:rsidR="00E54CF5">
        <w:rPr>
          <w:rFonts w:ascii="Bookman Old Style" w:hAnsi="Bookman Old Style"/>
          <w:sz w:val="18"/>
          <w:szCs w:val="18"/>
        </w:rPr>
        <w:t>SEKRETARIS</w:t>
      </w:r>
    </w:p>
    <w:p w:rsidR="008C5F37" w:rsidRPr="000719E5" w:rsidRDefault="008C5F37" w:rsidP="000E613B">
      <w:pPr>
        <w:ind w:leftChars="2125" w:left="5102" w:right="-7" w:hanging="2"/>
        <w:jc w:val="both"/>
        <w:rPr>
          <w:rFonts w:ascii="Bookman Old Style" w:hAnsi="Bookman Old Style"/>
          <w:sz w:val="18"/>
          <w:szCs w:val="18"/>
        </w:rPr>
      </w:pPr>
      <w:r w:rsidRPr="000719E5">
        <w:rPr>
          <w:rFonts w:ascii="Bookman Old Style" w:hAnsi="Bookman Old Style"/>
          <w:sz w:val="18"/>
          <w:szCs w:val="18"/>
        </w:rPr>
        <w:t>PENGADILAN TINGGI AGAMA PADANG</w:t>
      </w:r>
    </w:p>
    <w:p w:rsidR="008C5F37" w:rsidRPr="000719E5" w:rsidRDefault="008C5F37" w:rsidP="000E613B">
      <w:pPr>
        <w:ind w:leftChars="2125" w:left="5102" w:right="-7" w:hanging="2"/>
        <w:jc w:val="both"/>
        <w:rPr>
          <w:rFonts w:ascii="Bookman Old Style" w:hAnsi="Bookman Old Style"/>
          <w:sz w:val="18"/>
          <w:szCs w:val="18"/>
        </w:rPr>
      </w:pPr>
      <w:r w:rsidRPr="000719E5">
        <w:rPr>
          <w:rFonts w:ascii="Bookman Old Style" w:hAnsi="Bookman Old Style"/>
          <w:sz w:val="18"/>
          <w:szCs w:val="18"/>
        </w:rPr>
        <w:t>NOMOR</w:t>
      </w:r>
      <w:r w:rsidRPr="000719E5">
        <w:rPr>
          <w:rFonts w:ascii="Bookman Old Style" w:hAnsi="Bookman Old Style"/>
          <w:sz w:val="18"/>
          <w:szCs w:val="18"/>
        </w:rPr>
        <w:tab/>
        <w:t xml:space="preserve">: </w:t>
      </w:r>
      <w:r w:rsidRPr="000719E5">
        <w:rPr>
          <w:rFonts w:ascii="Bookman Old Style" w:hAnsi="Bookman Old Style"/>
          <w:sz w:val="18"/>
          <w:szCs w:val="18"/>
          <w:lang w:val="id-ID"/>
        </w:rPr>
        <w:t>W3-A/</w:t>
      </w:r>
      <w:r w:rsidRPr="000719E5">
        <w:rPr>
          <w:rFonts w:ascii="Bookman Old Style" w:hAnsi="Bookman Old Style"/>
          <w:sz w:val="18"/>
          <w:szCs w:val="18"/>
          <w:lang w:val="en-GB"/>
        </w:rPr>
        <w:t xml:space="preserve">         </w:t>
      </w:r>
      <w:r w:rsidRPr="000719E5">
        <w:rPr>
          <w:rFonts w:ascii="Bookman Old Style" w:hAnsi="Bookman Old Style"/>
          <w:sz w:val="18"/>
          <w:szCs w:val="18"/>
          <w:lang w:val="id-ID"/>
        </w:rPr>
        <w:t>/KU</w:t>
      </w:r>
      <w:r w:rsidRPr="000719E5">
        <w:rPr>
          <w:rFonts w:ascii="Bookman Old Style" w:hAnsi="Bookman Old Style"/>
          <w:sz w:val="18"/>
          <w:szCs w:val="18"/>
        </w:rPr>
        <w:t>.0</w:t>
      </w:r>
      <w:r w:rsidRPr="000719E5">
        <w:rPr>
          <w:rFonts w:ascii="Bookman Old Style" w:hAnsi="Bookman Old Style"/>
          <w:sz w:val="18"/>
          <w:szCs w:val="18"/>
          <w:lang w:val="id-ID"/>
        </w:rPr>
        <w:t>1/</w:t>
      </w:r>
      <w:r w:rsidRPr="000719E5">
        <w:rPr>
          <w:rFonts w:ascii="Bookman Old Style" w:hAnsi="Bookman Old Style"/>
          <w:sz w:val="18"/>
          <w:szCs w:val="18"/>
        </w:rPr>
        <w:t>VII</w:t>
      </w:r>
      <w:r w:rsidRPr="000719E5">
        <w:rPr>
          <w:rFonts w:ascii="Bookman Old Style" w:hAnsi="Bookman Old Style"/>
          <w:sz w:val="18"/>
          <w:szCs w:val="18"/>
          <w:lang w:val="zh-CN"/>
        </w:rPr>
        <w:t>I</w:t>
      </w:r>
      <w:r w:rsidRPr="000719E5">
        <w:rPr>
          <w:rFonts w:ascii="Bookman Old Style" w:hAnsi="Bookman Old Style"/>
          <w:sz w:val="18"/>
          <w:szCs w:val="18"/>
          <w:lang w:val="id-ID"/>
        </w:rPr>
        <w:t>/202</w:t>
      </w:r>
      <w:r w:rsidRPr="000719E5">
        <w:rPr>
          <w:rFonts w:ascii="Bookman Old Style" w:hAnsi="Bookman Old Style"/>
          <w:sz w:val="18"/>
          <w:szCs w:val="18"/>
        </w:rPr>
        <w:t>3</w:t>
      </w:r>
    </w:p>
    <w:p w:rsidR="008C5F37" w:rsidRPr="000719E5" w:rsidRDefault="008C5F37" w:rsidP="000E613B">
      <w:pPr>
        <w:ind w:leftChars="2125" w:left="5102" w:right="-7" w:hanging="2"/>
        <w:jc w:val="both"/>
        <w:rPr>
          <w:rFonts w:ascii="Bookman Old Style" w:hAnsi="Bookman Old Style"/>
          <w:sz w:val="18"/>
          <w:szCs w:val="18"/>
        </w:rPr>
      </w:pPr>
      <w:r w:rsidRPr="000719E5">
        <w:rPr>
          <w:rFonts w:ascii="Bookman Old Style" w:hAnsi="Bookman Old Style"/>
          <w:sz w:val="18"/>
          <w:szCs w:val="18"/>
        </w:rPr>
        <w:t>TANGGAL</w:t>
      </w:r>
      <w:r w:rsidRPr="000719E5">
        <w:rPr>
          <w:rFonts w:ascii="Bookman Old Style" w:hAnsi="Bookman Old Style"/>
          <w:sz w:val="18"/>
          <w:szCs w:val="18"/>
        </w:rPr>
        <w:tab/>
        <w:t>:  9 AGUSTUS 2023</w:t>
      </w:r>
    </w:p>
    <w:p w:rsidR="008C5F37" w:rsidRPr="006730DB" w:rsidRDefault="008C5F37" w:rsidP="008C5F37">
      <w:pPr>
        <w:ind w:left="1920" w:right="-7" w:hangingChars="800" w:hanging="1920"/>
        <w:jc w:val="center"/>
        <w:rPr>
          <w:rFonts w:ascii="Bookman Old Style" w:hAnsi="Bookman Old Style"/>
          <w:lang w:val="id-ID"/>
        </w:rPr>
      </w:pPr>
    </w:p>
    <w:p w:rsidR="00C13507" w:rsidRDefault="008C5F37" w:rsidP="00E25E59">
      <w:pPr>
        <w:spacing w:line="360" w:lineRule="auto"/>
        <w:ind w:right="-7"/>
        <w:jc w:val="center"/>
        <w:rPr>
          <w:rFonts w:ascii="Bookman Old Style" w:hAnsi="Bookman Old Style"/>
        </w:rPr>
      </w:pPr>
      <w:r w:rsidRPr="006730DB">
        <w:rPr>
          <w:rFonts w:ascii="Bookman Old Style" w:hAnsi="Bookman Old Style"/>
        </w:rPr>
        <w:t>SUSUNAN PEMBENTUKAN TIM PENGELOLA SISTEM AKUNTANSI INSTANSI (SAI) UNIT AKUNTANSI PEMBANTU PENGGUNA ANGGARAN/ BARANG WILAYAH (UAPPA/B-W) SUMATERA BARAT DAFTAR ISIAN PELAKSANAAN ANGGARAN DIREKTORAT JENDERAL BADAN PERADILAN AGAMA MAHKAMAH AGUNG (005.04)</w:t>
      </w:r>
    </w:p>
    <w:p w:rsidR="00E25E59" w:rsidRPr="006730DB" w:rsidRDefault="00E25E59" w:rsidP="00E25E59">
      <w:pPr>
        <w:spacing w:line="360" w:lineRule="auto"/>
        <w:ind w:right="-7"/>
        <w:jc w:val="center"/>
        <w:rPr>
          <w:rFonts w:ascii="Bookman Old Style" w:hAnsi="Bookman Old Style"/>
        </w:rPr>
      </w:pPr>
    </w:p>
    <w:tbl>
      <w:tblPr>
        <w:tblpPr w:leftFromText="180" w:rightFromText="180" w:vertAnchor="text" w:horzAnchor="margin" w:tblpY="6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780"/>
        <w:gridCol w:w="284"/>
        <w:gridCol w:w="4252"/>
        <w:gridCol w:w="2693"/>
      </w:tblGrid>
      <w:tr w:rsidR="00C13507" w:rsidRPr="006730DB" w:rsidTr="00083110">
        <w:trPr>
          <w:trHeight w:val="656"/>
        </w:trPr>
        <w:tc>
          <w:tcPr>
            <w:tcW w:w="625" w:type="dxa"/>
            <w:shd w:val="clear" w:color="auto" w:fill="auto"/>
            <w:vAlign w:val="center"/>
          </w:tcPr>
          <w:p w:rsidR="00C13507" w:rsidRPr="00E76A74" w:rsidRDefault="00C13507" w:rsidP="00E25E59">
            <w:pPr>
              <w:jc w:val="center"/>
              <w:rPr>
                <w:rFonts w:ascii="Bookman Old Style" w:hAnsi="Bookman Old Style"/>
                <w:bCs/>
                <w:lang w:val="id-ID"/>
              </w:rPr>
            </w:pPr>
            <w:r w:rsidRPr="00E76A74">
              <w:rPr>
                <w:rFonts w:ascii="Bookman Old Style" w:hAnsi="Bookman Old Style"/>
                <w:bCs/>
                <w:lang w:val="id-ID"/>
              </w:rPr>
              <w:t>NO</w:t>
            </w:r>
          </w:p>
        </w:tc>
        <w:tc>
          <w:tcPr>
            <w:tcW w:w="6316" w:type="dxa"/>
            <w:gridSpan w:val="3"/>
            <w:vAlign w:val="center"/>
          </w:tcPr>
          <w:p w:rsidR="00C13507" w:rsidRPr="00E76A74" w:rsidRDefault="00C13507" w:rsidP="00E25E59">
            <w:pPr>
              <w:jc w:val="center"/>
              <w:rPr>
                <w:rFonts w:ascii="Bookman Old Style" w:hAnsi="Bookman Old Style"/>
                <w:bCs/>
              </w:rPr>
            </w:pPr>
            <w:r w:rsidRPr="00E76A74">
              <w:rPr>
                <w:rFonts w:ascii="Bookman Old Style" w:hAnsi="Bookman Old Style"/>
                <w:bCs/>
              </w:rPr>
              <w:t>NAMA, NIP, PANGKAT/GOl, JABATAN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3507" w:rsidRPr="00E76A74" w:rsidRDefault="00C13507" w:rsidP="00E25E59">
            <w:pPr>
              <w:jc w:val="center"/>
              <w:rPr>
                <w:rFonts w:ascii="Bookman Old Style" w:hAnsi="Bookman Old Style"/>
                <w:bCs/>
              </w:rPr>
            </w:pPr>
            <w:r w:rsidRPr="00E76A74">
              <w:rPr>
                <w:rFonts w:ascii="Bookman Old Style" w:hAnsi="Bookman Old Style"/>
                <w:bCs/>
              </w:rPr>
              <w:t>JABATAN</w:t>
            </w:r>
          </w:p>
        </w:tc>
      </w:tr>
      <w:tr w:rsidR="00C13507" w:rsidRPr="006730DB" w:rsidTr="00083110"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507" w:rsidRPr="00E76A74" w:rsidRDefault="00C13507" w:rsidP="00E25E59">
            <w:pPr>
              <w:jc w:val="center"/>
              <w:rPr>
                <w:rFonts w:ascii="Bookman Old Style" w:hAnsi="Bookman Old Style"/>
                <w:bCs/>
                <w:lang w:val="id-ID"/>
              </w:rPr>
            </w:pPr>
            <w:r w:rsidRPr="00E76A74">
              <w:rPr>
                <w:rFonts w:ascii="Bookman Old Style" w:hAnsi="Bookman Old Style"/>
                <w:bCs/>
                <w:lang w:val="id-ID"/>
              </w:rPr>
              <w:t>1</w:t>
            </w:r>
          </w:p>
        </w:tc>
        <w:tc>
          <w:tcPr>
            <w:tcW w:w="63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3507" w:rsidRPr="00E76A74" w:rsidRDefault="00C13507" w:rsidP="00E25E59">
            <w:pPr>
              <w:jc w:val="center"/>
              <w:rPr>
                <w:rFonts w:ascii="Bookman Old Style" w:hAnsi="Bookman Old Style"/>
                <w:bCs/>
                <w:lang w:val="id-ID"/>
              </w:rPr>
            </w:pPr>
            <w:r w:rsidRPr="00E76A74">
              <w:rPr>
                <w:rFonts w:ascii="Bookman Old Style" w:hAnsi="Bookman Old Style"/>
                <w:bCs/>
                <w:lang w:val="id-ID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13507" w:rsidRPr="00E76A74" w:rsidRDefault="00C13507" w:rsidP="00E25E59">
            <w:pPr>
              <w:jc w:val="center"/>
              <w:rPr>
                <w:rFonts w:ascii="Bookman Old Style" w:hAnsi="Bookman Old Style"/>
                <w:bCs/>
                <w:lang w:val="id-ID"/>
              </w:rPr>
            </w:pPr>
            <w:r w:rsidRPr="00E76A74">
              <w:rPr>
                <w:rFonts w:ascii="Bookman Old Style" w:hAnsi="Bookman Old Style"/>
                <w:bCs/>
                <w:lang w:val="id-ID"/>
              </w:rPr>
              <w:t>3</w:t>
            </w:r>
          </w:p>
        </w:tc>
      </w:tr>
      <w:tr w:rsidR="004C0F62" w:rsidRPr="006730DB" w:rsidTr="00083110">
        <w:tc>
          <w:tcPr>
            <w:tcW w:w="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13507" w:rsidRPr="006730DB" w:rsidRDefault="00C13507" w:rsidP="003D18FA">
            <w:pPr>
              <w:jc w:val="center"/>
              <w:rPr>
                <w:rFonts w:ascii="Bookman Old Style" w:hAnsi="Bookman Old Style"/>
                <w:bCs/>
              </w:rPr>
            </w:pPr>
            <w:r w:rsidRPr="006730DB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3507" w:rsidRPr="006730DB" w:rsidRDefault="00C13507" w:rsidP="003D18FA">
            <w:pPr>
              <w:tabs>
                <w:tab w:val="right" w:pos="739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 xml:space="preserve">Nama </w:t>
            </w:r>
          </w:p>
          <w:p w:rsidR="00C13507" w:rsidRPr="006730DB" w:rsidRDefault="00C13507" w:rsidP="003D18FA">
            <w:pPr>
              <w:tabs>
                <w:tab w:val="right" w:pos="739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NIP</w:t>
            </w:r>
          </w:p>
          <w:p w:rsidR="00C13507" w:rsidRPr="006730DB" w:rsidRDefault="00C13507" w:rsidP="003D18FA">
            <w:pPr>
              <w:tabs>
                <w:tab w:val="right" w:pos="739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Pangkat/Gol</w:t>
            </w:r>
          </w:p>
          <w:p w:rsidR="00C13507" w:rsidRPr="006730DB" w:rsidRDefault="00C13507" w:rsidP="003D18FA">
            <w:pPr>
              <w:tabs>
                <w:tab w:val="right" w:pos="739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Jabatan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C13507" w:rsidRPr="006730DB" w:rsidRDefault="00C13507" w:rsidP="003D18FA">
            <w:pPr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C13507" w:rsidRPr="006730DB" w:rsidRDefault="00C13507" w:rsidP="003D18FA">
            <w:pPr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C13507" w:rsidRPr="006730DB" w:rsidRDefault="00C13507" w:rsidP="003D18FA">
            <w:pPr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C13507" w:rsidRPr="006730DB" w:rsidRDefault="00C13507" w:rsidP="003D18FA">
            <w:pPr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3507" w:rsidRPr="006730DB" w:rsidRDefault="00C13507" w:rsidP="003D18FA">
            <w:pPr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H.Idris Latif, S.H., M.H.</w:t>
            </w:r>
          </w:p>
          <w:p w:rsidR="00C13507" w:rsidRPr="006730DB" w:rsidRDefault="00C13507" w:rsidP="003D18FA">
            <w:pPr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196404101993031002</w:t>
            </w:r>
          </w:p>
          <w:p w:rsidR="00C13507" w:rsidRPr="006730DB" w:rsidRDefault="00C13507" w:rsidP="003D18FA">
            <w:pPr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Pembina Utama Muda (IV/c)</w:t>
            </w:r>
          </w:p>
          <w:p w:rsidR="00C13507" w:rsidRPr="006730DB" w:rsidRDefault="00C13507" w:rsidP="003D18FA">
            <w:pPr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Sekretaris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13507" w:rsidRPr="006730DB" w:rsidRDefault="00C13507" w:rsidP="003D18FA">
            <w:pPr>
              <w:jc w:val="center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Penanggung Jawab</w:t>
            </w:r>
          </w:p>
        </w:tc>
      </w:tr>
      <w:tr w:rsidR="004C0F62" w:rsidRPr="006730DB" w:rsidTr="00083110">
        <w:tc>
          <w:tcPr>
            <w:tcW w:w="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13507" w:rsidRPr="006730DB" w:rsidRDefault="00C13507" w:rsidP="003D18FA">
            <w:pPr>
              <w:jc w:val="center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2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3507" w:rsidRPr="006730DB" w:rsidRDefault="00C13507" w:rsidP="003D18FA">
            <w:pPr>
              <w:tabs>
                <w:tab w:val="right" w:pos="739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 xml:space="preserve">Nama </w:t>
            </w:r>
          </w:p>
          <w:p w:rsidR="00C13507" w:rsidRPr="006730DB" w:rsidRDefault="00C13507" w:rsidP="003D18FA">
            <w:pPr>
              <w:tabs>
                <w:tab w:val="right" w:pos="739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NIP</w:t>
            </w:r>
          </w:p>
          <w:p w:rsidR="00C13507" w:rsidRPr="006730DB" w:rsidRDefault="00C13507" w:rsidP="003D18FA">
            <w:pPr>
              <w:tabs>
                <w:tab w:val="right" w:pos="739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Pangkat/Gol</w:t>
            </w:r>
          </w:p>
          <w:p w:rsidR="00C13507" w:rsidRPr="006730DB" w:rsidRDefault="00C13507" w:rsidP="003D18FA">
            <w:pPr>
              <w:tabs>
                <w:tab w:val="right" w:pos="739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Jabatan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C13507" w:rsidRPr="006730DB" w:rsidRDefault="00C13507" w:rsidP="003D18FA">
            <w:pPr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C13507" w:rsidRPr="006730DB" w:rsidRDefault="00C13507" w:rsidP="003D18FA">
            <w:pPr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C13507" w:rsidRPr="006730DB" w:rsidRDefault="00C13507" w:rsidP="003D18FA">
            <w:pPr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C13507" w:rsidRPr="006730DB" w:rsidRDefault="00C13507" w:rsidP="003D18FA">
            <w:pPr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3507" w:rsidRPr="006730DB" w:rsidRDefault="00F244E5" w:rsidP="003D18FA">
            <w:pPr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Ismail, S.H.I., M.A.</w:t>
            </w:r>
          </w:p>
          <w:p w:rsidR="00C13507" w:rsidRPr="006730DB" w:rsidRDefault="00F244E5" w:rsidP="003D18FA">
            <w:pPr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197908202003121004</w:t>
            </w:r>
          </w:p>
          <w:p w:rsidR="00C13507" w:rsidRPr="006730DB" w:rsidRDefault="00F244E5" w:rsidP="003D18FA">
            <w:pPr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Pembina Tk. I (IV/b)</w:t>
            </w:r>
          </w:p>
          <w:p w:rsidR="00C13507" w:rsidRPr="006730DB" w:rsidRDefault="00F244E5" w:rsidP="003D18FA">
            <w:pPr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  <w:bCs/>
              </w:rPr>
              <w:t>Kabag Umum dan Keuangan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13507" w:rsidRPr="006730DB" w:rsidRDefault="00C13507" w:rsidP="003D18FA">
            <w:pPr>
              <w:jc w:val="center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 xml:space="preserve">Koordinator </w:t>
            </w:r>
          </w:p>
        </w:tc>
      </w:tr>
      <w:tr w:rsidR="004C0F62" w:rsidRPr="006730DB" w:rsidTr="00083110">
        <w:tc>
          <w:tcPr>
            <w:tcW w:w="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13507" w:rsidRPr="006730DB" w:rsidRDefault="00C13507" w:rsidP="003D18FA">
            <w:pPr>
              <w:jc w:val="center"/>
              <w:rPr>
                <w:rFonts w:ascii="Bookman Old Style" w:hAnsi="Bookman Old Style"/>
                <w:bCs/>
              </w:rPr>
            </w:pPr>
            <w:r w:rsidRPr="006730DB"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3507" w:rsidRPr="006730DB" w:rsidRDefault="00C13507" w:rsidP="003D18FA">
            <w:pPr>
              <w:tabs>
                <w:tab w:val="right" w:pos="739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 xml:space="preserve">Nama </w:t>
            </w:r>
          </w:p>
          <w:p w:rsidR="00C13507" w:rsidRPr="006730DB" w:rsidRDefault="00C13507" w:rsidP="003D18FA">
            <w:pPr>
              <w:tabs>
                <w:tab w:val="right" w:pos="739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NIP</w:t>
            </w:r>
          </w:p>
          <w:p w:rsidR="00C13507" w:rsidRPr="006730DB" w:rsidRDefault="00C13507" w:rsidP="003D18FA">
            <w:pPr>
              <w:tabs>
                <w:tab w:val="right" w:pos="739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Pangkat/Gol</w:t>
            </w:r>
          </w:p>
          <w:p w:rsidR="00C13507" w:rsidRPr="006730DB" w:rsidRDefault="00C13507" w:rsidP="003D18FA">
            <w:pPr>
              <w:tabs>
                <w:tab w:val="right" w:pos="739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Jabatan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C13507" w:rsidRPr="006730DB" w:rsidRDefault="00C13507" w:rsidP="003D18FA">
            <w:pPr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C13507" w:rsidRPr="006730DB" w:rsidRDefault="00C13507" w:rsidP="003D18FA">
            <w:pPr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C13507" w:rsidRPr="006730DB" w:rsidRDefault="00C13507" w:rsidP="003D18FA">
            <w:pPr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C13507" w:rsidRPr="006730DB" w:rsidRDefault="00C13507" w:rsidP="003D18FA">
            <w:pPr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3507" w:rsidRPr="006730DB" w:rsidRDefault="00C13507" w:rsidP="003D18FA">
            <w:pPr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Millia Sufia, S.E.,S.H.,M.M.</w:t>
            </w:r>
          </w:p>
          <w:p w:rsidR="00C13507" w:rsidRPr="006730DB" w:rsidRDefault="00C13507" w:rsidP="003D18FA">
            <w:pPr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198410142009042002</w:t>
            </w:r>
          </w:p>
          <w:p w:rsidR="00C13507" w:rsidRPr="006730DB" w:rsidRDefault="00C13507" w:rsidP="003D18FA">
            <w:pPr>
              <w:jc w:val="both"/>
              <w:rPr>
                <w:rFonts w:ascii="Bookman Old Style" w:hAnsi="Bookman Old Style"/>
                <w:bCs/>
              </w:rPr>
            </w:pPr>
            <w:r w:rsidRPr="006730DB">
              <w:rPr>
                <w:rFonts w:ascii="Bookman Old Style" w:hAnsi="Bookman Old Style"/>
              </w:rPr>
              <w:t>Penata Tk. I (III/d)</w:t>
            </w:r>
          </w:p>
          <w:p w:rsidR="00C13507" w:rsidRPr="006730DB" w:rsidRDefault="00C13507" w:rsidP="003D18FA">
            <w:pPr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Kasubbag Keuangan dan Pelaporan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13507" w:rsidRPr="006730DB" w:rsidRDefault="00C13507" w:rsidP="003D18FA">
            <w:pPr>
              <w:jc w:val="center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 xml:space="preserve">Ketua </w:t>
            </w:r>
          </w:p>
        </w:tc>
      </w:tr>
      <w:tr w:rsidR="004C0F62" w:rsidRPr="006730DB" w:rsidTr="00083110">
        <w:tc>
          <w:tcPr>
            <w:tcW w:w="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13507" w:rsidRPr="006730DB" w:rsidRDefault="00C13507" w:rsidP="003D18FA">
            <w:pPr>
              <w:jc w:val="center"/>
              <w:rPr>
                <w:rFonts w:ascii="Bookman Old Style" w:hAnsi="Bookman Old Style"/>
                <w:bCs/>
              </w:rPr>
            </w:pPr>
            <w:r w:rsidRPr="006730DB"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3507" w:rsidRPr="006730DB" w:rsidRDefault="00C13507" w:rsidP="003D18FA">
            <w:pPr>
              <w:tabs>
                <w:tab w:val="right" w:pos="739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 xml:space="preserve">Nama </w:t>
            </w:r>
          </w:p>
          <w:p w:rsidR="00C13507" w:rsidRPr="006730DB" w:rsidRDefault="00C13507" w:rsidP="003D18FA">
            <w:pPr>
              <w:tabs>
                <w:tab w:val="right" w:pos="739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NIP</w:t>
            </w:r>
          </w:p>
          <w:p w:rsidR="00C13507" w:rsidRPr="006730DB" w:rsidRDefault="00C13507" w:rsidP="003D18FA">
            <w:pPr>
              <w:tabs>
                <w:tab w:val="right" w:pos="739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Pangkat/Gol</w:t>
            </w:r>
          </w:p>
          <w:p w:rsidR="00C13507" w:rsidRPr="006730DB" w:rsidRDefault="00C13507" w:rsidP="003D18FA">
            <w:pPr>
              <w:tabs>
                <w:tab w:val="right" w:pos="739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Jabatan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C13507" w:rsidRPr="006730DB" w:rsidRDefault="00C13507" w:rsidP="003D18FA">
            <w:pPr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C13507" w:rsidRPr="006730DB" w:rsidRDefault="00C13507" w:rsidP="003D18FA">
            <w:pPr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C13507" w:rsidRPr="006730DB" w:rsidRDefault="00C13507" w:rsidP="003D18FA">
            <w:pPr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C13507" w:rsidRPr="006730DB" w:rsidRDefault="00C13507" w:rsidP="003D18FA">
            <w:pPr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3507" w:rsidRPr="006730DB" w:rsidRDefault="00C91415" w:rsidP="003D18FA">
            <w:pPr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Masfadhlul Karmi, S.A.P.</w:t>
            </w:r>
          </w:p>
          <w:p w:rsidR="00C91415" w:rsidRPr="006730DB" w:rsidRDefault="00C91415" w:rsidP="003D18FA">
            <w:pPr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199410062019031004</w:t>
            </w:r>
          </w:p>
          <w:p w:rsidR="00C91415" w:rsidRPr="006730DB" w:rsidRDefault="008D5681" w:rsidP="003D18FA">
            <w:pPr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Penata Muda Tk. I (III/b)</w:t>
            </w:r>
          </w:p>
          <w:p w:rsidR="00C91415" w:rsidRPr="006730DB" w:rsidRDefault="00C91415" w:rsidP="003D18FA">
            <w:pPr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Penyusun Laporan Keuangan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13507" w:rsidRPr="006730DB" w:rsidRDefault="00C91415" w:rsidP="003D18FA">
            <w:pPr>
              <w:jc w:val="center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Operator Modul GLP</w:t>
            </w:r>
          </w:p>
        </w:tc>
      </w:tr>
      <w:tr w:rsidR="004C0F62" w:rsidRPr="006730DB" w:rsidTr="00083110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13507" w:rsidRPr="006730DB" w:rsidRDefault="00C13507" w:rsidP="003D18FA">
            <w:pPr>
              <w:jc w:val="center"/>
              <w:rPr>
                <w:rFonts w:ascii="Bookman Old Style" w:hAnsi="Bookman Old Style"/>
                <w:bCs/>
              </w:rPr>
            </w:pPr>
            <w:r w:rsidRPr="006730DB"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3507" w:rsidRPr="006730DB" w:rsidRDefault="00C13507" w:rsidP="003D18FA">
            <w:pPr>
              <w:tabs>
                <w:tab w:val="right" w:pos="739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 xml:space="preserve">Nama </w:t>
            </w:r>
          </w:p>
          <w:p w:rsidR="00C13507" w:rsidRPr="006730DB" w:rsidRDefault="00C13507" w:rsidP="003D18FA">
            <w:pPr>
              <w:tabs>
                <w:tab w:val="right" w:pos="739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NIP</w:t>
            </w:r>
          </w:p>
          <w:p w:rsidR="00C13507" w:rsidRPr="006730DB" w:rsidRDefault="00C13507" w:rsidP="003D18FA">
            <w:pPr>
              <w:tabs>
                <w:tab w:val="right" w:pos="739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Pangkat/Gol</w:t>
            </w:r>
          </w:p>
          <w:p w:rsidR="00C13507" w:rsidRPr="006730DB" w:rsidRDefault="00C13507" w:rsidP="003D18FA">
            <w:pPr>
              <w:tabs>
                <w:tab w:val="right" w:pos="739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 xml:space="preserve">Jabatan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C13507" w:rsidRPr="006730DB" w:rsidRDefault="00C13507" w:rsidP="003D18FA">
            <w:pPr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C13507" w:rsidRPr="006730DB" w:rsidRDefault="00C13507" w:rsidP="003D18FA">
            <w:pPr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C13507" w:rsidRPr="006730DB" w:rsidRDefault="00C13507" w:rsidP="003D18FA">
            <w:pPr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C13507" w:rsidRPr="006730DB" w:rsidRDefault="00C13507" w:rsidP="003D18FA">
            <w:pPr>
              <w:jc w:val="both"/>
              <w:rPr>
                <w:rFonts w:ascii="Bookman Old Style" w:hAnsi="Bookman Old Style"/>
                <w:bCs/>
                <w:lang w:val="id-ID"/>
              </w:rPr>
            </w:pPr>
            <w:r w:rsidRPr="006730DB">
              <w:rPr>
                <w:rFonts w:ascii="Bookman Old Style" w:hAnsi="Bookman Old Style"/>
                <w:bCs/>
                <w:lang w:val="id-ID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91415" w:rsidRPr="006730DB" w:rsidRDefault="00C91415" w:rsidP="003D18FA">
            <w:pPr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Efri Sukma</w:t>
            </w:r>
          </w:p>
          <w:p w:rsidR="00C91415" w:rsidRPr="006730DB" w:rsidRDefault="00C91415" w:rsidP="003D18FA">
            <w:pPr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</w:rPr>
              <w:t>198402152006041004</w:t>
            </w:r>
          </w:p>
          <w:p w:rsidR="00C91415" w:rsidRPr="006730DB" w:rsidRDefault="00C91415" w:rsidP="003D18FA">
            <w:pPr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  <w:spacing w:val="-4"/>
              </w:rPr>
              <w:t>Penata Muda (III/a)</w:t>
            </w:r>
          </w:p>
          <w:p w:rsidR="00C13507" w:rsidRPr="006730DB" w:rsidRDefault="00C91415" w:rsidP="003D18FA">
            <w:pPr>
              <w:jc w:val="both"/>
              <w:rPr>
                <w:rFonts w:ascii="Bookman Old Style" w:hAnsi="Bookman Old Style"/>
              </w:rPr>
            </w:pPr>
            <w:r w:rsidRPr="006730DB">
              <w:rPr>
                <w:rFonts w:ascii="Bookman Old Style" w:hAnsi="Bookman Old Style"/>
                <w:bCs/>
                <w:spacing w:val="-6"/>
                <w:lang w:val="id-ID"/>
              </w:rPr>
              <w:t>Pemelihara Sarana dan Prasarana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13507" w:rsidRPr="006730DB" w:rsidRDefault="00C91415" w:rsidP="003D18FA">
            <w:pPr>
              <w:jc w:val="center"/>
              <w:rPr>
                <w:rFonts w:ascii="Bookman Old Style" w:hAnsi="Bookman Old Style"/>
                <w:bCs/>
              </w:rPr>
            </w:pPr>
            <w:r w:rsidRPr="006730DB">
              <w:rPr>
                <w:rFonts w:ascii="Bookman Old Style" w:hAnsi="Bookman Old Style"/>
              </w:rPr>
              <w:t>Operator Modul Aset Tetap</w:t>
            </w:r>
          </w:p>
        </w:tc>
      </w:tr>
    </w:tbl>
    <w:p w:rsidR="00C13507" w:rsidRPr="006730DB" w:rsidRDefault="00C13507" w:rsidP="008C5F37">
      <w:pPr>
        <w:ind w:right="-7"/>
        <w:jc w:val="center"/>
        <w:rPr>
          <w:rFonts w:ascii="Bookman Old Style" w:hAnsi="Bookman Old Style"/>
        </w:rPr>
      </w:pPr>
    </w:p>
    <w:p w:rsidR="00324CD2" w:rsidRPr="006730DB" w:rsidRDefault="00324CD2">
      <w:pPr>
        <w:tabs>
          <w:tab w:val="left" w:pos="7740"/>
          <w:tab w:val="left" w:pos="8100"/>
        </w:tabs>
        <w:spacing w:line="276" w:lineRule="auto"/>
        <w:ind w:left="9360"/>
        <w:rPr>
          <w:rFonts w:ascii="Bookman Old Style" w:hAnsi="Bookman Old Style"/>
          <w:b/>
          <w:lang w:val="id-ID"/>
        </w:rPr>
      </w:pPr>
    </w:p>
    <w:p w:rsidR="00BC52CE" w:rsidRPr="006730DB" w:rsidRDefault="00BC52CE" w:rsidP="00BC52CE">
      <w:pPr>
        <w:ind w:left="4860"/>
        <w:jc w:val="both"/>
        <w:rPr>
          <w:rFonts w:ascii="Bookman Old Style" w:hAnsi="Bookman Old Style"/>
        </w:rPr>
      </w:pPr>
      <w:r w:rsidRPr="006730DB">
        <w:rPr>
          <w:rFonts w:ascii="Bookman Old Style" w:hAnsi="Bookman Old Style"/>
        </w:rPr>
        <w:t>Ditetapkan di</w:t>
      </w:r>
      <w:r w:rsidRPr="006730DB">
        <w:rPr>
          <w:rFonts w:ascii="Bookman Old Style" w:hAnsi="Bookman Old Style"/>
        </w:rPr>
        <w:tab/>
        <w:t>:  Padang</w:t>
      </w:r>
    </w:p>
    <w:p w:rsidR="00BC52CE" w:rsidRPr="006730DB" w:rsidRDefault="00BC52CE" w:rsidP="00BC52CE">
      <w:pPr>
        <w:ind w:left="4860"/>
        <w:jc w:val="both"/>
        <w:rPr>
          <w:rFonts w:ascii="Bookman Old Style" w:hAnsi="Bookman Old Style"/>
          <w:u w:val="single"/>
        </w:rPr>
      </w:pPr>
      <w:r w:rsidRPr="006730DB">
        <w:rPr>
          <w:rFonts w:ascii="Bookman Old Style" w:hAnsi="Bookman Old Style"/>
          <w:u w:val="single"/>
        </w:rPr>
        <w:t xml:space="preserve">Pada tanggal </w:t>
      </w:r>
      <w:r w:rsidRPr="006730DB">
        <w:rPr>
          <w:rFonts w:ascii="Bookman Old Style" w:hAnsi="Bookman Old Style"/>
          <w:u w:val="single"/>
        </w:rPr>
        <w:tab/>
        <w:t xml:space="preserve">:  </w:t>
      </w:r>
      <w:r w:rsidR="00AA0B7C">
        <w:rPr>
          <w:rFonts w:ascii="Bookman Old Style" w:hAnsi="Bookman Old Style"/>
          <w:u w:val="single"/>
        </w:rPr>
        <w:t xml:space="preserve">     </w:t>
      </w:r>
      <w:r w:rsidRPr="006730DB">
        <w:rPr>
          <w:rFonts w:ascii="Bookman Old Style" w:hAnsi="Bookman Old Style"/>
          <w:u w:val="single"/>
        </w:rPr>
        <w:t xml:space="preserve"> Agustus 2023</w:t>
      </w:r>
    </w:p>
    <w:p w:rsidR="00324CD2" w:rsidRPr="006730DB" w:rsidRDefault="00E54CF5" w:rsidP="00D86EF7">
      <w:pPr>
        <w:ind w:left="486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Sekretaris</w:t>
      </w:r>
      <w:r w:rsidR="00BC52CE" w:rsidRPr="006730DB">
        <w:rPr>
          <w:rFonts w:ascii="Bookman Old Style" w:hAnsi="Bookman Old Style"/>
        </w:rPr>
        <w:t>,</w:t>
      </w:r>
      <w:r w:rsidR="00BC52CE" w:rsidRPr="006730DB">
        <w:rPr>
          <w:rFonts w:ascii="Bookman Old Style" w:hAnsi="Bookman Old Style"/>
          <w:lang w:val="id-ID"/>
        </w:rPr>
        <w:br/>
        <w:t>Pengadilan Tinggi Agama Padang</w:t>
      </w:r>
    </w:p>
    <w:p w:rsidR="00324CD2" w:rsidRPr="006730DB" w:rsidRDefault="00324CD2">
      <w:pPr>
        <w:tabs>
          <w:tab w:val="left" w:pos="7088"/>
        </w:tabs>
        <w:spacing w:line="276" w:lineRule="auto"/>
        <w:ind w:left="4950"/>
        <w:jc w:val="both"/>
        <w:rPr>
          <w:rFonts w:ascii="Bookman Old Style" w:hAnsi="Bookman Old Style"/>
        </w:rPr>
      </w:pPr>
    </w:p>
    <w:p w:rsidR="00BC52CE" w:rsidRPr="006730DB" w:rsidRDefault="00BC52CE">
      <w:pPr>
        <w:tabs>
          <w:tab w:val="left" w:pos="7088"/>
        </w:tabs>
        <w:spacing w:line="276" w:lineRule="auto"/>
        <w:ind w:left="4950"/>
        <w:jc w:val="both"/>
        <w:rPr>
          <w:rFonts w:ascii="Bookman Old Style" w:hAnsi="Bookman Old Style"/>
        </w:rPr>
      </w:pPr>
    </w:p>
    <w:p w:rsidR="00324CD2" w:rsidRPr="006730DB" w:rsidRDefault="00324CD2">
      <w:pPr>
        <w:tabs>
          <w:tab w:val="left" w:pos="7088"/>
        </w:tabs>
        <w:spacing w:line="276" w:lineRule="auto"/>
        <w:ind w:left="4950"/>
        <w:jc w:val="both"/>
        <w:rPr>
          <w:rFonts w:ascii="Bookman Old Style" w:hAnsi="Bookman Old Style"/>
        </w:rPr>
      </w:pPr>
    </w:p>
    <w:p w:rsidR="00324CD2" w:rsidRPr="00A540D0" w:rsidRDefault="000F6B3F" w:rsidP="00B66766">
      <w:pPr>
        <w:tabs>
          <w:tab w:val="left" w:pos="7088"/>
          <w:tab w:val="left" w:pos="7740"/>
          <w:tab w:val="left" w:pos="8100"/>
        </w:tabs>
        <w:spacing w:line="276" w:lineRule="auto"/>
        <w:ind w:left="4820"/>
        <w:jc w:val="both"/>
        <w:rPr>
          <w:rFonts w:ascii="Bookman Old Style" w:hAnsi="Bookman Old Style"/>
          <w:bCs/>
          <w:lang w:val="sv-SE"/>
        </w:rPr>
      </w:pPr>
      <w:r w:rsidRPr="00A540D0">
        <w:rPr>
          <w:rFonts w:ascii="Bookman Old Style" w:hAnsi="Bookman Old Style"/>
          <w:bCs/>
          <w:lang w:val="sv-SE"/>
        </w:rPr>
        <w:t>Idris Latif</w:t>
      </w:r>
    </w:p>
    <w:sectPr w:rsidR="00324CD2" w:rsidRPr="00A540D0" w:rsidSect="00E84DB5">
      <w:headerReference w:type="default" r:id="rId9"/>
      <w:pgSz w:w="12242" w:h="18722"/>
      <w:pgMar w:top="1134" w:right="1134" w:bottom="1418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3D88" w:rsidRDefault="005D3D88" w:rsidP="00EC7EC2">
      <w:r>
        <w:separator/>
      </w:r>
    </w:p>
  </w:endnote>
  <w:endnote w:type="continuationSeparator" w:id="0">
    <w:p w:rsidR="005D3D88" w:rsidRDefault="005D3D88" w:rsidP="00EC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3D88" w:rsidRDefault="005D3D88" w:rsidP="00EC7EC2">
      <w:r>
        <w:separator/>
      </w:r>
    </w:p>
  </w:footnote>
  <w:footnote w:type="continuationSeparator" w:id="0">
    <w:p w:rsidR="005D3D88" w:rsidRDefault="005D3D88" w:rsidP="00EC7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0506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7EC2" w:rsidRDefault="00EC7EC2">
        <w:pPr>
          <w:pStyle w:val="Header"/>
          <w:jc w:val="center"/>
        </w:pPr>
      </w:p>
      <w:p w:rsidR="00EC7EC2" w:rsidRDefault="00EC7EC2">
        <w:pPr>
          <w:pStyle w:val="Header"/>
          <w:jc w:val="center"/>
        </w:pPr>
      </w:p>
      <w:p w:rsidR="00EC7EC2" w:rsidRDefault="00EC7EC2">
        <w:pPr>
          <w:pStyle w:val="Header"/>
          <w:jc w:val="center"/>
        </w:pPr>
      </w:p>
      <w:p w:rsidR="00EC7EC2" w:rsidRDefault="00EC7EC2">
        <w:pPr>
          <w:pStyle w:val="Header"/>
          <w:jc w:val="center"/>
        </w:pPr>
      </w:p>
      <w:p w:rsidR="00EC7EC2" w:rsidRDefault="00EC7EC2">
        <w:pPr>
          <w:pStyle w:val="Header"/>
          <w:jc w:val="center"/>
        </w:pPr>
      </w:p>
      <w:p w:rsidR="00EC7EC2" w:rsidRDefault="00EC7EC2">
        <w:pPr>
          <w:pStyle w:val="Header"/>
          <w:jc w:val="center"/>
        </w:pPr>
      </w:p>
      <w:p w:rsidR="00EC7EC2" w:rsidRDefault="00EC7EC2" w:rsidP="00336CAB">
        <w:pPr>
          <w:pStyle w:val="Head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EC7EC2" w:rsidRDefault="00EC7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1B6"/>
    <w:multiLevelType w:val="multilevel"/>
    <w:tmpl w:val="051221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09C6"/>
    <w:multiLevelType w:val="multilevel"/>
    <w:tmpl w:val="11FB09C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5BC1"/>
    <w:multiLevelType w:val="multilevel"/>
    <w:tmpl w:val="18535BC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F7729"/>
    <w:multiLevelType w:val="multilevel"/>
    <w:tmpl w:val="1B8F77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11ABD"/>
    <w:multiLevelType w:val="multilevel"/>
    <w:tmpl w:val="22611AB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C7826"/>
    <w:multiLevelType w:val="multilevel"/>
    <w:tmpl w:val="268C78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2185B"/>
    <w:multiLevelType w:val="multilevel"/>
    <w:tmpl w:val="27F2185B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E0185"/>
    <w:multiLevelType w:val="multilevel"/>
    <w:tmpl w:val="2A1E018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17594"/>
    <w:multiLevelType w:val="multilevel"/>
    <w:tmpl w:val="35B175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84F72"/>
    <w:multiLevelType w:val="multilevel"/>
    <w:tmpl w:val="36284F7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17E14"/>
    <w:multiLevelType w:val="multilevel"/>
    <w:tmpl w:val="37D17E14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CA1979"/>
    <w:multiLevelType w:val="multilevel"/>
    <w:tmpl w:val="3ACA197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4740C"/>
    <w:multiLevelType w:val="multilevel"/>
    <w:tmpl w:val="3B84740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A2240"/>
    <w:multiLevelType w:val="multilevel"/>
    <w:tmpl w:val="3D3A22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D344B"/>
    <w:multiLevelType w:val="multilevel"/>
    <w:tmpl w:val="3DCD34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40E3107C"/>
    <w:multiLevelType w:val="multilevel"/>
    <w:tmpl w:val="40E3107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C61B8"/>
    <w:multiLevelType w:val="hybridMultilevel"/>
    <w:tmpl w:val="11B002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740D1"/>
    <w:multiLevelType w:val="multilevel"/>
    <w:tmpl w:val="451740D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64E16"/>
    <w:multiLevelType w:val="multilevel"/>
    <w:tmpl w:val="48F64E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85190"/>
    <w:multiLevelType w:val="multilevel"/>
    <w:tmpl w:val="4C28519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117C0"/>
    <w:multiLevelType w:val="multilevel"/>
    <w:tmpl w:val="53F117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50D6F"/>
    <w:multiLevelType w:val="multilevel"/>
    <w:tmpl w:val="57B50D6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B3BC3"/>
    <w:multiLevelType w:val="multilevel"/>
    <w:tmpl w:val="57DB3BC3"/>
    <w:lvl w:ilvl="0">
      <w:start w:val="2"/>
      <w:numFmt w:val="decimal"/>
      <w:lvlText w:val="%1."/>
      <w:lvlJc w:val="left"/>
      <w:pPr>
        <w:ind w:left="22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23" w15:restartNumberingAfterBreak="0">
    <w:nsid w:val="5A5B0B36"/>
    <w:multiLevelType w:val="multilevel"/>
    <w:tmpl w:val="5A5B0B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C4592"/>
    <w:multiLevelType w:val="multilevel"/>
    <w:tmpl w:val="5F3C459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3440E"/>
    <w:multiLevelType w:val="multilevel"/>
    <w:tmpl w:val="7E7344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E21B9"/>
    <w:multiLevelType w:val="multilevel"/>
    <w:tmpl w:val="7EBE21B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5421C"/>
    <w:multiLevelType w:val="multilevel"/>
    <w:tmpl w:val="7F55421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429822">
    <w:abstractNumId w:val="22"/>
  </w:num>
  <w:num w:numId="2" w16cid:durableId="2073775540">
    <w:abstractNumId w:val="14"/>
  </w:num>
  <w:num w:numId="3" w16cid:durableId="1440829458">
    <w:abstractNumId w:val="6"/>
  </w:num>
  <w:num w:numId="4" w16cid:durableId="1515613621">
    <w:abstractNumId w:val="19"/>
  </w:num>
  <w:num w:numId="5" w16cid:durableId="588654817">
    <w:abstractNumId w:val="3"/>
  </w:num>
  <w:num w:numId="6" w16cid:durableId="1538273159">
    <w:abstractNumId w:val="25"/>
  </w:num>
  <w:num w:numId="7" w16cid:durableId="1594360231">
    <w:abstractNumId w:val="11"/>
  </w:num>
  <w:num w:numId="8" w16cid:durableId="1512837276">
    <w:abstractNumId w:val="4"/>
  </w:num>
  <w:num w:numId="9" w16cid:durableId="774399788">
    <w:abstractNumId w:val="24"/>
  </w:num>
  <w:num w:numId="10" w16cid:durableId="1368750990">
    <w:abstractNumId w:val="1"/>
  </w:num>
  <w:num w:numId="11" w16cid:durableId="1413939214">
    <w:abstractNumId w:val="26"/>
  </w:num>
  <w:num w:numId="12" w16cid:durableId="811481819">
    <w:abstractNumId w:val="21"/>
  </w:num>
  <w:num w:numId="13" w16cid:durableId="996769047">
    <w:abstractNumId w:val="15"/>
  </w:num>
  <w:num w:numId="14" w16cid:durableId="1071271621">
    <w:abstractNumId w:val="9"/>
  </w:num>
  <w:num w:numId="15" w16cid:durableId="1003976669">
    <w:abstractNumId w:val="23"/>
  </w:num>
  <w:num w:numId="16" w16cid:durableId="1505316927">
    <w:abstractNumId w:val="12"/>
  </w:num>
  <w:num w:numId="17" w16cid:durableId="1536195158">
    <w:abstractNumId w:val="13"/>
  </w:num>
  <w:num w:numId="18" w16cid:durableId="1441876315">
    <w:abstractNumId w:val="27"/>
  </w:num>
  <w:num w:numId="19" w16cid:durableId="339965176">
    <w:abstractNumId w:val="17"/>
  </w:num>
  <w:num w:numId="20" w16cid:durableId="2028361976">
    <w:abstractNumId w:val="7"/>
  </w:num>
  <w:num w:numId="21" w16cid:durableId="1889485204">
    <w:abstractNumId w:val="5"/>
  </w:num>
  <w:num w:numId="22" w16cid:durableId="262540144">
    <w:abstractNumId w:val="0"/>
  </w:num>
  <w:num w:numId="23" w16cid:durableId="936602176">
    <w:abstractNumId w:val="2"/>
  </w:num>
  <w:num w:numId="24" w16cid:durableId="234363694">
    <w:abstractNumId w:val="8"/>
  </w:num>
  <w:num w:numId="25" w16cid:durableId="2147117690">
    <w:abstractNumId w:val="20"/>
  </w:num>
  <w:num w:numId="26" w16cid:durableId="986666510">
    <w:abstractNumId w:val="10"/>
  </w:num>
  <w:num w:numId="27" w16cid:durableId="495075405">
    <w:abstractNumId w:val="18"/>
  </w:num>
  <w:num w:numId="28" w16cid:durableId="10410568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6A"/>
    <w:rsid w:val="00003195"/>
    <w:rsid w:val="000105E3"/>
    <w:rsid w:val="00012AF8"/>
    <w:rsid w:val="00020E5B"/>
    <w:rsid w:val="000346BB"/>
    <w:rsid w:val="000376A0"/>
    <w:rsid w:val="000405CC"/>
    <w:rsid w:val="00050A95"/>
    <w:rsid w:val="000616ED"/>
    <w:rsid w:val="00067492"/>
    <w:rsid w:val="0007190E"/>
    <w:rsid w:val="000719E5"/>
    <w:rsid w:val="00074547"/>
    <w:rsid w:val="00075078"/>
    <w:rsid w:val="00076B6A"/>
    <w:rsid w:val="00082E2D"/>
    <w:rsid w:val="00083110"/>
    <w:rsid w:val="0008446D"/>
    <w:rsid w:val="00097532"/>
    <w:rsid w:val="000A3792"/>
    <w:rsid w:val="000B0875"/>
    <w:rsid w:val="000B337B"/>
    <w:rsid w:val="000C17B9"/>
    <w:rsid w:val="000E2889"/>
    <w:rsid w:val="000E3669"/>
    <w:rsid w:val="000E613B"/>
    <w:rsid w:val="000E6C08"/>
    <w:rsid w:val="000F37FF"/>
    <w:rsid w:val="000F6B3F"/>
    <w:rsid w:val="000F7280"/>
    <w:rsid w:val="000F78D3"/>
    <w:rsid w:val="001201CB"/>
    <w:rsid w:val="00120D3C"/>
    <w:rsid w:val="00121F70"/>
    <w:rsid w:val="001220CC"/>
    <w:rsid w:val="00126D90"/>
    <w:rsid w:val="0012702F"/>
    <w:rsid w:val="001417E7"/>
    <w:rsid w:val="00142830"/>
    <w:rsid w:val="00153B36"/>
    <w:rsid w:val="00171B65"/>
    <w:rsid w:val="00172171"/>
    <w:rsid w:val="00176C28"/>
    <w:rsid w:val="00176CA6"/>
    <w:rsid w:val="00186B98"/>
    <w:rsid w:val="00187AC3"/>
    <w:rsid w:val="001A3BB9"/>
    <w:rsid w:val="001A45AE"/>
    <w:rsid w:val="001A4A02"/>
    <w:rsid w:val="001A5C69"/>
    <w:rsid w:val="001B0799"/>
    <w:rsid w:val="001B4409"/>
    <w:rsid w:val="001C0D19"/>
    <w:rsid w:val="001C6CC6"/>
    <w:rsid w:val="001D074F"/>
    <w:rsid w:val="001D453F"/>
    <w:rsid w:val="001D7D61"/>
    <w:rsid w:val="001F596F"/>
    <w:rsid w:val="00201284"/>
    <w:rsid w:val="00211F41"/>
    <w:rsid w:val="00212F69"/>
    <w:rsid w:val="0021464A"/>
    <w:rsid w:val="00217983"/>
    <w:rsid w:val="002237AF"/>
    <w:rsid w:val="0022568B"/>
    <w:rsid w:val="00226637"/>
    <w:rsid w:val="00230E61"/>
    <w:rsid w:val="00235BB7"/>
    <w:rsid w:val="0024097E"/>
    <w:rsid w:val="0024369B"/>
    <w:rsid w:val="00246605"/>
    <w:rsid w:val="00257A9F"/>
    <w:rsid w:val="00263395"/>
    <w:rsid w:val="002673FF"/>
    <w:rsid w:val="002778CF"/>
    <w:rsid w:val="0029183E"/>
    <w:rsid w:val="0029431C"/>
    <w:rsid w:val="00294A07"/>
    <w:rsid w:val="002B2B70"/>
    <w:rsid w:val="002B39CE"/>
    <w:rsid w:val="002C49C0"/>
    <w:rsid w:val="002C4D32"/>
    <w:rsid w:val="002D0377"/>
    <w:rsid w:val="002D3129"/>
    <w:rsid w:val="002E5296"/>
    <w:rsid w:val="00301A68"/>
    <w:rsid w:val="003036C1"/>
    <w:rsid w:val="00314555"/>
    <w:rsid w:val="00324CD2"/>
    <w:rsid w:val="003265E4"/>
    <w:rsid w:val="003276C4"/>
    <w:rsid w:val="003320A9"/>
    <w:rsid w:val="00333A78"/>
    <w:rsid w:val="00336CAB"/>
    <w:rsid w:val="0034241F"/>
    <w:rsid w:val="00342E23"/>
    <w:rsid w:val="00344259"/>
    <w:rsid w:val="003533E1"/>
    <w:rsid w:val="00353C8A"/>
    <w:rsid w:val="00354258"/>
    <w:rsid w:val="00387C12"/>
    <w:rsid w:val="003911BE"/>
    <w:rsid w:val="0039217E"/>
    <w:rsid w:val="003924CF"/>
    <w:rsid w:val="003A3C18"/>
    <w:rsid w:val="003A7D39"/>
    <w:rsid w:val="003B06E7"/>
    <w:rsid w:val="003C2CB9"/>
    <w:rsid w:val="003D0896"/>
    <w:rsid w:val="003D18FA"/>
    <w:rsid w:val="003D1B96"/>
    <w:rsid w:val="003D668D"/>
    <w:rsid w:val="003D7E34"/>
    <w:rsid w:val="003E0B1C"/>
    <w:rsid w:val="003F3DD5"/>
    <w:rsid w:val="003F7B56"/>
    <w:rsid w:val="00400F14"/>
    <w:rsid w:val="004010DD"/>
    <w:rsid w:val="00402982"/>
    <w:rsid w:val="00413A73"/>
    <w:rsid w:val="00414625"/>
    <w:rsid w:val="00430892"/>
    <w:rsid w:val="004370DD"/>
    <w:rsid w:val="00440347"/>
    <w:rsid w:val="00441FE6"/>
    <w:rsid w:val="00443136"/>
    <w:rsid w:val="00443700"/>
    <w:rsid w:val="0045365C"/>
    <w:rsid w:val="004606FB"/>
    <w:rsid w:val="00462A2C"/>
    <w:rsid w:val="00465CF1"/>
    <w:rsid w:val="00470C00"/>
    <w:rsid w:val="00481E18"/>
    <w:rsid w:val="004864CB"/>
    <w:rsid w:val="004900B3"/>
    <w:rsid w:val="004905D2"/>
    <w:rsid w:val="00492FE8"/>
    <w:rsid w:val="004A2028"/>
    <w:rsid w:val="004A5D89"/>
    <w:rsid w:val="004B13AC"/>
    <w:rsid w:val="004B7278"/>
    <w:rsid w:val="004C0F62"/>
    <w:rsid w:val="004D438D"/>
    <w:rsid w:val="004E078C"/>
    <w:rsid w:val="004F5019"/>
    <w:rsid w:val="004F6F0B"/>
    <w:rsid w:val="00502D29"/>
    <w:rsid w:val="00505F2A"/>
    <w:rsid w:val="00513103"/>
    <w:rsid w:val="00531FB7"/>
    <w:rsid w:val="00545145"/>
    <w:rsid w:val="00546453"/>
    <w:rsid w:val="00552BDC"/>
    <w:rsid w:val="00553796"/>
    <w:rsid w:val="005623C8"/>
    <w:rsid w:val="00563F18"/>
    <w:rsid w:val="00597DF9"/>
    <w:rsid w:val="005A1A10"/>
    <w:rsid w:val="005B4185"/>
    <w:rsid w:val="005B4CAD"/>
    <w:rsid w:val="005C0163"/>
    <w:rsid w:val="005C1A63"/>
    <w:rsid w:val="005C5222"/>
    <w:rsid w:val="005C696B"/>
    <w:rsid w:val="005D3D88"/>
    <w:rsid w:val="005E1AAC"/>
    <w:rsid w:val="005E3A86"/>
    <w:rsid w:val="005E4273"/>
    <w:rsid w:val="005E4974"/>
    <w:rsid w:val="005E5136"/>
    <w:rsid w:val="006047BA"/>
    <w:rsid w:val="00605061"/>
    <w:rsid w:val="006055A4"/>
    <w:rsid w:val="006071E6"/>
    <w:rsid w:val="00614F75"/>
    <w:rsid w:val="00620690"/>
    <w:rsid w:val="006207C7"/>
    <w:rsid w:val="00621FA8"/>
    <w:rsid w:val="0062730C"/>
    <w:rsid w:val="006300AC"/>
    <w:rsid w:val="006317DE"/>
    <w:rsid w:val="006318A7"/>
    <w:rsid w:val="00634751"/>
    <w:rsid w:val="00641FA2"/>
    <w:rsid w:val="006450A4"/>
    <w:rsid w:val="00645454"/>
    <w:rsid w:val="006468D3"/>
    <w:rsid w:val="00654889"/>
    <w:rsid w:val="00665101"/>
    <w:rsid w:val="006730DB"/>
    <w:rsid w:val="0068007A"/>
    <w:rsid w:val="00683761"/>
    <w:rsid w:val="00685518"/>
    <w:rsid w:val="006869A8"/>
    <w:rsid w:val="006B2E64"/>
    <w:rsid w:val="006D1D59"/>
    <w:rsid w:val="006D3210"/>
    <w:rsid w:val="006D6C77"/>
    <w:rsid w:val="006E0427"/>
    <w:rsid w:val="006E3632"/>
    <w:rsid w:val="006E46F0"/>
    <w:rsid w:val="006E6B03"/>
    <w:rsid w:val="006F102E"/>
    <w:rsid w:val="00707521"/>
    <w:rsid w:val="00707E70"/>
    <w:rsid w:val="007213E2"/>
    <w:rsid w:val="007336E9"/>
    <w:rsid w:val="00734CFD"/>
    <w:rsid w:val="007367FA"/>
    <w:rsid w:val="00752B61"/>
    <w:rsid w:val="00755FD1"/>
    <w:rsid w:val="00761C69"/>
    <w:rsid w:val="00763F40"/>
    <w:rsid w:val="00764C84"/>
    <w:rsid w:val="00770514"/>
    <w:rsid w:val="0078163C"/>
    <w:rsid w:val="007875FE"/>
    <w:rsid w:val="00792A33"/>
    <w:rsid w:val="007B5E4B"/>
    <w:rsid w:val="007D0FDB"/>
    <w:rsid w:val="007D429B"/>
    <w:rsid w:val="007F65CC"/>
    <w:rsid w:val="00800054"/>
    <w:rsid w:val="008003CB"/>
    <w:rsid w:val="0080285F"/>
    <w:rsid w:val="00804DC1"/>
    <w:rsid w:val="0080608D"/>
    <w:rsid w:val="0080695C"/>
    <w:rsid w:val="00806A6A"/>
    <w:rsid w:val="0081513D"/>
    <w:rsid w:val="00830A20"/>
    <w:rsid w:val="008320EA"/>
    <w:rsid w:val="00845EC8"/>
    <w:rsid w:val="008562B3"/>
    <w:rsid w:val="00862318"/>
    <w:rsid w:val="00862B5D"/>
    <w:rsid w:val="00864303"/>
    <w:rsid w:val="00864C43"/>
    <w:rsid w:val="008664C9"/>
    <w:rsid w:val="00870AF3"/>
    <w:rsid w:val="00872051"/>
    <w:rsid w:val="008721F8"/>
    <w:rsid w:val="00873641"/>
    <w:rsid w:val="00873EDF"/>
    <w:rsid w:val="00886B4D"/>
    <w:rsid w:val="00891565"/>
    <w:rsid w:val="008926B6"/>
    <w:rsid w:val="0089403D"/>
    <w:rsid w:val="008C0D6B"/>
    <w:rsid w:val="008C5F37"/>
    <w:rsid w:val="008D1093"/>
    <w:rsid w:val="008D331C"/>
    <w:rsid w:val="008D415A"/>
    <w:rsid w:val="008D5681"/>
    <w:rsid w:val="008D6B52"/>
    <w:rsid w:val="008F0014"/>
    <w:rsid w:val="00903067"/>
    <w:rsid w:val="00917F39"/>
    <w:rsid w:val="00920FC8"/>
    <w:rsid w:val="00931CDF"/>
    <w:rsid w:val="009378CB"/>
    <w:rsid w:val="00943372"/>
    <w:rsid w:val="009524EA"/>
    <w:rsid w:val="0095487A"/>
    <w:rsid w:val="00966755"/>
    <w:rsid w:val="00977095"/>
    <w:rsid w:val="00981612"/>
    <w:rsid w:val="00987359"/>
    <w:rsid w:val="00994C12"/>
    <w:rsid w:val="00995019"/>
    <w:rsid w:val="00997DEC"/>
    <w:rsid w:val="009A0366"/>
    <w:rsid w:val="009A22E9"/>
    <w:rsid w:val="009A6157"/>
    <w:rsid w:val="009B521E"/>
    <w:rsid w:val="009C7DFE"/>
    <w:rsid w:val="009D4826"/>
    <w:rsid w:val="009D4F16"/>
    <w:rsid w:val="009E070A"/>
    <w:rsid w:val="009F2B60"/>
    <w:rsid w:val="00A07474"/>
    <w:rsid w:val="00A1457D"/>
    <w:rsid w:val="00A14F7A"/>
    <w:rsid w:val="00A16CC0"/>
    <w:rsid w:val="00A16E58"/>
    <w:rsid w:val="00A34EF5"/>
    <w:rsid w:val="00A410D0"/>
    <w:rsid w:val="00A41B60"/>
    <w:rsid w:val="00A422E5"/>
    <w:rsid w:val="00A46F81"/>
    <w:rsid w:val="00A540D0"/>
    <w:rsid w:val="00A54F9D"/>
    <w:rsid w:val="00A73A62"/>
    <w:rsid w:val="00A8508D"/>
    <w:rsid w:val="00A85CF9"/>
    <w:rsid w:val="00A863C7"/>
    <w:rsid w:val="00A93958"/>
    <w:rsid w:val="00A94D56"/>
    <w:rsid w:val="00AA0768"/>
    <w:rsid w:val="00AA0B7C"/>
    <w:rsid w:val="00AB1F5A"/>
    <w:rsid w:val="00AB79FB"/>
    <w:rsid w:val="00AD05B1"/>
    <w:rsid w:val="00AE1C2B"/>
    <w:rsid w:val="00AE7F33"/>
    <w:rsid w:val="00AF2BA1"/>
    <w:rsid w:val="00AF356B"/>
    <w:rsid w:val="00AF6733"/>
    <w:rsid w:val="00B02168"/>
    <w:rsid w:val="00B02EC3"/>
    <w:rsid w:val="00B13447"/>
    <w:rsid w:val="00B15D1A"/>
    <w:rsid w:val="00B17CD3"/>
    <w:rsid w:val="00B346F0"/>
    <w:rsid w:val="00B359D7"/>
    <w:rsid w:val="00B4520E"/>
    <w:rsid w:val="00B55C77"/>
    <w:rsid w:val="00B560D6"/>
    <w:rsid w:val="00B56C14"/>
    <w:rsid w:val="00B57CF1"/>
    <w:rsid w:val="00B66766"/>
    <w:rsid w:val="00B669DD"/>
    <w:rsid w:val="00B71A73"/>
    <w:rsid w:val="00B82687"/>
    <w:rsid w:val="00B84B4B"/>
    <w:rsid w:val="00B95955"/>
    <w:rsid w:val="00BA261E"/>
    <w:rsid w:val="00BC0B33"/>
    <w:rsid w:val="00BC4F82"/>
    <w:rsid w:val="00BC52CE"/>
    <w:rsid w:val="00BC55D5"/>
    <w:rsid w:val="00BF33A5"/>
    <w:rsid w:val="00BF3564"/>
    <w:rsid w:val="00BF3C22"/>
    <w:rsid w:val="00C06FE9"/>
    <w:rsid w:val="00C13507"/>
    <w:rsid w:val="00C13DF0"/>
    <w:rsid w:val="00C146D5"/>
    <w:rsid w:val="00C15DD7"/>
    <w:rsid w:val="00C1762A"/>
    <w:rsid w:val="00C203C7"/>
    <w:rsid w:val="00C20EDC"/>
    <w:rsid w:val="00C21637"/>
    <w:rsid w:val="00C24D95"/>
    <w:rsid w:val="00C419F3"/>
    <w:rsid w:val="00C42A43"/>
    <w:rsid w:val="00C4336F"/>
    <w:rsid w:val="00C45B18"/>
    <w:rsid w:val="00C52626"/>
    <w:rsid w:val="00C54F33"/>
    <w:rsid w:val="00C60C8E"/>
    <w:rsid w:val="00C84697"/>
    <w:rsid w:val="00C91415"/>
    <w:rsid w:val="00C9150B"/>
    <w:rsid w:val="00C93C7E"/>
    <w:rsid w:val="00CA0871"/>
    <w:rsid w:val="00CA7995"/>
    <w:rsid w:val="00CB31F5"/>
    <w:rsid w:val="00CC32B6"/>
    <w:rsid w:val="00CF5E78"/>
    <w:rsid w:val="00D03815"/>
    <w:rsid w:val="00D05497"/>
    <w:rsid w:val="00D155D2"/>
    <w:rsid w:val="00D40D94"/>
    <w:rsid w:val="00D42978"/>
    <w:rsid w:val="00D4665A"/>
    <w:rsid w:val="00D52771"/>
    <w:rsid w:val="00D55BBA"/>
    <w:rsid w:val="00D72A6B"/>
    <w:rsid w:val="00D86EF7"/>
    <w:rsid w:val="00D93B9F"/>
    <w:rsid w:val="00DC0540"/>
    <w:rsid w:val="00DC1BE5"/>
    <w:rsid w:val="00DC26C2"/>
    <w:rsid w:val="00DC5C4A"/>
    <w:rsid w:val="00DC5CFE"/>
    <w:rsid w:val="00DD288A"/>
    <w:rsid w:val="00DD3C94"/>
    <w:rsid w:val="00DD4D93"/>
    <w:rsid w:val="00DD6DBE"/>
    <w:rsid w:val="00DD7DA0"/>
    <w:rsid w:val="00DF13D0"/>
    <w:rsid w:val="00DF18A8"/>
    <w:rsid w:val="00DF7BED"/>
    <w:rsid w:val="00E00129"/>
    <w:rsid w:val="00E00315"/>
    <w:rsid w:val="00E00E89"/>
    <w:rsid w:val="00E034AD"/>
    <w:rsid w:val="00E039BA"/>
    <w:rsid w:val="00E12121"/>
    <w:rsid w:val="00E12151"/>
    <w:rsid w:val="00E15635"/>
    <w:rsid w:val="00E15F6A"/>
    <w:rsid w:val="00E25E59"/>
    <w:rsid w:val="00E26282"/>
    <w:rsid w:val="00E350EC"/>
    <w:rsid w:val="00E54CF5"/>
    <w:rsid w:val="00E644AD"/>
    <w:rsid w:val="00E64810"/>
    <w:rsid w:val="00E66D31"/>
    <w:rsid w:val="00E70C21"/>
    <w:rsid w:val="00E741F1"/>
    <w:rsid w:val="00E76A74"/>
    <w:rsid w:val="00E80CE3"/>
    <w:rsid w:val="00E84DB5"/>
    <w:rsid w:val="00E96CD6"/>
    <w:rsid w:val="00E97F72"/>
    <w:rsid w:val="00EA11AB"/>
    <w:rsid w:val="00EB0B23"/>
    <w:rsid w:val="00EB27B3"/>
    <w:rsid w:val="00EB4E3B"/>
    <w:rsid w:val="00EC6AA6"/>
    <w:rsid w:val="00EC7EC2"/>
    <w:rsid w:val="00ED6038"/>
    <w:rsid w:val="00ED734E"/>
    <w:rsid w:val="00EF5ED6"/>
    <w:rsid w:val="00EF7DBD"/>
    <w:rsid w:val="00F05D6C"/>
    <w:rsid w:val="00F11871"/>
    <w:rsid w:val="00F13AE8"/>
    <w:rsid w:val="00F169B0"/>
    <w:rsid w:val="00F22C7B"/>
    <w:rsid w:val="00F244E5"/>
    <w:rsid w:val="00F25337"/>
    <w:rsid w:val="00F33A67"/>
    <w:rsid w:val="00F35C71"/>
    <w:rsid w:val="00F551FA"/>
    <w:rsid w:val="00F57386"/>
    <w:rsid w:val="00F70FEE"/>
    <w:rsid w:val="00F757B4"/>
    <w:rsid w:val="00F82135"/>
    <w:rsid w:val="00FB03E7"/>
    <w:rsid w:val="00FB29AC"/>
    <w:rsid w:val="00FD32E4"/>
    <w:rsid w:val="00FD5019"/>
    <w:rsid w:val="00FD65F6"/>
    <w:rsid w:val="00FE494A"/>
    <w:rsid w:val="00FE55B0"/>
    <w:rsid w:val="09A340C7"/>
    <w:rsid w:val="2E264483"/>
    <w:rsid w:val="66D2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932410F"/>
  <w15:docId w15:val="{C8B321ED-1AD0-42E0-9CC6-FF7212ED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2160" w:right="-334" w:hanging="2160"/>
    </w:pPr>
    <w:rPr>
      <w:lang w:val="en-GB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7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PENGADILAN TINGGI AGAMA PADANG</vt:lpstr>
    </vt:vector>
  </TitlesOfParts>
  <Company>pc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PENGADILAN TINGGI AGAMA PADANG</dc:title>
  <dc:creator>user</dc:creator>
  <cp:lastModifiedBy>Masfadhlul Karmi</cp:lastModifiedBy>
  <cp:revision>117</cp:revision>
  <cp:lastPrinted>2023-08-14T05:00:00Z</cp:lastPrinted>
  <dcterms:created xsi:type="dcterms:W3CDTF">2018-04-16T03:55:00Z</dcterms:created>
  <dcterms:modified xsi:type="dcterms:W3CDTF">2023-08-14T09:30:00Z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3F23176B042B4CFD88F11F5108FDD87D</vt:lpwstr>
  </property>
</Properties>
</file>