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9453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2666E87A" w:rsidR="00A34E48" w:rsidRPr="00D42A73" w:rsidRDefault="00ED1572" w:rsidP="0041266C">
      <w:pPr>
        <w:tabs>
          <w:tab w:val="left" w:pos="1843"/>
          <w:tab w:val="left" w:pos="1985"/>
          <w:tab w:val="right" w:pos="10206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    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E2237" w:rsidRPr="00D42A73">
        <w:rPr>
          <w:rFonts w:ascii="Arial" w:hAnsi="Arial" w:cs="Arial"/>
          <w:sz w:val="22"/>
          <w:szCs w:val="22"/>
        </w:rPr>
        <w:t>W3-A/</w:t>
      </w:r>
      <w:r w:rsidR="00D42A73" w:rsidRPr="00D42A73">
        <w:rPr>
          <w:rFonts w:ascii="Arial" w:hAnsi="Arial" w:cs="Arial"/>
          <w:sz w:val="22"/>
          <w:szCs w:val="22"/>
        </w:rPr>
        <w:t xml:space="preserve">  </w:t>
      </w:r>
      <w:r w:rsidR="00DB7817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FC596E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E2237" w:rsidRPr="00D42A73">
        <w:rPr>
          <w:rFonts w:ascii="Arial" w:hAnsi="Arial" w:cs="Arial"/>
          <w:sz w:val="22"/>
          <w:szCs w:val="22"/>
        </w:rPr>
        <w:t>/</w:t>
      </w:r>
      <w:r w:rsidR="00AD2975">
        <w:rPr>
          <w:rFonts w:ascii="Arial" w:hAnsi="Arial" w:cs="Arial"/>
          <w:sz w:val="22"/>
          <w:szCs w:val="22"/>
        </w:rPr>
        <w:t>HM.0</w:t>
      </w:r>
      <w:r w:rsidR="00793628">
        <w:rPr>
          <w:rFonts w:ascii="Arial" w:hAnsi="Arial" w:cs="Arial"/>
          <w:sz w:val="22"/>
          <w:szCs w:val="22"/>
        </w:rPr>
        <w:t>1.1</w:t>
      </w:r>
      <w:bookmarkStart w:id="0" w:name="_GoBack"/>
      <w:bookmarkEnd w:id="0"/>
      <w:r w:rsidR="00AD2975">
        <w:rPr>
          <w:rFonts w:ascii="Arial" w:hAnsi="Arial" w:cs="Arial"/>
          <w:sz w:val="22"/>
          <w:szCs w:val="22"/>
        </w:rPr>
        <w:t>/8</w:t>
      </w:r>
      <w:r w:rsidR="001E2237" w:rsidRPr="00D42A73">
        <w:rPr>
          <w:rFonts w:ascii="Arial" w:hAnsi="Arial" w:cs="Arial"/>
          <w:sz w:val="22"/>
          <w:szCs w:val="22"/>
        </w:rPr>
        <w:t>/20</w:t>
      </w:r>
      <w:r w:rsidR="00CB3C6F" w:rsidRPr="00D42A73">
        <w:rPr>
          <w:rFonts w:ascii="Arial" w:hAnsi="Arial" w:cs="Arial"/>
          <w:sz w:val="22"/>
          <w:szCs w:val="22"/>
        </w:rPr>
        <w:t>2</w:t>
      </w:r>
      <w:r w:rsidR="00D42A73" w:rsidRPr="00D42A73">
        <w:rPr>
          <w:rFonts w:ascii="Arial" w:hAnsi="Arial" w:cs="Arial"/>
          <w:sz w:val="22"/>
          <w:szCs w:val="22"/>
        </w:rPr>
        <w:t>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D2975">
        <w:rPr>
          <w:rFonts w:ascii="Arial" w:hAnsi="Arial" w:cs="Arial"/>
          <w:sz w:val="22"/>
          <w:szCs w:val="22"/>
        </w:rPr>
        <w:t>4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328754F2" w:rsidR="00A34E48" w:rsidRPr="00D42A73" w:rsidRDefault="00ED1572" w:rsidP="0041266C">
      <w:pPr>
        <w:tabs>
          <w:tab w:val="left" w:pos="1843"/>
          <w:tab w:val="left" w:pos="1985"/>
        </w:tabs>
        <w:spacing w:line="360" w:lineRule="auto"/>
        <w:ind w:left="709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AD2975">
        <w:rPr>
          <w:rFonts w:ascii="Arial" w:hAnsi="Arial" w:cs="Arial"/>
          <w:sz w:val="22"/>
          <w:szCs w:val="22"/>
        </w:rPr>
        <w:t>-</w:t>
      </w:r>
    </w:p>
    <w:p w14:paraId="7CD6227C" w14:textId="328A5E8C" w:rsidR="008C05D9" w:rsidRDefault="006D1AA7" w:rsidP="0041266C">
      <w:pPr>
        <w:tabs>
          <w:tab w:val="left" w:pos="1843"/>
          <w:tab w:val="left" w:pos="1985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AD2975">
        <w:rPr>
          <w:rFonts w:ascii="Arial" w:hAnsi="Arial" w:cs="Arial"/>
          <w:sz w:val="22"/>
          <w:szCs w:val="22"/>
        </w:rPr>
        <w:t>Audiensi</w:t>
      </w:r>
      <w:proofErr w:type="spellEnd"/>
      <w:r w:rsidR="00AD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Ketua</w:t>
      </w:r>
      <w:proofErr w:type="spellEnd"/>
      <w:r w:rsidR="00AD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Pengadilan</w:t>
      </w:r>
      <w:proofErr w:type="spellEnd"/>
      <w:r w:rsidR="00AD2975">
        <w:rPr>
          <w:rFonts w:ascii="Arial" w:hAnsi="Arial" w:cs="Arial"/>
          <w:sz w:val="22"/>
          <w:szCs w:val="22"/>
        </w:rPr>
        <w:t xml:space="preserve"> Tinggi Agama Padang</w:t>
      </w:r>
    </w:p>
    <w:p w14:paraId="65510998" w14:textId="0D3935D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5BD794D5" w14:textId="5DCE41A4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4F54C411" w14:textId="1C53AA55" w:rsidR="00A30753" w:rsidRPr="00D42A7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27040A90" w14:textId="77777777" w:rsidR="002805AF" w:rsidRDefault="002805AF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Kepolisian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Daerah</w:t>
      </w:r>
    </w:p>
    <w:p w14:paraId="1A6D4CA4" w14:textId="77777777" w:rsidR="002805AF" w:rsidRDefault="002805AF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Sumatera Barat</w:t>
      </w:r>
    </w:p>
    <w:p w14:paraId="630AE966" w14:textId="6FF7C86D" w:rsidR="00836FA3" w:rsidRPr="00D42A73" w:rsidRDefault="00836FA3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19912F0" w14:textId="06277EA0" w:rsidR="00A34E48" w:rsidRPr="00D42A73" w:rsidRDefault="00A34E48" w:rsidP="0041266C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 xml:space="preserve">Assalamu’alaikum, Wr. </w:t>
      </w: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D42A73">
        <w:rPr>
          <w:rFonts w:ascii="Arial" w:hAnsi="Arial" w:cs="Arial"/>
          <w:sz w:val="22"/>
          <w:szCs w:val="22"/>
          <w:lang w:val="id-ID"/>
        </w:rPr>
        <w:t>.</w:t>
      </w:r>
    </w:p>
    <w:p w14:paraId="3878423A" w14:textId="0EAC0F7F" w:rsidR="00A34E48" w:rsidRPr="00D42A73" w:rsidRDefault="005B0E30" w:rsidP="0041266C">
      <w:pPr>
        <w:tabs>
          <w:tab w:val="left" w:pos="3976"/>
        </w:tabs>
        <w:spacing w:line="360" w:lineRule="auto"/>
        <w:ind w:left="1320"/>
        <w:jc w:val="both"/>
        <w:rPr>
          <w:rFonts w:ascii="Arial" w:hAnsi="Arial" w:cs="Arial"/>
          <w:sz w:val="18"/>
          <w:szCs w:val="18"/>
          <w:lang w:val="id-ID"/>
        </w:rPr>
      </w:pPr>
      <w:r w:rsidRPr="00D42A73">
        <w:rPr>
          <w:rFonts w:ascii="Arial" w:hAnsi="Arial" w:cs="Arial"/>
          <w:sz w:val="18"/>
          <w:szCs w:val="18"/>
          <w:lang w:val="id-ID"/>
        </w:rPr>
        <w:tab/>
      </w:r>
    </w:p>
    <w:p w14:paraId="080651B2" w14:textId="0E2457BF" w:rsidR="000232CA" w:rsidRDefault="000232CA" w:rsidP="0041266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s</w:t>
      </w:r>
      <w:r w:rsidRPr="000232CA">
        <w:rPr>
          <w:rFonts w:ascii="Arial" w:hAnsi="Arial" w:cs="Arial"/>
          <w:sz w:val="22"/>
          <w:szCs w:val="22"/>
        </w:rPr>
        <w:t>inergitas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antara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Kepolisian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1266C">
        <w:rPr>
          <w:rFonts w:ascii="Arial" w:hAnsi="Arial" w:cs="Arial"/>
          <w:sz w:val="22"/>
          <w:szCs w:val="22"/>
        </w:rPr>
        <w:t>Pengadilan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41266C">
        <w:rPr>
          <w:rFonts w:ascii="Arial" w:hAnsi="Arial" w:cs="Arial"/>
          <w:sz w:val="22"/>
          <w:szCs w:val="22"/>
        </w:rPr>
        <w:t>selaku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Pengadilan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Tingkat Banding </w:t>
      </w:r>
      <w:proofErr w:type="spellStart"/>
      <w:r w:rsidR="0041266C">
        <w:rPr>
          <w:rFonts w:ascii="Arial" w:hAnsi="Arial" w:cs="Arial"/>
          <w:sz w:val="22"/>
          <w:szCs w:val="22"/>
        </w:rPr>
        <w:t>dalam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lingkungan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peradilan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agama pada </w:t>
      </w:r>
      <w:proofErr w:type="spellStart"/>
      <w:r w:rsidR="0041266C">
        <w:rPr>
          <w:rFonts w:ascii="Arial" w:hAnsi="Arial" w:cs="Arial"/>
          <w:sz w:val="22"/>
          <w:szCs w:val="22"/>
        </w:rPr>
        <w:t>wilayah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Provinsi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Sumatera Barat </w:t>
      </w:r>
      <w:proofErr w:type="spellStart"/>
      <w:r w:rsidR="0041266C">
        <w:rPr>
          <w:rFonts w:ascii="Arial" w:hAnsi="Arial" w:cs="Arial"/>
          <w:sz w:val="22"/>
          <w:szCs w:val="22"/>
        </w:rPr>
        <w:t>dalam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pelaksanaan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keamanan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gedung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perkantoran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6C">
        <w:rPr>
          <w:rFonts w:ascii="Arial" w:hAnsi="Arial" w:cs="Arial"/>
          <w:sz w:val="22"/>
          <w:szCs w:val="22"/>
        </w:rPr>
        <w:t>personil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maupun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66C">
        <w:rPr>
          <w:rFonts w:ascii="Arial" w:hAnsi="Arial" w:cs="Arial"/>
          <w:sz w:val="22"/>
          <w:szCs w:val="22"/>
        </w:rPr>
        <w:t>tamu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41266C">
        <w:rPr>
          <w:rFonts w:ascii="Arial" w:hAnsi="Arial" w:cs="Arial"/>
          <w:sz w:val="22"/>
          <w:szCs w:val="22"/>
        </w:rPr>
        <w:t>bermaksud</w:t>
      </w:r>
      <w:proofErr w:type="spellEnd"/>
      <w:r w:rsidR="004126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audiensi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Bapak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Kepolisian</w:t>
      </w:r>
      <w:proofErr w:type="spellEnd"/>
      <w:r>
        <w:rPr>
          <w:rFonts w:ascii="Arial" w:hAnsi="Arial" w:cs="Arial"/>
          <w:sz w:val="22"/>
          <w:szCs w:val="22"/>
        </w:rPr>
        <w:t xml:space="preserve"> Daerah Sumatera Barat 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lain yang </w:t>
      </w:r>
      <w:proofErr w:type="spellStart"/>
      <w:r>
        <w:rPr>
          <w:rFonts w:ascii="Arial" w:hAnsi="Arial" w:cs="Arial"/>
          <w:sz w:val="22"/>
          <w:szCs w:val="22"/>
        </w:rPr>
        <w:t>disesuaikan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agenda dan </w:t>
      </w:r>
      <w:proofErr w:type="spellStart"/>
      <w:r>
        <w:rPr>
          <w:rFonts w:ascii="Arial" w:hAnsi="Arial" w:cs="Arial"/>
          <w:sz w:val="22"/>
          <w:szCs w:val="22"/>
        </w:rPr>
        <w:t>jad</w:t>
      </w:r>
      <w:r w:rsidR="0041266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Bapak.</w:t>
      </w:r>
    </w:p>
    <w:p w14:paraId="24EDD787" w14:textId="77777777" w:rsidR="000232CA" w:rsidRDefault="000232CA" w:rsidP="0041266C">
      <w:pPr>
        <w:spacing w:line="360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6DBA901A" w14:textId="02E89B4A" w:rsidR="00176DE3" w:rsidRPr="00D42A73" w:rsidRDefault="00176DE3" w:rsidP="0041266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Demikian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</w:t>
      </w:r>
      <w:r w:rsidR="000232C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0232CA">
        <w:rPr>
          <w:rFonts w:ascii="Arial" w:hAnsi="Arial" w:cs="Arial"/>
          <w:sz w:val="22"/>
          <w:szCs w:val="22"/>
        </w:rPr>
        <w:t>sampaikan</w:t>
      </w:r>
      <w:proofErr w:type="spellEnd"/>
      <w:r w:rsidR="000232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32CA">
        <w:rPr>
          <w:rFonts w:ascii="Arial" w:hAnsi="Arial" w:cs="Arial"/>
          <w:sz w:val="22"/>
          <w:szCs w:val="22"/>
        </w:rPr>
        <w:t>atas</w:t>
      </w:r>
      <w:proofErr w:type="spellEnd"/>
      <w:r w:rsidR="00023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2CA">
        <w:rPr>
          <w:rFonts w:ascii="Arial" w:hAnsi="Arial" w:cs="Arial"/>
          <w:sz w:val="22"/>
          <w:szCs w:val="22"/>
        </w:rPr>
        <w:t>perkenannya</w:t>
      </w:r>
      <w:proofErr w:type="spellEnd"/>
      <w:r w:rsidR="00023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2CA">
        <w:rPr>
          <w:rFonts w:ascii="Arial" w:hAnsi="Arial" w:cs="Arial"/>
          <w:sz w:val="22"/>
          <w:szCs w:val="22"/>
        </w:rPr>
        <w:t>diucapkan</w:t>
      </w:r>
      <w:proofErr w:type="spellEnd"/>
      <w:r w:rsidR="00023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2CA">
        <w:rPr>
          <w:rFonts w:ascii="Arial" w:hAnsi="Arial" w:cs="Arial"/>
          <w:sz w:val="22"/>
          <w:szCs w:val="22"/>
        </w:rPr>
        <w:t>terima</w:t>
      </w:r>
      <w:proofErr w:type="spellEnd"/>
      <w:r w:rsidR="00023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2CA">
        <w:rPr>
          <w:rFonts w:ascii="Arial" w:hAnsi="Arial" w:cs="Arial"/>
          <w:sz w:val="22"/>
          <w:szCs w:val="22"/>
        </w:rPr>
        <w:t>kasih</w:t>
      </w:r>
      <w:proofErr w:type="spellEnd"/>
      <w:r w:rsidR="00D01AFE">
        <w:rPr>
          <w:rFonts w:ascii="Arial" w:hAnsi="Arial" w:cs="Arial"/>
          <w:sz w:val="22"/>
          <w:szCs w:val="22"/>
        </w:rPr>
        <w:t>.</w:t>
      </w:r>
    </w:p>
    <w:p w14:paraId="2937331A" w14:textId="70BE59E2" w:rsidR="00B6572C" w:rsidRPr="00D42A73" w:rsidRDefault="00B6572C" w:rsidP="0041266C">
      <w:pPr>
        <w:spacing w:line="360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5B03773" w14:textId="16C78199" w:rsidR="009E7117" w:rsidRPr="00D42A73" w:rsidRDefault="009E7117" w:rsidP="0041266C">
      <w:pPr>
        <w:spacing w:line="360" w:lineRule="auto"/>
        <w:ind w:left="5812"/>
        <w:jc w:val="both"/>
        <w:rPr>
          <w:rFonts w:ascii="Arial" w:hAnsi="Arial" w:cs="Arial"/>
          <w:sz w:val="22"/>
          <w:szCs w:val="22"/>
        </w:rPr>
      </w:pPr>
    </w:p>
    <w:p w14:paraId="144C09CD" w14:textId="2FB4C44B" w:rsidR="00033B75" w:rsidRPr="00D42A73" w:rsidRDefault="00033B75" w:rsidP="0041266C">
      <w:pPr>
        <w:spacing w:line="360" w:lineRule="auto"/>
        <w:ind w:left="5812"/>
        <w:jc w:val="both"/>
        <w:rPr>
          <w:rFonts w:ascii="Arial" w:hAnsi="Arial" w:cs="Arial"/>
          <w:sz w:val="10"/>
          <w:szCs w:val="10"/>
        </w:rPr>
      </w:pPr>
    </w:p>
    <w:p w14:paraId="4420BAD7" w14:textId="5A58B1BB" w:rsidR="000602D6" w:rsidRPr="00D42A73" w:rsidRDefault="000602D6" w:rsidP="0041266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36AC9AE1" w14:textId="12794CB2" w:rsidR="00B563A2" w:rsidRPr="00D42A73" w:rsidRDefault="00B563A2" w:rsidP="0041266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16BE7C3D" w14:textId="606FC686" w:rsidR="00B563A2" w:rsidRPr="00D42A73" w:rsidRDefault="00B563A2" w:rsidP="0041266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4B0E31D" w14:textId="17A74281" w:rsidR="00B563A2" w:rsidRPr="00D42A73" w:rsidRDefault="00B563A2" w:rsidP="0041266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10596CB" w14:textId="77777777" w:rsidR="00B563A2" w:rsidRPr="00D42A73" w:rsidRDefault="00B563A2" w:rsidP="0041266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BBBD45D" w14:textId="39EA7CD7" w:rsidR="00B563A2" w:rsidRDefault="00B563A2" w:rsidP="0041266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3C40690" w14:textId="77777777" w:rsidR="0041266C" w:rsidRPr="00D42A73" w:rsidRDefault="0041266C" w:rsidP="0041266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54C586F" w14:textId="6A93EB60" w:rsidR="008C05D9" w:rsidRPr="007D18E1" w:rsidRDefault="00A31D02" w:rsidP="0041266C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 w:rsidR="0041266C">
        <w:rPr>
          <w:rFonts w:ascii="Arial" w:hAnsi="Arial" w:cs="Arial"/>
          <w:b/>
          <w:sz w:val="22"/>
          <w:szCs w:val="22"/>
        </w:rPr>
        <w:t>n</w:t>
      </w:r>
    </w:p>
    <w:sectPr w:rsidR="008C05D9" w:rsidRPr="007D18E1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2022-08-04T08:02:00Z</cp:lastPrinted>
  <dcterms:created xsi:type="dcterms:W3CDTF">2022-08-04T07:41:00Z</dcterms:created>
  <dcterms:modified xsi:type="dcterms:W3CDTF">2022-08-04T08:12:00Z</dcterms:modified>
</cp:coreProperties>
</file>