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60ACF134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65AE4476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2DC2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08463E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3FF1D944" w14:textId="77777777" w:rsidR="00B91B96" w:rsidRPr="0008463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1341AD85" w:rsidR="00CA51AB" w:rsidRPr="00941462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CC4D0D" w:rsidRPr="00CC4D0D">
        <w:rPr>
          <w:rFonts w:ascii="Bookman Old Style" w:hAnsi="Bookman Old Style"/>
          <w:bCs/>
        </w:rPr>
        <w:t>/KPTA.W3-A/DL1.10/</w:t>
      </w:r>
      <w:r w:rsidR="006668E1">
        <w:rPr>
          <w:rFonts w:ascii="Bookman Old Style" w:hAnsi="Bookman Old Style"/>
          <w:bCs/>
        </w:rPr>
        <w:t>V</w:t>
      </w:r>
      <w:r w:rsidR="00CC4D0D">
        <w:rPr>
          <w:rFonts w:ascii="Bookman Old Style" w:hAnsi="Bookman Old Style"/>
          <w:bCs/>
        </w:rPr>
        <w:t>I</w:t>
      </w:r>
      <w:r w:rsidR="00CC4D0D" w:rsidRPr="00CC4D0D">
        <w:rPr>
          <w:rFonts w:ascii="Bookman Old Style" w:hAnsi="Bookman Old Style"/>
          <w:bCs/>
        </w:rPr>
        <w:t>/2024</w:t>
      </w:r>
    </w:p>
    <w:p w14:paraId="1167645B" w14:textId="77777777" w:rsidR="00422CD3" w:rsidRPr="0008463E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A94579D" w14:textId="77777777" w:rsidR="00422CD3" w:rsidRPr="0008463E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9514A7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4B635F1" w14:textId="05ED3E4D" w:rsidR="008B6B3A" w:rsidRPr="0008463E" w:rsidRDefault="00422CD3" w:rsidP="00D94301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08463E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08463E">
        <w:rPr>
          <w:rFonts w:ascii="Bookman Old Style" w:hAnsi="Bookman Old Style"/>
          <w:sz w:val="22"/>
          <w:szCs w:val="22"/>
        </w:rPr>
        <w:tab/>
      </w:r>
      <w:r w:rsidR="00D94301" w:rsidRPr="0008463E">
        <w:rPr>
          <w:rFonts w:ascii="Bookman Old Style" w:hAnsi="Bookman Old Style"/>
          <w:sz w:val="22"/>
          <w:szCs w:val="22"/>
        </w:rPr>
        <w:t>a.</w:t>
      </w:r>
      <w:r w:rsidR="00500518" w:rsidRPr="0008463E">
        <w:rPr>
          <w:rFonts w:ascii="Bookman Old Style" w:hAnsi="Bookman Old Style"/>
          <w:sz w:val="22"/>
          <w:szCs w:val="22"/>
        </w:rPr>
        <w:tab/>
      </w:r>
      <w:r w:rsidR="00776FA2" w:rsidRPr="0008463E">
        <w:rPr>
          <w:rFonts w:ascii="Bookman Old Style" w:hAnsi="Bookman Old Style"/>
          <w:sz w:val="22"/>
          <w:szCs w:val="22"/>
          <w:lang w:val="id-ID"/>
        </w:rPr>
        <w:t>bahwa</w:t>
      </w:r>
      <w:r w:rsidR="00D94301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dalam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rangka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kelancaran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pelaksanaan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tugas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bidang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persidangan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agar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lebih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efektif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efisien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menyelenggarakan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kegiatan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administrasi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perkara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secara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elektronik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</w:t>
      </w:r>
      <w:r w:rsidR="00D94301" w:rsidRPr="0008463E">
        <w:rPr>
          <w:rFonts w:ascii="Bookman Old Style" w:hAnsi="Bookman Old Style"/>
          <w:sz w:val="22"/>
          <w:szCs w:val="22"/>
        </w:rPr>
        <w:t>;</w:t>
      </w:r>
    </w:p>
    <w:p w14:paraId="50AE7BEA" w14:textId="797CCAFB" w:rsidR="00D94301" w:rsidRPr="0008463E" w:rsidRDefault="00D94301" w:rsidP="00D94301">
      <w:pPr>
        <w:tabs>
          <w:tab w:val="left" w:pos="1498"/>
          <w:tab w:val="left" w:pos="1701"/>
          <w:tab w:val="left" w:pos="1843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 xml:space="preserve">b.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bahwa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guna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mendukung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kelancaran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pelaksanaan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tugas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tersebut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dipandang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perlu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menugaskan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500518" w:rsidRPr="0008463E">
        <w:rPr>
          <w:rFonts w:ascii="Bookman Old Style" w:hAnsi="Bookman Old Style"/>
          <w:sz w:val="22"/>
          <w:szCs w:val="22"/>
          <w:lang w:val="en-ID"/>
        </w:rPr>
        <w:t xml:space="preserve">Hakim dan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Aparatur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pada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Tinggi Agama </w:t>
      </w:r>
      <w:proofErr w:type="spellStart"/>
      <w:r w:rsidRPr="0008463E">
        <w:rPr>
          <w:rFonts w:ascii="Bookman Old Style" w:hAnsi="Bookman Old Style"/>
          <w:sz w:val="22"/>
          <w:szCs w:val="22"/>
          <w:lang w:val="en-ID"/>
        </w:rPr>
        <w:t>sebagai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  <w:lang w:val="en-ID"/>
        </w:rPr>
        <w:t>panitia</w:t>
      </w:r>
      <w:proofErr w:type="spellEnd"/>
      <w:r w:rsidR="00500518" w:rsidRPr="0008463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  <w:lang w:val="en-ID"/>
        </w:rPr>
        <w:t>pelaksana</w:t>
      </w:r>
      <w:proofErr w:type="spellEnd"/>
      <w:r w:rsidRPr="0008463E">
        <w:rPr>
          <w:rFonts w:ascii="Bookman Old Style" w:hAnsi="Bookman Old Style"/>
          <w:sz w:val="22"/>
          <w:szCs w:val="22"/>
          <w:lang w:val="en-ID"/>
        </w:rPr>
        <w:t>;</w:t>
      </w:r>
    </w:p>
    <w:p w14:paraId="089CA2B6" w14:textId="77777777" w:rsidR="009D5A83" w:rsidRPr="0008463E" w:rsidRDefault="009D5A83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6CE7B6EF" w14:textId="4C74437A" w:rsidR="00AE6012" w:rsidRPr="0008463E" w:rsidRDefault="008B6B3A" w:rsidP="00AE6012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Dasar</w:t>
      </w:r>
      <w:r w:rsidRPr="0008463E">
        <w:rPr>
          <w:rFonts w:ascii="Bookman Old Style" w:hAnsi="Bookman Old Style"/>
          <w:sz w:val="22"/>
          <w:szCs w:val="22"/>
        </w:rPr>
        <w:tab/>
        <w:t>:</w:t>
      </w:r>
      <w:r w:rsidR="00AE6012" w:rsidRPr="0008463E">
        <w:rPr>
          <w:rFonts w:ascii="Bookman Old Style" w:hAnsi="Bookman Old Style"/>
          <w:sz w:val="22"/>
          <w:szCs w:val="22"/>
        </w:rPr>
        <w:t xml:space="preserve">  1.</w:t>
      </w:r>
      <w:r w:rsidR="00941462" w:rsidRPr="0008463E">
        <w:rPr>
          <w:rFonts w:ascii="Bookman Old Style" w:hAnsi="Bookman Old Style"/>
          <w:sz w:val="22"/>
          <w:szCs w:val="22"/>
          <w:lang w:val="id-ID"/>
        </w:rPr>
        <w:tab/>
      </w:r>
      <w:r w:rsidR="00500518" w:rsidRPr="0008463E">
        <w:rPr>
          <w:rFonts w:ascii="Bookman Old Style" w:hAnsi="Bookman Old Style"/>
          <w:sz w:val="22"/>
          <w:szCs w:val="22"/>
        </w:rPr>
        <w:t xml:space="preserve">Keputusan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Ketau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nomor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6668E1">
        <w:rPr>
          <w:rFonts w:ascii="Bookman Old Style" w:hAnsi="Bookman Old Style"/>
          <w:sz w:val="22"/>
          <w:szCs w:val="22"/>
        </w:rPr>
        <w:t>1844</w:t>
      </w:r>
      <w:r w:rsidR="00500518" w:rsidRPr="0008463E">
        <w:rPr>
          <w:rFonts w:ascii="Bookman Old Style" w:hAnsi="Bookman Old Style"/>
          <w:sz w:val="22"/>
          <w:szCs w:val="22"/>
        </w:rPr>
        <w:t>/KPTA.W3-A/DL1.10/</w:t>
      </w:r>
      <w:r w:rsidR="006668E1">
        <w:rPr>
          <w:rFonts w:ascii="Bookman Old Style" w:hAnsi="Bookman Old Style"/>
          <w:sz w:val="22"/>
          <w:szCs w:val="22"/>
        </w:rPr>
        <w:t>V</w:t>
      </w:r>
      <w:r w:rsidR="00500518" w:rsidRPr="0008463E">
        <w:rPr>
          <w:rFonts w:ascii="Bookman Old Style" w:hAnsi="Bookman Old Style"/>
          <w:sz w:val="22"/>
          <w:szCs w:val="22"/>
        </w:rPr>
        <w:t xml:space="preserve">I/2024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r w:rsidR="006668E1">
        <w:rPr>
          <w:rFonts w:ascii="Bookman Old Style" w:hAnsi="Bookman Old Style"/>
          <w:sz w:val="22"/>
          <w:szCs w:val="22"/>
        </w:rPr>
        <w:t>12 Juni</w:t>
      </w:r>
      <w:r w:rsidR="00500518" w:rsidRPr="0008463E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tentang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Panitia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Pelaksana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Teknis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Administrasi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Perkara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secara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Elektronik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00518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500518" w:rsidRPr="0008463E">
        <w:rPr>
          <w:rFonts w:ascii="Bookman Old Style" w:hAnsi="Bookman Old Style"/>
          <w:sz w:val="22"/>
          <w:szCs w:val="22"/>
        </w:rPr>
        <w:t xml:space="preserve"> Tinggi Agama Padang;</w:t>
      </w:r>
    </w:p>
    <w:p w14:paraId="46108706" w14:textId="43A10140" w:rsidR="00AE6012" w:rsidRPr="0008463E" w:rsidRDefault="00AE6012" w:rsidP="00AE6012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  <w:t xml:space="preserve">   2.</w:t>
      </w:r>
      <w:r w:rsidR="00CE3690">
        <w:rPr>
          <w:rFonts w:ascii="Bookman Old Style" w:hAnsi="Bookman Old Style"/>
          <w:sz w:val="22"/>
          <w:szCs w:val="22"/>
        </w:rPr>
        <w:tab/>
      </w:r>
      <w:r w:rsidR="00CE3690" w:rsidRPr="00CE3690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="00CE3690" w:rsidRPr="00CE3690">
        <w:rPr>
          <w:rFonts w:ascii="Bookman Old Style" w:hAnsi="Bookman Old Style"/>
          <w:sz w:val="22"/>
          <w:szCs w:val="22"/>
        </w:rPr>
        <w:t>Isian</w:t>
      </w:r>
      <w:proofErr w:type="spellEnd"/>
      <w:r w:rsidR="00CE3690" w:rsidRPr="00CE369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E3690" w:rsidRPr="00CE3690">
        <w:rPr>
          <w:rFonts w:ascii="Bookman Old Style" w:hAnsi="Bookman Old Style"/>
          <w:sz w:val="22"/>
          <w:szCs w:val="22"/>
        </w:rPr>
        <w:t>Pelaksanaan</w:t>
      </w:r>
      <w:proofErr w:type="spellEnd"/>
      <w:r w:rsidR="00CE3690" w:rsidRPr="00CE369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E3690" w:rsidRPr="00CE3690">
        <w:rPr>
          <w:rFonts w:ascii="Bookman Old Style" w:hAnsi="Bookman Old Style"/>
          <w:sz w:val="22"/>
          <w:szCs w:val="22"/>
        </w:rPr>
        <w:t>Anggaran</w:t>
      </w:r>
      <w:proofErr w:type="spellEnd"/>
      <w:r w:rsidR="00CE3690" w:rsidRPr="00CE369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E3690" w:rsidRPr="00CE3690">
        <w:rPr>
          <w:rFonts w:ascii="Bookman Old Style" w:hAnsi="Bookman Old Style"/>
          <w:sz w:val="22"/>
          <w:szCs w:val="22"/>
        </w:rPr>
        <w:t>Pengadilan</w:t>
      </w:r>
      <w:proofErr w:type="spellEnd"/>
      <w:r w:rsidR="00CE3690" w:rsidRPr="00CE3690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CE3690" w:rsidRPr="00CE3690">
        <w:rPr>
          <w:rFonts w:ascii="Bookman Old Style" w:hAnsi="Bookman Old Style"/>
          <w:sz w:val="22"/>
          <w:szCs w:val="22"/>
        </w:rPr>
        <w:t>Nomor</w:t>
      </w:r>
      <w:proofErr w:type="spellEnd"/>
      <w:r w:rsidR="00CE3690" w:rsidRPr="00CE3690">
        <w:rPr>
          <w:rFonts w:ascii="Bookman Old Style" w:hAnsi="Bookman Old Style"/>
          <w:sz w:val="22"/>
          <w:szCs w:val="22"/>
        </w:rPr>
        <w:t xml:space="preserve"> SP DIPA-005.0</w:t>
      </w:r>
      <w:r w:rsidR="00CE3690">
        <w:rPr>
          <w:rFonts w:ascii="Bookman Old Style" w:hAnsi="Bookman Old Style"/>
          <w:sz w:val="22"/>
          <w:szCs w:val="22"/>
        </w:rPr>
        <w:t>4</w:t>
      </w:r>
      <w:r w:rsidR="00CE3690" w:rsidRPr="00CE3690">
        <w:rPr>
          <w:rFonts w:ascii="Bookman Old Style" w:hAnsi="Bookman Old Style"/>
          <w:sz w:val="22"/>
          <w:szCs w:val="22"/>
        </w:rPr>
        <w:t>.2.40190</w:t>
      </w:r>
      <w:r w:rsidR="00CE3690">
        <w:rPr>
          <w:rFonts w:ascii="Bookman Old Style" w:hAnsi="Bookman Old Style"/>
          <w:sz w:val="22"/>
          <w:szCs w:val="22"/>
        </w:rPr>
        <w:t>1</w:t>
      </w:r>
      <w:r w:rsidR="00CE3690" w:rsidRPr="00CE3690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="00CE3690" w:rsidRPr="00CE3690">
        <w:rPr>
          <w:rFonts w:ascii="Bookman Old Style" w:hAnsi="Bookman Old Style"/>
          <w:sz w:val="22"/>
          <w:szCs w:val="22"/>
        </w:rPr>
        <w:t>tanggal</w:t>
      </w:r>
      <w:proofErr w:type="spellEnd"/>
      <w:r w:rsidR="00CE3690" w:rsidRPr="00CE3690">
        <w:rPr>
          <w:rFonts w:ascii="Bookman Old Style" w:hAnsi="Bookman Old Style"/>
          <w:sz w:val="22"/>
          <w:szCs w:val="22"/>
        </w:rPr>
        <w:t xml:space="preserve"> </w:t>
      </w:r>
      <w:r w:rsidR="00CE3690">
        <w:rPr>
          <w:rFonts w:ascii="Bookman Old Style" w:hAnsi="Bookman Old Style"/>
          <w:sz w:val="22"/>
          <w:szCs w:val="22"/>
        </w:rPr>
        <w:br/>
      </w:r>
      <w:r w:rsidR="00CE3690" w:rsidRPr="00CE3690">
        <w:rPr>
          <w:rFonts w:ascii="Bookman Old Style" w:hAnsi="Bookman Old Style"/>
          <w:sz w:val="22"/>
          <w:szCs w:val="22"/>
        </w:rPr>
        <w:t>24 November 2023;</w:t>
      </w:r>
    </w:p>
    <w:p w14:paraId="274AEC02" w14:textId="77777777" w:rsidR="00E90404" w:rsidRPr="0008463E" w:rsidRDefault="00E90404" w:rsidP="00AE6012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02AC7F6B" w:rsidR="009E1760" w:rsidRPr="0008463E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08463E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D96D4D9" w14:textId="7F14F357" w:rsidR="009C4AAE" w:rsidRPr="0008463E" w:rsidRDefault="00422CD3" w:rsidP="00D94301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08463E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 xml:space="preserve">: </w:t>
      </w:r>
      <w:r w:rsidR="009E1760" w:rsidRPr="0008463E">
        <w:rPr>
          <w:rFonts w:ascii="Bookman Old Style" w:hAnsi="Bookman Old Style"/>
          <w:sz w:val="22"/>
          <w:szCs w:val="22"/>
        </w:rPr>
        <w:tab/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08463E">
        <w:rPr>
          <w:rFonts w:ascii="Bookman Old Style" w:hAnsi="Bookman Old Style"/>
          <w:sz w:val="22"/>
          <w:szCs w:val="22"/>
          <w:lang w:val="id-ID"/>
        </w:rPr>
        <w:tab/>
      </w:r>
      <w:r w:rsidR="003F719C" w:rsidRPr="0008463E">
        <w:rPr>
          <w:rFonts w:ascii="Bookman Old Style" w:hAnsi="Bookman Old Style"/>
          <w:sz w:val="22"/>
          <w:szCs w:val="22"/>
          <w:lang w:val="id-ID"/>
        </w:rPr>
        <w:t>Dr. H. Abd. Hamid Pulungan, S.H., M.H.</w:t>
      </w:r>
      <w:r w:rsidR="003F719C" w:rsidRPr="0008463E">
        <w:rPr>
          <w:rFonts w:ascii="Bookman Old Style" w:hAnsi="Bookman Old Style"/>
          <w:sz w:val="22"/>
          <w:szCs w:val="22"/>
        </w:rPr>
        <w:t xml:space="preserve">, 195807051986031001, Pembina Utama (IV/e), </w:t>
      </w:r>
      <w:proofErr w:type="spellStart"/>
      <w:r w:rsidR="003F719C" w:rsidRPr="0008463E">
        <w:rPr>
          <w:rFonts w:ascii="Bookman Old Style" w:hAnsi="Bookman Old Style"/>
          <w:sz w:val="22"/>
          <w:szCs w:val="22"/>
        </w:rPr>
        <w:t>Ketua</w:t>
      </w:r>
      <w:proofErr w:type="spellEnd"/>
      <w:r w:rsidR="003F719C" w:rsidRPr="0008463E">
        <w:rPr>
          <w:rFonts w:ascii="Bookman Old Style" w:hAnsi="Bookman Old Style"/>
          <w:sz w:val="22"/>
          <w:szCs w:val="22"/>
        </w:rPr>
        <w:t>;</w:t>
      </w:r>
    </w:p>
    <w:p w14:paraId="38F86624" w14:textId="50C2668C" w:rsidR="003F719C" w:rsidRPr="0008463E" w:rsidRDefault="009C4AAE" w:rsidP="00AE6012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</w:r>
      <w:r w:rsidR="00D94301" w:rsidRPr="0008463E">
        <w:rPr>
          <w:rFonts w:ascii="Bookman Old Style" w:hAnsi="Bookman Old Style"/>
          <w:sz w:val="22"/>
          <w:szCs w:val="22"/>
        </w:rPr>
        <w:t>2</w:t>
      </w:r>
      <w:r w:rsidRPr="0008463E">
        <w:rPr>
          <w:rFonts w:ascii="Bookman Old Style" w:hAnsi="Bookman Old Style"/>
          <w:sz w:val="22"/>
          <w:szCs w:val="22"/>
        </w:rPr>
        <w:t>.</w:t>
      </w:r>
      <w:r w:rsidR="0086282E" w:rsidRPr="0008463E">
        <w:rPr>
          <w:rFonts w:ascii="Bookman Old Style" w:hAnsi="Bookman Old Style"/>
          <w:sz w:val="22"/>
          <w:szCs w:val="22"/>
        </w:rPr>
        <w:tab/>
      </w:r>
      <w:r w:rsidR="003F719C" w:rsidRPr="0008463E">
        <w:rPr>
          <w:rFonts w:ascii="Bookman Old Style" w:hAnsi="Bookman Old Style"/>
          <w:sz w:val="22"/>
          <w:szCs w:val="22"/>
        </w:rPr>
        <w:t xml:space="preserve">Dra. </w:t>
      </w:r>
      <w:proofErr w:type="spellStart"/>
      <w:r w:rsidR="003F719C" w:rsidRPr="0008463E">
        <w:rPr>
          <w:rFonts w:ascii="Bookman Old Style" w:hAnsi="Bookman Old Style"/>
          <w:sz w:val="22"/>
          <w:szCs w:val="22"/>
        </w:rPr>
        <w:t>Hj</w:t>
      </w:r>
      <w:proofErr w:type="spellEnd"/>
      <w:r w:rsidR="003F719C" w:rsidRPr="0008463E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3F719C" w:rsidRPr="0008463E">
        <w:rPr>
          <w:rFonts w:ascii="Bookman Old Style" w:hAnsi="Bookman Old Style"/>
          <w:sz w:val="22"/>
          <w:szCs w:val="22"/>
        </w:rPr>
        <w:t>Rosliani</w:t>
      </w:r>
      <w:proofErr w:type="spellEnd"/>
      <w:r w:rsidR="003F719C" w:rsidRPr="0008463E">
        <w:rPr>
          <w:rFonts w:ascii="Bookman Old Style" w:hAnsi="Bookman Old Style"/>
          <w:sz w:val="22"/>
          <w:szCs w:val="22"/>
        </w:rPr>
        <w:t xml:space="preserve">, S.H., M.A., 196310081989032003, Pembina Utama IV/e, Wakil </w:t>
      </w:r>
      <w:proofErr w:type="spellStart"/>
      <w:r w:rsidR="003F719C" w:rsidRPr="0008463E">
        <w:rPr>
          <w:rFonts w:ascii="Bookman Old Style" w:hAnsi="Bookman Old Style"/>
          <w:sz w:val="22"/>
          <w:szCs w:val="22"/>
        </w:rPr>
        <w:t>Ketua</w:t>
      </w:r>
      <w:proofErr w:type="spellEnd"/>
      <w:r w:rsidR="003F719C" w:rsidRPr="0008463E">
        <w:rPr>
          <w:rFonts w:ascii="Bookman Old Style" w:hAnsi="Bookman Old Style"/>
          <w:sz w:val="22"/>
          <w:szCs w:val="22"/>
        </w:rPr>
        <w:t>;</w:t>
      </w:r>
    </w:p>
    <w:p w14:paraId="4CA6D36E" w14:textId="57BB335E" w:rsidR="003F719C" w:rsidRPr="0008463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>3.</w:t>
      </w:r>
      <w:r w:rsidRPr="0008463E">
        <w:rPr>
          <w:rFonts w:ascii="Bookman Old Style" w:hAnsi="Bookman Old Style"/>
          <w:sz w:val="22"/>
          <w:szCs w:val="22"/>
        </w:rPr>
        <w:tab/>
      </w:r>
      <w:r w:rsidR="006668E1" w:rsidRPr="0008463E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6668E1" w:rsidRPr="0008463E">
        <w:rPr>
          <w:rFonts w:ascii="Bookman Old Style" w:hAnsi="Bookman Old Style"/>
          <w:sz w:val="22"/>
          <w:szCs w:val="22"/>
        </w:rPr>
        <w:t>Nurhafizal</w:t>
      </w:r>
      <w:proofErr w:type="spellEnd"/>
      <w:r w:rsidR="006668E1" w:rsidRPr="0008463E">
        <w:rPr>
          <w:rFonts w:ascii="Bookman Old Style" w:hAnsi="Bookman Old Style"/>
          <w:sz w:val="22"/>
          <w:szCs w:val="22"/>
        </w:rPr>
        <w:t>, S.H., M.H., 196408261992031003,</w:t>
      </w:r>
      <w:r w:rsidR="006668E1" w:rsidRPr="0008463E">
        <w:rPr>
          <w:sz w:val="22"/>
          <w:szCs w:val="22"/>
        </w:rPr>
        <w:t xml:space="preserve"> </w:t>
      </w:r>
      <w:r w:rsidR="006668E1" w:rsidRPr="0008463E">
        <w:rPr>
          <w:rFonts w:ascii="Bookman Old Style" w:hAnsi="Bookman Old Style"/>
          <w:sz w:val="22"/>
          <w:szCs w:val="22"/>
        </w:rPr>
        <w:t>Pembina Utama Madya (IV/d), Hakim Tinggi;</w:t>
      </w:r>
    </w:p>
    <w:p w14:paraId="61C084E8" w14:textId="598D0E06" w:rsidR="00B91B96" w:rsidRPr="0008463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>4.</w:t>
      </w:r>
      <w:r w:rsidRPr="0008463E">
        <w:rPr>
          <w:rFonts w:ascii="Bookman Old Style" w:hAnsi="Bookman Old Style"/>
          <w:sz w:val="22"/>
          <w:szCs w:val="22"/>
        </w:rPr>
        <w:tab/>
      </w:r>
      <w:r w:rsidR="006668E1" w:rsidRPr="0008463E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6668E1" w:rsidRPr="0008463E">
        <w:rPr>
          <w:rFonts w:ascii="Bookman Old Style" w:hAnsi="Bookman Old Style"/>
          <w:sz w:val="22"/>
          <w:szCs w:val="22"/>
        </w:rPr>
        <w:t>Najamuddin</w:t>
      </w:r>
      <w:proofErr w:type="spellEnd"/>
      <w:r w:rsidR="006668E1" w:rsidRPr="0008463E">
        <w:rPr>
          <w:rFonts w:ascii="Bookman Old Style" w:hAnsi="Bookman Old Style"/>
          <w:sz w:val="22"/>
          <w:szCs w:val="22"/>
        </w:rPr>
        <w:t>, S.H., M.H., 196301161991031003, Pembina Utama (IV/e), Hakim Tinggi;</w:t>
      </w:r>
    </w:p>
    <w:p w14:paraId="14A37401" w14:textId="70E5A463" w:rsidR="003F719C" w:rsidRPr="0008463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 xml:space="preserve">5. </w:t>
      </w:r>
      <w:r w:rsidR="006668E1" w:rsidRPr="0008463E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6668E1" w:rsidRPr="0008463E">
        <w:rPr>
          <w:rFonts w:ascii="Bookman Old Style" w:hAnsi="Bookman Old Style"/>
          <w:sz w:val="22"/>
          <w:szCs w:val="22"/>
        </w:rPr>
        <w:t>Syafruddin</w:t>
      </w:r>
      <w:proofErr w:type="spellEnd"/>
      <w:r w:rsidR="006668E1" w:rsidRPr="0008463E">
        <w:rPr>
          <w:rFonts w:ascii="Bookman Old Style" w:hAnsi="Bookman Old Style"/>
          <w:sz w:val="22"/>
          <w:szCs w:val="22"/>
        </w:rPr>
        <w:t xml:space="preserve">, 196210141994031001, Pembina Utama Madya IV/d, </w:t>
      </w:r>
      <w:proofErr w:type="spellStart"/>
      <w:r w:rsidR="006668E1" w:rsidRPr="0008463E">
        <w:rPr>
          <w:rFonts w:ascii="Bookman Old Style" w:hAnsi="Bookman Old Style"/>
          <w:sz w:val="22"/>
          <w:szCs w:val="22"/>
        </w:rPr>
        <w:t>Panitera</w:t>
      </w:r>
      <w:proofErr w:type="spellEnd"/>
      <w:r w:rsidR="006668E1" w:rsidRPr="0008463E">
        <w:rPr>
          <w:rFonts w:ascii="Bookman Old Style" w:hAnsi="Bookman Old Style"/>
          <w:sz w:val="22"/>
          <w:szCs w:val="22"/>
        </w:rPr>
        <w:t>;</w:t>
      </w:r>
    </w:p>
    <w:p w14:paraId="5EF73212" w14:textId="0FD53BE5" w:rsidR="003F719C" w:rsidRPr="0008463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>6.</w:t>
      </w:r>
      <w:r w:rsidR="006668E1">
        <w:rPr>
          <w:rFonts w:ascii="Bookman Old Style" w:hAnsi="Bookman Old Style"/>
          <w:sz w:val="22"/>
          <w:szCs w:val="22"/>
        </w:rPr>
        <w:tab/>
      </w:r>
      <w:r w:rsidR="006668E1">
        <w:rPr>
          <w:rFonts w:ascii="Bookman Old Style" w:hAnsi="Bookman Old Style"/>
          <w:sz w:val="22"/>
          <w:szCs w:val="22"/>
          <w:lang w:val="id-ID"/>
        </w:rPr>
        <w:t>Ismail, S.H.I., M.A., 197908202003121004, Pembina Tingkat I/(IV/b), Pelaksana Tugas Sekretaris;</w:t>
      </w:r>
    </w:p>
    <w:p w14:paraId="0E78FDC9" w14:textId="658A2586" w:rsidR="003F719C" w:rsidRPr="0008463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>7.</w:t>
      </w:r>
      <w:r w:rsidR="006668E1">
        <w:rPr>
          <w:rFonts w:ascii="Bookman Old Style" w:hAnsi="Bookman Old Style"/>
          <w:sz w:val="22"/>
          <w:szCs w:val="22"/>
        </w:rPr>
        <w:tab/>
      </w:r>
      <w:r w:rsidR="006668E1">
        <w:rPr>
          <w:rFonts w:ascii="Bookman Old Style" w:hAnsi="Bookman Old Style"/>
          <w:sz w:val="22"/>
          <w:szCs w:val="22"/>
        </w:rPr>
        <w:t xml:space="preserve">H. </w:t>
      </w:r>
      <w:proofErr w:type="spellStart"/>
      <w:r w:rsidR="006668E1">
        <w:rPr>
          <w:rFonts w:ascii="Bookman Old Style" w:hAnsi="Bookman Old Style"/>
          <w:sz w:val="22"/>
          <w:szCs w:val="22"/>
        </w:rPr>
        <w:t>Masdi</w:t>
      </w:r>
      <w:proofErr w:type="spellEnd"/>
      <w:r w:rsidR="006668E1">
        <w:rPr>
          <w:rFonts w:ascii="Bookman Old Style" w:hAnsi="Bookman Old Style"/>
          <w:sz w:val="22"/>
          <w:szCs w:val="22"/>
        </w:rPr>
        <w:t xml:space="preserve"> S.H., 196806221990031004, Pembina Tingkat I (IV/b), </w:t>
      </w:r>
      <w:proofErr w:type="spellStart"/>
      <w:r w:rsidR="006668E1">
        <w:rPr>
          <w:rFonts w:ascii="Bookman Old Style" w:hAnsi="Bookman Old Style"/>
          <w:sz w:val="22"/>
          <w:szCs w:val="22"/>
        </w:rPr>
        <w:t>Panitera</w:t>
      </w:r>
      <w:proofErr w:type="spellEnd"/>
      <w:r w:rsidR="006668E1">
        <w:rPr>
          <w:rFonts w:ascii="Bookman Old Style" w:hAnsi="Bookman Old Style"/>
          <w:sz w:val="22"/>
          <w:szCs w:val="22"/>
        </w:rPr>
        <w:t xml:space="preserve"> Muda Hukum;</w:t>
      </w:r>
    </w:p>
    <w:p w14:paraId="57BD569B" w14:textId="637107E5" w:rsidR="003F719C" w:rsidRPr="0008463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>8.</w:t>
      </w:r>
      <w:r w:rsidRPr="0008463E">
        <w:rPr>
          <w:rFonts w:ascii="Bookman Old Style" w:hAnsi="Bookman Old Style"/>
          <w:sz w:val="22"/>
          <w:szCs w:val="22"/>
        </w:rPr>
        <w:tab/>
      </w:r>
      <w:proofErr w:type="spellStart"/>
      <w:r w:rsidR="006668E1">
        <w:rPr>
          <w:rFonts w:ascii="Bookman Old Style" w:hAnsi="Bookman Old Style"/>
          <w:sz w:val="22"/>
          <w:szCs w:val="22"/>
        </w:rPr>
        <w:t>Enjer</w:t>
      </w:r>
      <w:proofErr w:type="spellEnd"/>
      <w:r w:rsidR="006668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68E1">
        <w:rPr>
          <w:rFonts w:ascii="Bookman Old Style" w:hAnsi="Bookman Old Style"/>
          <w:sz w:val="22"/>
          <w:szCs w:val="22"/>
        </w:rPr>
        <w:t>Sades</w:t>
      </w:r>
      <w:proofErr w:type="spellEnd"/>
      <w:r w:rsidR="006668E1">
        <w:rPr>
          <w:rFonts w:ascii="Bookman Old Style" w:hAnsi="Bookman Old Style"/>
          <w:sz w:val="22"/>
          <w:szCs w:val="22"/>
        </w:rPr>
        <w:t xml:space="preserve">, S.H., NIP. 196212181982031002, </w:t>
      </w:r>
      <w:proofErr w:type="spellStart"/>
      <w:r w:rsidR="006668E1">
        <w:rPr>
          <w:rFonts w:ascii="Bookman Old Style" w:hAnsi="Bookman Old Style"/>
          <w:sz w:val="22"/>
          <w:szCs w:val="22"/>
        </w:rPr>
        <w:t>Penata</w:t>
      </w:r>
      <w:proofErr w:type="spellEnd"/>
      <w:r w:rsidR="006668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="006668E1">
        <w:rPr>
          <w:rFonts w:ascii="Bookman Old Style" w:hAnsi="Bookman Old Style"/>
          <w:sz w:val="22"/>
          <w:szCs w:val="22"/>
        </w:rPr>
        <w:t>Tk.I</w:t>
      </w:r>
      <w:proofErr w:type="spellEnd"/>
      <w:proofErr w:type="gramEnd"/>
      <w:r w:rsidR="006668E1">
        <w:rPr>
          <w:rFonts w:ascii="Bookman Old Style" w:hAnsi="Bookman Old Style"/>
          <w:sz w:val="22"/>
          <w:szCs w:val="22"/>
        </w:rPr>
        <w:t xml:space="preserve"> (III/d), </w:t>
      </w:r>
      <w:proofErr w:type="spellStart"/>
      <w:r w:rsidR="006668E1">
        <w:rPr>
          <w:rFonts w:ascii="Bookman Old Style" w:hAnsi="Bookman Old Style"/>
          <w:sz w:val="22"/>
          <w:szCs w:val="22"/>
        </w:rPr>
        <w:t>Panitera</w:t>
      </w:r>
      <w:proofErr w:type="spellEnd"/>
      <w:r w:rsidR="006668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68E1">
        <w:rPr>
          <w:rFonts w:ascii="Bookman Old Style" w:hAnsi="Bookman Old Style"/>
          <w:sz w:val="22"/>
          <w:szCs w:val="22"/>
        </w:rPr>
        <w:t>Pengganti</w:t>
      </w:r>
      <w:proofErr w:type="spellEnd"/>
      <w:r w:rsidR="006668E1">
        <w:rPr>
          <w:rFonts w:ascii="Bookman Old Style" w:hAnsi="Bookman Old Style"/>
          <w:sz w:val="22"/>
          <w:szCs w:val="22"/>
        </w:rPr>
        <w:t>;</w:t>
      </w:r>
    </w:p>
    <w:p w14:paraId="50E5A28A" w14:textId="746CC0A6" w:rsidR="003F719C" w:rsidRPr="0008463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>9.</w:t>
      </w:r>
      <w:r w:rsidRPr="0008463E">
        <w:rPr>
          <w:rFonts w:ascii="Bookman Old Style" w:hAnsi="Bookman Old Style"/>
          <w:sz w:val="22"/>
          <w:szCs w:val="22"/>
        </w:rPr>
        <w:tab/>
      </w:r>
      <w:r w:rsidR="006668E1" w:rsidRPr="006668E1">
        <w:rPr>
          <w:rFonts w:ascii="Bookman Old Style" w:hAnsi="Bookman Old Style"/>
          <w:sz w:val="22"/>
          <w:szCs w:val="22"/>
        </w:rPr>
        <w:t xml:space="preserve">H. </w:t>
      </w:r>
      <w:proofErr w:type="spellStart"/>
      <w:r w:rsidR="006668E1" w:rsidRPr="006668E1">
        <w:rPr>
          <w:rFonts w:ascii="Bookman Old Style" w:hAnsi="Bookman Old Style"/>
          <w:sz w:val="22"/>
          <w:szCs w:val="22"/>
        </w:rPr>
        <w:t>Kutung</w:t>
      </w:r>
      <w:proofErr w:type="spellEnd"/>
      <w:r w:rsidR="006668E1" w:rsidRPr="006668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68E1" w:rsidRPr="006668E1">
        <w:rPr>
          <w:rFonts w:ascii="Bookman Old Style" w:hAnsi="Bookman Old Style"/>
          <w:sz w:val="22"/>
          <w:szCs w:val="22"/>
        </w:rPr>
        <w:t>Saraini</w:t>
      </w:r>
      <w:proofErr w:type="spellEnd"/>
      <w:r w:rsidR="006668E1" w:rsidRPr="006668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68E1" w:rsidRPr="006668E1">
        <w:rPr>
          <w:rFonts w:ascii="Bookman Old Style" w:hAnsi="Bookman Old Style"/>
          <w:sz w:val="22"/>
          <w:szCs w:val="22"/>
        </w:rPr>
        <w:t>S.Ag</w:t>
      </w:r>
      <w:proofErr w:type="spellEnd"/>
      <w:r w:rsidR="006668E1" w:rsidRPr="006668E1">
        <w:rPr>
          <w:rFonts w:ascii="Bookman Old Style" w:hAnsi="Bookman Old Style"/>
          <w:sz w:val="22"/>
          <w:szCs w:val="22"/>
        </w:rPr>
        <w:t xml:space="preserve">., 196504021992021002, </w:t>
      </w:r>
      <w:proofErr w:type="spellStart"/>
      <w:r w:rsidR="006668E1" w:rsidRPr="006668E1">
        <w:rPr>
          <w:rFonts w:ascii="Bookman Old Style" w:hAnsi="Bookman Old Style"/>
          <w:sz w:val="22"/>
          <w:szCs w:val="22"/>
        </w:rPr>
        <w:t>Penata</w:t>
      </w:r>
      <w:proofErr w:type="spellEnd"/>
      <w:r w:rsidR="006668E1" w:rsidRPr="006668E1">
        <w:rPr>
          <w:rFonts w:ascii="Bookman Old Style" w:hAnsi="Bookman Old Style"/>
          <w:sz w:val="22"/>
          <w:szCs w:val="22"/>
        </w:rPr>
        <w:t xml:space="preserve"> Tingkat I (III/d), </w:t>
      </w:r>
      <w:proofErr w:type="spellStart"/>
      <w:r w:rsidR="006668E1" w:rsidRPr="006668E1">
        <w:rPr>
          <w:rFonts w:ascii="Bookman Old Style" w:hAnsi="Bookman Old Style"/>
          <w:sz w:val="22"/>
          <w:szCs w:val="22"/>
        </w:rPr>
        <w:t>Panitera</w:t>
      </w:r>
      <w:proofErr w:type="spellEnd"/>
      <w:r w:rsidR="006668E1" w:rsidRPr="006668E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668E1" w:rsidRPr="006668E1">
        <w:rPr>
          <w:rFonts w:ascii="Bookman Old Style" w:hAnsi="Bookman Old Style"/>
          <w:sz w:val="22"/>
          <w:szCs w:val="22"/>
        </w:rPr>
        <w:t>Pengganti</w:t>
      </w:r>
      <w:proofErr w:type="spellEnd"/>
    </w:p>
    <w:p w14:paraId="563D1D81" w14:textId="3BABDD3E" w:rsidR="003F719C" w:rsidRPr="0008463E" w:rsidRDefault="003F719C" w:rsidP="0008463E">
      <w:pPr>
        <w:tabs>
          <w:tab w:val="left" w:pos="1418"/>
          <w:tab w:val="left" w:pos="1560"/>
          <w:tab w:val="left" w:pos="1985"/>
          <w:tab w:val="left" w:pos="4111"/>
          <w:tab w:val="left" w:pos="4253"/>
        </w:tabs>
        <w:ind w:left="1985" w:hanging="2410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  <w:t>10.</w:t>
      </w:r>
      <w:r w:rsidR="0008463E" w:rsidRPr="0008463E">
        <w:rPr>
          <w:rFonts w:ascii="Bookman Old Style" w:hAnsi="Bookman Old Style"/>
          <w:sz w:val="22"/>
          <w:szCs w:val="22"/>
        </w:rPr>
        <w:tab/>
      </w:r>
      <w:r w:rsidR="006668E1">
        <w:rPr>
          <w:rFonts w:ascii="Bookman Old Style" w:hAnsi="Bookman Old Style"/>
          <w:sz w:val="22"/>
          <w:szCs w:val="22"/>
        </w:rPr>
        <w:t xml:space="preserve">Doni </w:t>
      </w:r>
      <w:proofErr w:type="spellStart"/>
      <w:r w:rsidR="006668E1">
        <w:rPr>
          <w:rFonts w:ascii="Bookman Old Style" w:hAnsi="Bookman Old Style"/>
          <w:sz w:val="22"/>
          <w:szCs w:val="22"/>
        </w:rPr>
        <w:t>Windra</w:t>
      </w:r>
      <w:proofErr w:type="spellEnd"/>
      <w:r w:rsidR="006668E1">
        <w:rPr>
          <w:rFonts w:ascii="Bookman Old Style" w:hAnsi="Bookman Old Style"/>
          <w:sz w:val="22"/>
          <w:szCs w:val="22"/>
        </w:rPr>
        <w:t>, PPNPN.</w:t>
      </w:r>
    </w:p>
    <w:p w14:paraId="24CC98CE" w14:textId="4C263D35" w:rsidR="003F719C" w:rsidRPr="0008463E" w:rsidRDefault="003F719C" w:rsidP="003F719C">
      <w:pPr>
        <w:tabs>
          <w:tab w:val="left" w:pos="1418"/>
          <w:tab w:val="left" w:pos="1701"/>
          <w:tab w:val="left" w:pos="1985"/>
          <w:tab w:val="left" w:pos="4111"/>
          <w:tab w:val="left" w:pos="4253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Pr="0008463E">
        <w:rPr>
          <w:rFonts w:ascii="Bookman Old Style" w:hAnsi="Bookman Old Style"/>
          <w:sz w:val="22"/>
          <w:szCs w:val="22"/>
        </w:rPr>
        <w:tab/>
      </w:r>
    </w:p>
    <w:p w14:paraId="445F81C5" w14:textId="77777777" w:rsidR="0008463E" w:rsidRDefault="0008463E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20312B5E" w14:textId="72D80D2B" w:rsidR="00941462" w:rsidRPr="0008463E" w:rsidRDefault="00422CD3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08463E">
        <w:rPr>
          <w:rFonts w:ascii="Bookman Old Style" w:hAnsi="Bookman Old Style"/>
          <w:sz w:val="22"/>
          <w:szCs w:val="22"/>
        </w:rPr>
        <w:lastRenderedPageBreak/>
        <w:t>Untuk</w:t>
      </w:r>
      <w:proofErr w:type="spellEnd"/>
      <w:r w:rsidRPr="0008463E">
        <w:rPr>
          <w:rFonts w:ascii="Bookman Old Style" w:hAnsi="Bookman Old Style"/>
          <w:sz w:val="22"/>
          <w:szCs w:val="22"/>
        </w:rPr>
        <w:tab/>
        <w:t xml:space="preserve">: </w:t>
      </w:r>
      <w:r w:rsidRPr="0008463E">
        <w:rPr>
          <w:rFonts w:ascii="Bookman Old Style" w:hAnsi="Bookman Old Style"/>
          <w:sz w:val="22"/>
          <w:szCs w:val="22"/>
        </w:rPr>
        <w:tab/>
      </w:r>
      <w:r w:rsidR="0008463E" w:rsidRPr="0008463E">
        <w:rPr>
          <w:rFonts w:ascii="Bookman Old Style" w:hAnsi="Bookman Old Style"/>
          <w:sz w:val="22"/>
          <w:szCs w:val="22"/>
        </w:rPr>
        <w:t xml:space="preserve">Menjadi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panitia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pelaksana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bimbingan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teknis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administrasi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perkara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secara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elektronik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lingkungan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Pengadilan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Tinggi Agama Padang pada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tanggal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r w:rsidR="00CE3690">
        <w:rPr>
          <w:rFonts w:ascii="Bookman Old Style" w:hAnsi="Bookman Old Style"/>
          <w:sz w:val="22"/>
          <w:szCs w:val="22"/>
        </w:rPr>
        <w:t>26</w:t>
      </w:r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8463E" w:rsidRPr="0008463E">
        <w:rPr>
          <w:rFonts w:ascii="Bookman Old Style" w:hAnsi="Bookman Old Style"/>
          <w:sz w:val="22"/>
          <w:szCs w:val="22"/>
        </w:rPr>
        <w:t>s.d.</w:t>
      </w:r>
      <w:proofErr w:type="spellEnd"/>
      <w:r w:rsidR="0008463E" w:rsidRPr="0008463E">
        <w:rPr>
          <w:rFonts w:ascii="Bookman Old Style" w:hAnsi="Bookman Old Style"/>
          <w:sz w:val="22"/>
          <w:szCs w:val="22"/>
        </w:rPr>
        <w:t xml:space="preserve"> </w:t>
      </w:r>
      <w:r w:rsidR="00CE3690">
        <w:rPr>
          <w:rFonts w:ascii="Bookman Old Style" w:hAnsi="Bookman Old Style"/>
          <w:sz w:val="22"/>
          <w:szCs w:val="22"/>
        </w:rPr>
        <w:t>27 Juni 2024 di Grand Bunda Hotel</w:t>
      </w:r>
      <w:r w:rsidR="0008463E" w:rsidRPr="0008463E">
        <w:rPr>
          <w:rFonts w:ascii="Bookman Old Style" w:hAnsi="Bookman Old Style"/>
          <w:sz w:val="22"/>
          <w:szCs w:val="22"/>
        </w:rPr>
        <w:t>,</w:t>
      </w:r>
      <w:r w:rsidR="00F12699">
        <w:rPr>
          <w:rFonts w:ascii="Bookman Old Style" w:hAnsi="Bookman Old Style"/>
          <w:sz w:val="22"/>
          <w:szCs w:val="22"/>
        </w:rPr>
        <w:t xml:space="preserve"> </w:t>
      </w:r>
      <w:r w:rsidR="00CE3690" w:rsidRPr="00CE3690">
        <w:rPr>
          <w:rFonts w:ascii="Bookman Old Style" w:hAnsi="Bookman Old Style"/>
          <w:sz w:val="22"/>
          <w:szCs w:val="22"/>
        </w:rPr>
        <w:t>J</w:t>
      </w:r>
      <w:r w:rsidR="00CE3690">
        <w:rPr>
          <w:rFonts w:ascii="Bookman Old Style" w:hAnsi="Bookman Old Style"/>
          <w:sz w:val="22"/>
          <w:szCs w:val="22"/>
        </w:rPr>
        <w:t>alan</w:t>
      </w:r>
      <w:r w:rsidR="00CE3690" w:rsidRPr="00CE3690">
        <w:rPr>
          <w:rFonts w:ascii="Bookman Old Style" w:hAnsi="Bookman Old Style"/>
          <w:sz w:val="22"/>
          <w:szCs w:val="22"/>
        </w:rPr>
        <w:t xml:space="preserve"> Ahmad Karim No.17, </w:t>
      </w:r>
      <w:proofErr w:type="spellStart"/>
      <w:r w:rsidR="00CE3690" w:rsidRPr="00CE3690">
        <w:rPr>
          <w:rFonts w:ascii="Bookman Old Style" w:hAnsi="Bookman Old Style"/>
          <w:sz w:val="22"/>
          <w:szCs w:val="22"/>
        </w:rPr>
        <w:t>Benteng</w:t>
      </w:r>
      <w:proofErr w:type="spellEnd"/>
      <w:r w:rsidR="00CE3690" w:rsidRPr="00CE3690">
        <w:rPr>
          <w:rFonts w:ascii="Bookman Old Style" w:hAnsi="Bookman Old Style"/>
          <w:sz w:val="22"/>
          <w:szCs w:val="22"/>
        </w:rPr>
        <w:t xml:space="preserve"> Ps. Atas, </w:t>
      </w:r>
      <w:proofErr w:type="spellStart"/>
      <w:r w:rsidR="00CE3690" w:rsidRPr="00CE3690">
        <w:rPr>
          <w:rFonts w:ascii="Bookman Old Style" w:hAnsi="Bookman Old Style"/>
          <w:sz w:val="22"/>
          <w:szCs w:val="22"/>
        </w:rPr>
        <w:t>Kec</w:t>
      </w:r>
      <w:r w:rsidR="00CE3690">
        <w:rPr>
          <w:rFonts w:ascii="Bookman Old Style" w:hAnsi="Bookman Old Style"/>
          <w:sz w:val="22"/>
          <w:szCs w:val="22"/>
        </w:rPr>
        <w:t>amatan</w:t>
      </w:r>
      <w:proofErr w:type="spellEnd"/>
      <w:r w:rsidR="00CE3690" w:rsidRPr="00CE369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E3690" w:rsidRPr="00CE3690">
        <w:rPr>
          <w:rFonts w:ascii="Bookman Old Style" w:hAnsi="Bookman Old Style"/>
          <w:sz w:val="22"/>
          <w:szCs w:val="22"/>
        </w:rPr>
        <w:t>Guguk</w:t>
      </w:r>
      <w:proofErr w:type="spellEnd"/>
      <w:r w:rsidR="00CE3690" w:rsidRPr="00CE3690">
        <w:rPr>
          <w:rFonts w:ascii="Bookman Old Style" w:hAnsi="Bookman Old Style"/>
          <w:sz w:val="22"/>
          <w:szCs w:val="22"/>
        </w:rPr>
        <w:t xml:space="preserve"> Panjang, Kota </w:t>
      </w:r>
      <w:proofErr w:type="spellStart"/>
      <w:r w:rsidR="00CE3690" w:rsidRPr="00CE3690">
        <w:rPr>
          <w:rFonts w:ascii="Bookman Old Style" w:hAnsi="Bookman Old Style"/>
          <w:sz w:val="22"/>
          <w:szCs w:val="22"/>
        </w:rPr>
        <w:t>Bukittinggi</w:t>
      </w:r>
      <w:proofErr w:type="spellEnd"/>
      <w:r w:rsidR="00E90404" w:rsidRPr="0008463E">
        <w:rPr>
          <w:rFonts w:ascii="Bookman Old Style" w:hAnsi="Bookman Old Style"/>
          <w:spacing w:val="2"/>
          <w:sz w:val="22"/>
          <w:szCs w:val="22"/>
        </w:rPr>
        <w:t>;</w:t>
      </w:r>
    </w:p>
    <w:p w14:paraId="7F3789AD" w14:textId="77777777" w:rsidR="0008463E" w:rsidRPr="00F12699" w:rsidRDefault="0008463E" w:rsidP="0008463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16183369" w14:textId="3646D743" w:rsidR="00941462" w:rsidRPr="0008463E" w:rsidRDefault="00941462" w:rsidP="009514A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08463E">
        <w:rPr>
          <w:rFonts w:ascii="Bookman Old Style" w:hAnsi="Bookman Old Style"/>
          <w:spacing w:val="2"/>
          <w:sz w:val="22"/>
          <w:szCs w:val="22"/>
        </w:rPr>
        <w:tab/>
      </w:r>
      <w:r w:rsidRPr="0008463E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dalam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kepada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DIPA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08463E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08463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08463E">
        <w:rPr>
          <w:rFonts w:ascii="Bookman Old Style" w:hAnsi="Bookman Old Style"/>
          <w:spacing w:val="2"/>
          <w:sz w:val="22"/>
          <w:szCs w:val="22"/>
        </w:rPr>
        <w:t>4</w:t>
      </w:r>
    </w:p>
    <w:p w14:paraId="6F9920F7" w14:textId="77777777" w:rsidR="00E23994" w:rsidRPr="00F12699" w:rsidRDefault="00E23994" w:rsidP="00B8240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3F79D0B" w14:textId="441CD0F4" w:rsidR="00CE5A2B" w:rsidRPr="0008463E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8463E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08463E">
        <w:rPr>
          <w:rFonts w:ascii="Bookman Old Style" w:hAnsi="Bookman Old Style"/>
          <w:spacing w:val="-4"/>
          <w:sz w:val="22"/>
          <w:szCs w:val="22"/>
        </w:rPr>
        <w:t>t</w:t>
      </w:r>
      <w:r w:rsidRPr="0008463E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8463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08463E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08463E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77777777" w:rsidR="00B91B96" w:rsidRPr="0008463E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77777777" w:rsidR="009514A7" w:rsidRPr="0008463E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1058FB0B" w:rsidR="00A9495E" w:rsidRPr="0008463E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 xml:space="preserve">    </w:t>
      </w:r>
      <w:r w:rsidR="0017747E" w:rsidRPr="0008463E">
        <w:rPr>
          <w:rFonts w:ascii="Bookman Old Style" w:hAnsi="Bookman Old Style"/>
          <w:sz w:val="22"/>
          <w:szCs w:val="22"/>
        </w:rPr>
        <w:t>Padang,</w:t>
      </w:r>
      <w:r w:rsidR="00CE3690">
        <w:rPr>
          <w:rFonts w:ascii="Bookman Old Style" w:hAnsi="Bookman Old Style"/>
          <w:sz w:val="22"/>
          <w:szCs w:val="22"/>
        </w:rPr>
        <w:t>20 Juni 2024</w:t>
      </w:r>
    </w:p>
    <w:p w14:paraId="70FD4838" w14:textId="75B15121" w:rsidR="00422CD3" w:rsidRPr="0008463E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8463E">
        <w:rPr>
          <w:rFonts w:ascii="Bookman Old Style" w:hAnsi="Bookman Old Style"/>
          <w:sz w:val="22"/>
          <w:szCs w:val="22"/>
        </w:rPr>
        <w:tab/>
      </w:r>
      <w:r w:rsidR="00CE3690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08463E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069F55DC" w14:textId="789141B3" w:rsidR="00422CD3" w:rsidRPr="0008463E" w:rsidRDefault="00422CD3" w:rsidP="00CE3690">
      <w:pPr>
        <w:rPr>
          <w:rFonts w:ascii="Bookman Old Style" w:hAnsi="Bookman Old Style"/>
          <w:sz w:val="22"/>
          <w:szCs w:val="22"/>
        </w:rPr>
      </w:pPr>
    </w:p>
    <w:p w14:paraId="0A91E7D0" w14:textId="1CBE591D" w:rsidR="0017747E" w:rsidRPr="0008463E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1061D586" w:rsidR="009514A7" w:rsidRPr="0008463E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2DDF917B" w14:textId="0E32513A" w:rsidR="009514A7" w:rsidRDefault="00CE3690" w:rsidP="00550F02">
      <w:pPr>
        <w:ind w:left="5529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Rosliani</w:t>
      </w:r>
    </w:p>
    <w:p w14:paraId="5AABA6E8" w14:textId="77777777" w:rsidR="00CE3690" w:rsidRDefault="00CE3690" w:rsidP="00550F02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D34F06F" w14:textId="77777777" w:rsidR="00CE3690" w:rsidRDefault="00CE3690" w:rsidP="00550F02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421D088" w14:textId="06C60C30" w:rsidR="00CE3690" w:rsidRDefault="00CE3690" w:rsidP="00CE3690">
      <w:pPr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63C509D9" w14:textId="3CEA51FC" w:rsidR="00CE3690" w:rsidRPr="0008463E" w:rsidRDefault="00CE3690" w:rsidP="00CE3690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laporan</w:t>
      </w:r>
      <w:proofErr w:type="spellEnd"/>
      <w:r>
        <w:rPr>
          <w:rFonts w:ascii="Bookman Old Style" w:hAnsi="Bookman Old Style"/>
          <w:sz w:val="22"/>
          <w:szCs w:val="22"/>
        </w:rPr>
        <w:t>).</w:t>
      </w:r>
    </w:p>
    <w:p w14:paraId="1E359DE4" w14:textId="77777777" w:rsidR="009514A7" w:rsidRPr="0008463E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77777777" w:rsidR="00087422" w:rsidRPr="0008463E" w:rsidRDefault="00087422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300442AC" w14:textId="0FDF38B2" w:rsidR="00D94301" w:rsidRPr="0008463E" w:rsidRDefault="00D94301" w:rsidP="00F12699">
      <w:pPr>
        <w:pStyle w:val="ListParagraph"/>
        <w:tabs>
          <w:tab w:val="left" w:pos="3480"/>
        </w:tabs>
        <w:ind w:left="426"/>
        <w:rPr>
          <w:sz w:val="22"/>
          <w:szCs w:val="22"/>
        </w:rPr>
      </w:pPr>
    </w:p>
    <w:sectPr w:rsidR="00D94301" w:rsidRPr="0008463E" w:rsidSect="005A1689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2A9"/>
    <w:multiLevelType w:val="hybridMultilevel"/>
    <w:tmpl w:val="A6A45156"/>
    <w:lvl w:ilvl="0" w:tplc="E2F43C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48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463E"/>
    <w:rsid w:val="000860DA"/>
    <w:rsid w:val="00087422"/>
    <w:rsid w:val="000A3408"/>
    <w:rsid w:val="000D278B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789A"/>
    <w:rsid w:val="002A7882"/>
    <w:rsid w:val="002D45F0"/>
    <w:rsid w:val="002F4537"/>
    <w:rsid w:val="002F7C18"/>
    <w:rsid w:val="00363624"/>
    <w:rsid w:val="003660AF"/>
    <w:rsid w:val="00377F52"/>
    <w:rsid w:val="00394C40"/>
    <w:rsid w:val="003974A3"/>
    <w:rsid w:val="003E619E"/>
    <w:rsid w:val="003F5EF0"/>
    <w:rsid w:val="003F719C"/>
    <w:rsid w:val="00400296"/>
    <w:rsid w:val="00420D5B"/>
    <w:rsid w:val="00422154"/>
    <w:rsid w:val="00422CD3"/>
    <w:rsid w:val="00493DAE"/>
    <w:rsid w:val="004A2A1E"/>
    <w:rsid w:val="004E56B9"/>
    <w:rsid w:val="00500518"/>
    <w:rsid w:val="00505C3F"/>
    <w:rsid w:val="00523E38"/>
    <w:rsid w:val="00537BC8"/>
    <w:rsid w:val="00550F02"/>
    <w:rsid w:val="00560DA0"/>
    <w:rsid w:val="00562359"/>
    <w:rsid w:val="00563821"/>
    <w:rsid w:val="0057241D"/>
    <w:rsid w:val="00581CA4"/>
    <w:rsid w:val="00585EF9"/>
    <w:rsid w:val="005A1689"/>
    <w:rsid w:val="005A3903"/>
    <w:rsid w:val="005A782A"/>
    <w:rsid w:val="005B22DF"/>
    <w:rsid w:val="005B2E9B"/>
    <w:rsid w:val="005C32DE"/>
    <w:rsid w:val="00606787"/>
    <w:rsid w:val="006428C6"/>
    <w:rsid w:val="00644414"/>
    <w:rsid w:val="00664846"/>
    <w:rsid w:val="006668E1"/>
    <w:rsid w:val="00680CE0"/>
    <w:rsid w:val="00686B28"/>
    <w:rsid w:val="00705353"/>
    <w:rsid w:val="00705A0C"/>
    <w:rsid w:val="00712F34"/>
    <w:rsid w:val="00713582"/>
    <w:rsid w:val="007162F1"/>
    <w:rsid w:val="0072763B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73"/>
    <w:rsid w:val="008B63BE"/>
    <w:rsid w:val="008B6B3A"/>
    <w:rsid w:val="008C3A1D"/>
    <w:rsid w:val="00927C3F"/>
    <w:rsid w:val="00941462"/>
    <w:rsid w:val="009514A7"/>
    <w:rsid w:val="00994063"/>
    <w:rsid w:val="00997456"/>
    <w:rsid w:val="009C4AAE"/>
    <w:rsid w:val="009D5975"/>
    <w:rsid w:val="009D5A83"/>
    <w:rsid w:val="009D7FE1"/>
    <w:rsid w:val="009E1760"/>
    <w:rsid w:val="009E67B7"/>
    <w:rsid w:val="00A02DF4"/>
    <w:rsid w:val="00A0719E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C397A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C6235"/>
    <w:rsid w:val="00BD482B"/>
    <w:rsid w:val="00BF2A88"/>
    <w:rsid w:val="00BF54F7"/>
    <w:rsid w:val="00C14577"/>
    <w:rsid w:val="00C22AC1"/>
    <w:rsid w:val="00C74A48"/>
    <w:rsid w:val="00CA51AB"/>
    <w:rsid w:val="00CB0631"/>
    <w:rsid w:val="00CC4D0D"/>
    <w:rsid w:val="00CD1CF3"/>
    <w:rsid w:val="00CD2029"/>
    <w:rsid w:val="00CE3690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67A18"/>
    <w:rsid w:val="00D9156F"/>
    <w:rsid w:val="00D94301"/>
    <w:rsid w:val="00DC1AC7"/>
    <w:rsid w:val="00DC58A0"/>
    <w:rsid w:val="00DD3520"/>
    <w:rsid w:val="00DF5B19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12699"/>
    <w:rsid w:val="00F54AB5"/>
    <w:rsid w:val="00F83820"/>
    <w:rsid w:val="00F86D91"/>
    <w:rsid w:val="00F90CA0"/>
    <w:rsid w:val="00FB5ECE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7</cp:revision>
  <cp:lastPrinted>2024-02-19T04:28:00Z</cp:lastPrinted>
  <dcterms:created xsi:type="dcterms:W3CDTF">2024-02-12T02:48:00Z</dcterms:created>
  <dcterms:modified xsi:type="dcterms:W3CDTF">2024-06-20T04:36:00Z</dcterms:modified>
</cp:coreProperties>
</file>