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Default="00885860" w:rsidP="00F35F4F"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 w:rsidR="007109D4">
        <w:rPr>
          <w:rFonts w:ascii="Bookman Old Style" w:hAnsi="Bookman Old Style" w:cs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sv-SE"/>
        </w:rPr>
        <w:t xml:space="preserve"> W3-A/</w:t>
      </w:r>
      <w:r w:rsidR="00596D48">
        <w:rPr>
          <w:rFonts w:ascii="Bookman Old Style" w:hAnsi="Bookman Old Style" w:cs="Bookman Old Style"/>
          <w:sz w:val="22"/>
          <w:szCs w:val="22"/>
        </w:rPr>
        <w:t xml:space="preserve">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HM.00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596D48">
        <w:rPr>
          <w:rFonts w:ascii="Bookman Old Style" w:hAnsi="Bookman Old Style" w:cs="Bookman Old Style"/>
          <w:sz w:val="22"/>
          <w:szCs w:val="22"/>
        </w:rPr>
        <w:t>VII</w:t>
      </w:r>
      <w:r w:rsidR="00F35F4F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2       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3E2051">
        <w:rPr>
          <w:rFonts w:ascii="Bookman Old Style" w:hAnsi="Bookman Old Style" w:cs="Bookman Old Style"/>
          <w:sz w:val="22"/>
          <w:szCs w:val="22"/>
        </w:rPr>
        <w:t xml:space="preserve"> </w:t>
      </w:r>
      <w:r w:rsidR="00F35F4F">
        <w:rPr>
          <w:rFonts w:ascii="Bookman Old Style" w:hAnsi="Bookman Old Style" w:cs="Bookman Old Style"/>
          <w:sz w:val="22"/>
          <w:szCs w:val="22"/>
        </w:rPr>
        <w:t xml:space="preserve">    </w:t>
      </w:r>
      <w:proofErr w:type="spellStart"/>
      <w:r w:rsidR="00F35F4F">
        <w:rPr>
          <w:rFonts w:ascii="Bookman Old Style" w:hAnsi="Bookman Old Style" w:cs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ascii="Bookman Old Style" w:hAnsi="Bookman Old Style" w:cs="Bookman Old Style"/>
          <w:sz w:val="22"/>
          <w:szCs w:val="22"/>
        </w:rPr>
        <w:t>2</w:t>
      </w:r>
    </w:p>
    <w:p w:rsidR="00F23635" w:rsidRDefault="00885860" w:rsidP="00F35F4F">
      <w:pPr>
        <w:tabs>
          <w:tab w:val="left" w:pos="1080"/>
        </w:tabs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 w:rsidR="007109D4">
        <w:rPr>
          <w:rFonts w:ascii="Bookman Old Style" w:hAnsi="Bookman Old Style" w:cs="Bookman Old Style"/>
          <w:sz w:val="22"/>
          <w:szCs w:val="22"/>
          <w:lang w:val="sv-SE"/>
        </w:rPr>
        <w:t xml:space="preserve"> -</w:t>
      </w:r>
    </w:p>
    <w:p w:rsidR="00F23635" w:rsidRDefault="00885860" w:rsidP="00F35F4F">
      <w:pPr>
        <w:spacing w:line="276" w:lineRule="auto"/>
        <w:ind w:left="953" w:hangingChars="433" w:hanging="953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7109D4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F35F4F">
        <w:rPr>
          <w:rFonts w:ascii="Bookman Old Style" w:hAnsi="Bookman Old Style" w:cs="Bookman Old Style"/>
          <w:sz w:val="21"/>
          <w:szCs w:val="21"/>
        </w:rPr>
        <w:t>Pengisian</w:t>
      </w:r>
      <w:proofErr w:type="spellEnd"/>
      <w:r w:rsidR="00F35F4F">
        <w:rPr>
          <w:rFonts w:ascii="Bookman Old Style" w:hAnsi="Bookman Old Style" w:cs="Bookman Old Style"/>
          <w:sz w:val="21"/>
          <w:szCs w:val="21"/>
        </w:rPr>
        <w:t xml:space="preserve"> data dan </w:t>
      </w:r>
      <w:proofErr w:type="spellStart"/>
      <w:r w:rsidR="00F35F4F">
        <w:rPr>
          <w:rFonts w:ascii="Bookman Old Style" w:hAnsi="Bookman Old Style" w:cs="Bookman Old Style"/>
          <w:sz w:val="21"/>
          <w:szCs w:val="21"/>
        </w:rPr>
        <w:t>dokumen</w:t>
      </w:r>
      <w:proofErr w:type="spellEnd"/>
      <w:r w:rsidR="00F35F4F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F35F4F">
        <w:rPr>
          <w:rFonts w:ascii="Bookman Old Style" w:hAnsi="Bookman Old Style" w:cs="Bookman Old Style"/>
          <w:sz w:val="21"/>
          <w:szCs w:val="21"/>
        </w:rPr>
        <w:t>elektronik</w:t>
      </w:r>
      <w:proofErr w:type="spellEnd"/>
    </w:p>
    <w:p w:rsidR="00F35F4F" w:rsidRPr="00E66641" w:rsidRDefault="00F35F4F" w:rsidP="00F35F4F">
      <w:pPr>
        <w:spacing w:line="276" w:lineRule="auto"/>
        <w:ind w:left="909" w:hangingChars="433" w:hanging="909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ab/>
        <w:t xml:space="preserve">    Pada SIPP</w:t>
      </w:r>
    </w:p>
    <w:p w:rsidR="003947E3" w:rsidRDefault="003947E3" w:rsidP="00F35F4F">
      <w:pPr>
        <w:spacing w:line="276" w:lineRule="auto"/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23635" w:rsidRPr="00445FAE" w:rsidRDefault="00885860" w:rsidP="00F35F4F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  <w:r w:rsidR="00445FAE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>
        <w:rPr>
          <w:rFonts w:ascii="Bookman Old Style" w:hAnsi="Bookman Old Style"/>
          <w:b w:val="0"/>
          <w:bCs w:val="0"/>
          <w:sz w:val="22"/>
          <w:szCs w:val="22"/>
        </w:rPr>
        <w:t>Ketua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Pengadilan Agama</w:t>
      </w:r>
    </w:p>
    <w:p w:rsidR="00F23635" w:rsidRDefault="00885860" w:rsidP="00F35F4F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 w:rsidR="00F23635" w:rsidRDefault="00885860" w:rsidP="00F35F4F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Di </w:t>
      </w:r>
      <w:r w:rsidR="00445FAE">
        <w:rPr>
          <w:rFonts w:ascii="Bookman Old Style" w:hAnsi="Bookman Old Style" w:cs="Bookman Old Style"/>
          <w:b w:val="0"/>
          <w:bCs w:val="0"/>
          <w:sz w:val="22"/>
          <w:szCs w:val="22"/>
        </w:rPr>
        <w:t>t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empat</w:t>
      </w:r>
    </w:p>
    <w:p w:rsidR="00F23635" w:rsidRDefault="00F23635" w:rsidP="00F35F4F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F23635" w:rsidRDefault="00885860" w:rsidP="00F35F4F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F35F4F" w:rsidRDefault="00F35F4F" w:rsidP="00F35F4F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F35F4F" w:rsidRPr="00F35F4F" w:rsidRDefault="00EA2348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Surat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Direktorat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Pembinaan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Administrasi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Agama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Ditjen</w:t>
      </w:r>
      <w:proofErr w:type="spellEnd"/>
      <w:r w:rsidR="004B61F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Badan </w:t>
      </w:r>
      <w:proofErr w:type="spellStart"/>
      <w:r w:rsidRPr="00EA2348">
        <w:rPr>
          <w:rFonts w:ascii="Bookman Old Style" w:hAnsi="Bookman Old Style"/>
          <w:b w:val="0"/>
          <w:bCs w:val="0"/>
          <w:sz w:val="22"/>
          <w:szCs w:val="22"/>
        </w:rPr>
        <w:t>Peradilan</w:t>
      </w:r>
      <w:proofErr w:type="spellEnd"/>
      <w:r w:rsidRPr="00EA2348">
        <w:rPr>
          <w:rFonts w:ascii="Bookman Old Style" w:hAnsi="Bookman Old Style"/>
          <w:b w:val="0"/>
          <w:bCs w:val="0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Mahkamah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3</w:t>
      </w:r>
      <w:r w:rsidR="00F35F4F">
        <w:rPr>
          <w:rFonts w:ascii="Bookman Old Style" w:hAnsi="Bookman Old Style"/>
          <w:b w:val="0"/>
          <w:bCs w:val="0"/>
          <w:sz w:val="22"/>
          <w:szCs w:val="22"/>
        </w:rPr>
        <w:t>459</w:t>
      </w:r>
      <w:r>
        <w:rPr>
          <w:rFonts w:ascii="Bookman Old Style" w:hAnsi="Bookman Old Style"/>
          <w:b w:val="0"/>
          <w:bCs w:val="0"/>
          <w:sz w:val="22"/>
          <w:szCs w:val="22"/>
        </w:rPr>
        <w:t>/DJA.3/HM</w:t>
      </w:r>
      <w:r w:rsidR="00F35F4F">
        <w:rPr>
          <w:rFonts w:ascii="Bookman Old Style" w:hAnsi="Bookman Old Style"/>
          <w:b w:val="0"/>
          <w:bCs w:val="0"/>
          <w:sz w:val="22"/>
          <w:szCs w:val="22"/>
        </w:rPr>
        <w:t>.00</w:t>
      </w:r>
      <w:r>
        <w:rPr>
          <w:rFonts w:ascii="Bookman Old Style" w:hAnsi="Bookman Old Style"/>
          <w:b w:val="0"/>
          <w:bCs w:val="0"/>
          <w:sz w:val="22"/>
          <w:szCs w:val="22"/>
        </w:rPr>
        <w:t>/</w:t>
      </w:r>
      <w:r w:rsidR="00F35F4F">
        <w:rPr>
          <w:rFonts w:ascii="Bookman Old Style" w:hAnsi="Bookman Old Style"/>
          <w:b w:val="0"/>
          <w:bCs w:val="0"/>
          <w:sz w:val="22"/>
          <w:szCs w:val="22"/>
        </w:rPr>
        <w:t>8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35F4F">
        <w:rPr>
          <w:rFonts w:ascii="Bookman Old Style" w:hAnsi="Bookman Old Style"/>
          <w:b w:val="0"/>
          <w:bCs w:val="0"/>
          <w:sz w:val="22"/>
          <w:szCs w:val="22"/>
        </w:rPr>
        <w:t>1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>
        <w:rPr>
          <w:rFonts w:ascii="Bookman Old Style" w:hAnsi="Bookman Old Style"/>
          <w:b w:val="0"/>
          <w:bCs w:val="0"/>
          <w:sz w:val="22"/>
          <w:szCs w:val="22"/>
        </w:rPr>
        <w:t>Agustus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,</w:t>
      </w:r>
      <w:r w:rsid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>
        <w:rPr>
          <w:rFonts w:ascii="Bookman Old Style" w:hAnsi="Bookman Old Style"/>
          <w:b w:val="0"/>
          <w:bCs w:val="0"/>
          <w:sz w:val="22"/>
          <w:szCs w:val="22"/>
        </w:rPr>
        <w:t>bahwa</w:t>
      </w:r>
      <w:proofErr w:type="spellEnd"/>
      <w:proofErr w:type="gram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pada SIPP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terdapat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satuan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kerja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yang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masih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belum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lengkap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dalam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mengisi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data dan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mengunggah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dokumen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pada SIPP </w:t>
      </w:r>
      <w:proofErr w:type="spellStart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>antara</w:t>
      </w:r>
      <w:proofErr w:type="spellEnd"/>
      <w:r w:rsidR="00F35F4F"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lain:</w:t>
      </w:r>
    </w:p>
    <w:p w:rsidR="00F35F4F" w:rsidRPr="00F35F4F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1.  NIK para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pihak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(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identitas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para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pihak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>).</w:t>
      </w:r>
    </w:p>
    <w:p w:rsidR="00F35F4F" w:rsidRPr="00F35F4F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2.  Data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identitas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para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saksi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35F4F" w:rsidRPr="00F35F4F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3.  Data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hasil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mediasi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35F4F" w:rsidRPr="00F35F4F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4. 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Dokumen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pelaksanaan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relaas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35F4F" w:rsidRPr="00F35F4F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5. 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Dokumen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berita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acara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sidang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35F4F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6.  Data dan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dokumen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arsip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perkara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35F4F" w:rsidRPr="00F35F4F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B61F4" w:rsidRDefault="00F35F4F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Sehubungan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hal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diatas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maka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tegaskan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kembali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bahwa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setiap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satker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wajib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mengisi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seluruh</w:t>
      </w:r>
      <w:proofErr w:type="spellEnd"/>
      <w:proofErr w:type="gram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file  data  </w:t>
      </w:r>
      <w:proofErr w:type="spellStart"/>
      <w:r w:rsidR="004B61F4">
        <w:rPr>
          <w:rFonts w:ascii="Bookman Old Style" w:hAnsi="Bookman Old Style"/>
          <w:b w:val="0"/>
          <w:bCs w:val="0"/>
          <w:sz w:val="22"/>
          <w:szCs w:val="22"/>
        </w:rPr>
        <w:t>dokumen</w:t>
      </w:r>
      <w:proofErr w:type="spellEnd"/>
      <w:r w:rsidR="004B61F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4B61F4"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 w:rsidR="004B61F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4B61F4">
        <w:rPr>
          <w:rFonts w:ascii="Bookman Old Style" w:hAnsi="Bookman Old Style"/>
          <w:b w:val="0"/>
          <w:bCs w:val="0"/>
          <w:sz w:val="22"/>
          <w:szCs w:val="22"/>
        </w:rPr>
        <w:t>diatas</w:t>
      </w:r>
      <w:proofErr w:type="spellEnd"/>
      <w:r w:rsidR="004B61F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4B61F4">
        <w:rPr>
          <w:rFonts w:ascii="Bookman Old Style" w:hAnsi="Bookman Old Style"/>
          <w:b w:val="0"/>
          <w:bCs w:val="0"/>
          <w:sz w:val="22"/>
          <w:szCs w:val="22"/>
        </w:rPr>
        <w:t>serta</w:t>
      </w:r>
      <w:proofErr w:type="spellEnd"/>
      <w:r w:rsidR="004B61F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mengunggah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dokumen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elektronik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pada SIPP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secara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lengkap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sesuai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kondisi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riil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dan juga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satker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harus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memastikan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singkronisasi</w:t>
      </w:r>
      <w:proofErr w:type="spellEnd"/>
      <w:r w:rsidRPr="00F35F4F">
        <w:rPr>
          <w:rFonts w:ascii="Bookman Old Style" w:hAnsi="Bookman Old Style"/>
          <w:b w:val="0"/>
          <w:bCs w:val="0"/>
          <w:sz w:val="22"/>
          <w:szCs w:val="22"/>
        </w:rPr>
        <w:t xml:space="preserve"> data SIPP </w:t>
      </w:r>
      <w:proofErr w:type="spellStart"/>
      <w:r w:rsidRPr="00F35F4F">
        <w:rPr>
          <w:rFonts w:ascii="Bookman Old Style" w:hAnsi="Bookman Old Style"/>
          <w:b w:val="0"/>
          <w:bCs w:val="0"/>
          <w:sz w:val="22"/>
          <w:szCs w:val="22"/>
        </w:rPr>
        <w:t>berhasil</w:t>
      </w:r>
      <w:proofErr w:type="spellEnd"/>
      <w:r w:rsidR="004B61F4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F23635" w:rsidRPr="00CF215F" w:rsidRDefault="004B61F4" w:rsidP="00F35F4F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F23635" w:rsidRDefault="00885860" w:rsidP="00F35F4F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Demikian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atas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perhatian</w:t>
      </w:r>
      <w:proofErr w:type="spellEnd"/>
      <w:r w:rsidR="0030056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kerjasamanya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proofErr w:type="gram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F23635" w:rsidRDefault="00F23635" w:rsidP="00F35F4F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F23635" w:rsidRDefault="00E73D11" w:rsidP="00F35F4F">
      <w:pPr>
        <w:pStyle w:val="Subtitle"/>
        <w:tabs>
          <w:tab w:val="left" w:pos="1800"/>
        </w:tabs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 w:rsidR="00885860"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F23635" w:rsidRDefault="00E73D11" w:rsidP="00F35F4F">
      <w:pPr>
        <w:pStyle w:val="Subtitle"/>
        <w:tabs>
          <w:tab w:val="left" w:pos="1800"/>
        </w:tabs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proofErr w:type="spellStart"/>
      <w:r w:rsidR="00F35F4F"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  <w:r w:rsidR="003E2051">
        <w:rPr>
          <w:rFonts w:ascii="Bookman Old Style" w:hAnsi="Bookman Old Style" w:cs="Bookman Old Style"/>
          <w:b w:val="0"/>
          <w:bCs w:val="0"/>
          <w:sz w:val="22"/>
          <w:szCs w:val="22"/>
        </w:rPr>
        <w:t>,</w:t>
      </w:r>
      <w:r w:rsidR="00885860"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F23635" w:rsidRDefault="00F23635" w:rsidP="00F35F4F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C936F3" w:rsidRDefault="00C936F3" w:rsidP="00F35F4F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F23635" w:rsidRDefault="00F23635" w:rsidP="00F35F4F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F23635" w:rsidRDefault="00E73D11" w:rsidP="00F35F4F">
      <w:pPr>
        <w:pStyle w:val="NoSpacing"/>
        <w:tabs>
          <w:tab w:val="left" w:pos="567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="00F35F4F" w:rsidRPr="00F35F4F">
        <w:rPr>
          <w:rFonts w:ascii="Bookman Old Style" w:hAnsi="Bookman Old Style"/>
          <w:b/>
          <w:bCs/>
          <w:sz w:val="22"/>
          <w:szCs w:val="22"/>
        </w:rPr>
        <w:t xml:space="preserve">Drs. H. </w:t>
      </w:r>
      <w:proofErr w:type="spellStart"/>
      <w:r w:rsidR="00F35F4F" w:rsidRPr="00F35F4F"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 w:rsidR="00F35F4F" w:rsidRPr="00F35F4F">
        <w:rPr>
          <w:rFonts w:ascii="Bookman Old Style" w:hAnsi="Bookman Old Style"/>
          <w:b/>
          <w:bCs/>
          <w:sz w:val="22"/>
          <w:szCs w:val="22"/>
        </w:rPr>
        <w:t xml:space="preserve"> Ahsan, M.H.</w:t>
      </w:r>
    </w:p>
    <w:p w:rsidR="00D371CF" w:rsidRDefault="00D371CF" w:rsidP="00F35F4F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p w:rsidR="00D371CF" w:rsidRDefault="00D371CF" w:rsidP="00F35F4F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p w:rsidR="00D371CF" w:rsidRPr="00D371CF" w:rsidRDefault="00D371CF" w:rsidP="00F35F4F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Cs/>
          <w:sz w:val="18"/>
          <w:szCs w:val="18"/>
        </w:rPr>
      </w:pPr>
    </w:p>
    <w:sectPr w:rsidR="00D371CF" w:rsidRPr="00D371CF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078CF"/>
    <w:rsid w:val="00210C81"/>
    <w:rsid w:val="0022432E"/>
    <w:rsid w:val="00224901"/>
    <w:rsid w:val="00224BB6"/>
    <w:rsid w:val="00230485"/>
    <w:rsid w:val="002348E9"/>
    <w:rsid w:val="00235186"/>
    <w:rsid w:val="00235341"/>
    <w:rsid w:val="00241B26"/>
    <w:rsid w:val="002475F3"/>
    <w:rsid w:val="002475FF"/>
    <w:rsid w:val="00253019"/>
    <w:rsid w:val="002635B3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1469C"/>
    <w:rsid w:val="0044316B"/>
    <w:rsid w:val="0044571A"/>
    <w:rsid w:val="00445FAE"/>
    <w:rsid w:val="00450A61"/>
    <w:rsid w:val="00462D51"/>
    <w:rsid w:val="00462D79"/>
    <w:rsid w:val="0047465A"/>
    <w:rsid w:val="004767B2"/>
    <w:rsid w:val="004872C9"/>
    <w:rsid w:val="0049778C"/>
    <w:rsid w:val="004A3605"/>
    <w:rsid w:val="004A5746"/>
    <w:rsid w:val="004B263A"/>
    <w:rsid w:val="004B61F4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96D48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6F6937"/>
    <w:rsid w:val="007109D4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2B0B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15F"/>
    <w:rsid w:val="00CF26A2"/>
    <w:rsid w:val="00CF586B"/>
    <w:rsid w:val="00D16242"/>
    <w:rsid w:val="00D1669A"/>
    <w:rsid w:val="00D20AA2"/>
    <w:rsid w:val="00D20E9C"/>
    <w:rsid w:val="00D2530C"/>
    <w:rsid w:val="00D33B28"/>
    <w:rsid w:val="00D371CF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66641"/>
    <w:rsid w:val="00E72B98"/>
    <w:rsid w:val="00E73D11"/>
    <w:rsid w:val="00E9497F"/>
    <w:rsid w:val="00EA2348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35F4F"/>
    <w:rsid w:val="00F5166C"/>
    <w:rsid w:val="00F571DB"/>
    <w:rsid w:val="00F76ADF"/>
    <w:rsid w:val="00F81482"/>
    <w:rsid w:val="00F83C80"/>
    <w:rsid w:val="00F85122"/>
    <w:rsid w:val="00F860BF"/>
    <w:rsid w:val="00FA124D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543F8D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B74C22-5497-4C70-ABE9-DACA8DA0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2</cp:revision>
  <cp:lastPrinted>2022-08-05T07:56:00Z</cp:lastPrinted>
  <dcterms:created xsi:type="dcterms:W3CDTF">2022-08-05T08:05:00Z</dcterms:created>
  <dcterms:modified xsi:type="dcterms:W3CDTF">2022-08-05T08:05:00Z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