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61A34" w14:textId="77777777" w:rsidR="003D474B" w:rsidRDefault="003D474B" w:rsidP="003D474B">
      <w:pPr>
        <w:rPr>
          <w:rFonts w:ascii="Arial" w:hAnsi="Arial" w:cs="Arial"/>
          <w:sz w:val="21"/>
          <w:szCs w:val="21"/>
          <w:lang w:val="id-ID"/>
        </w:rPr>
      </w:pPr>
    </w:p>
    <w:p w14:paraId="49981754" w14:textId="77777777" w:rsidR="003D474B" w:rsidRPr="00E217CB" w:rsidRDefault="003D474B" w:rsidP="003D474B">
      <w:pPr>
        <w:rPr>
          <w:rFonts w:ascii="Arial" w:hAnsi="Arial" w:cs="Arial"/>
          <w:sz w:val="21"/>
          <w:szCs w:val="21"/>
          <w:lang w:val="id-ID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58C90669" wp14:editId="3307D9DD">
            <wp:simplePos x="0" y="0"/>
            <wp:positionH relativeFrom="margin">
              <wp:posOffset>9525</wp:posOffset>
            </wp:positionH>
            <wp:positionV relativeFrom="paragraph">
              <wp:posOffset>-115570</wp:posOffset>
            </wp:positionV>
            <wp:extent cx="866775" cy="1085850"/>
            <wp:effectExtent l="0" t="0" r="9525" b="0"/>
            <wp:wrapNone/>
            <wp:docPr id="9" name="Picture 9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3DC674" wp14:editId="0FF341CF">
                <wp:simplePos x="0" y="0"/>
                <wp:positionH relativeFrom="margin">
                  <wp:posOffset>647700</wp:posOffset>
                </wp:positionH>
                <wp:positionV relativeFrom="paragraph">
                  <wp:posOffset>-81915</wp:posOffset>
                </wp:positionV>
                <wp:extent cx="5213350" cy="716915"/>
                <wp:effectExtent l="0" t="0" r="635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93AA78" w14:textId="77777777" w:rsidR="003D474B" w:rsidRPr="00525DBB" w:rsidRDefault="003D474B" w:rsidP="003D474B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  <w:p w14:paraId="21FF817B" w14:textId="77777777" w:rsidR="003D474B" w:rsidRPr="00525DBB" w:rsidRDefault="003D474B" w:rsidP="003D474B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DIREKTORAT JENDERAL BADAN PERADILAN AGAMA</w:t>
                            </w:r>
                          </w:p>
                          <w:p w14:paraId="621714E3" w14:textId="77777777" w:rsidR="003D474B" w:rsidRPr="00525DBB" w:rsidRDefault="003D474B" w:rsidP="003D474B">
                            <w:pPr>
                              <w:jc w:val="center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3DC6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pt;margin-top:-6.45pt;width:410.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YDI6AEAALYDAAAOAAAAZHJzL2Uyb0RvYy54bWysU9tu2zAMfR+wfxD0vjh2kW4z4hRdiw4D&#10;ugvQ7gMYWbaF2aJGKbGzrx8lJ1m3vRV9EWheDg8P6fXVNPRir8kbtJXMF0sptFVYG9tW8vvj3Zt3&#10;UvgAtoYera7kQXt5tXn9aj26UhfYYV9rEgxifTm6SnYhuDLLvOr0AH6BTlsONkgDBP6kNqsJRkYf&#10;+qxYLi+zEal2hEp7z97bOSg3Cb9ptApfm8brIPpKMreQXkrvNr7ZZg1lS+A6o4404BksBjCWm56h&#10;biGA2JH5D2owitBjExYKhwybxiidZuBp8uU/0zx04HSahcXx7iyTfzlY9WX/jYSpK1lIYWHgFT3q&#10;KYgPOIkiqjM6X3LSg+O0MLGbt5wm9e4e1Q8vLN50YFt9TYRjp6FmdnmszJ6Uzjg+gmzHz1hzG9gF&#10;TEBTQ0OUjsUQjM5bOpw3E6kodq6K/OJixSHFsbf55ft8lVpAeap25MNHjYOIRiWJN5/QYX/vQ2QD&#10;5SklNrN4Z/o+bb+3fzk4MXoS+0h4ph6m7XRUY4v1gecgnI+Jj5+NDumXFCMfUiX9zx2QlqL/ZFmL&#10;eHUng07G9mSAVVxaySDFbN6E+Tp3jkzbMfKstsVr1qsxaZQo7MziyJOPI014POR4fU+/U9af323z&#10;GwAA//8DAFBLAwQUAAYACAAAACEAhLG9Et4AAAALAQAADwAAAGRycy9kb3ducmV2LnhtbEyPwU7D&#10;MBBE70j9B2uRuLV2g1SREKeqKjghIdJw4Ogk28RqvA6x24a/Z3uC4+yMZt/k29kN4oJTsJ40rFcK&#10;BFLjW0udhs/qdfkEIkRDrRk8oYYfDLAtFne5yVp/pRIvh9gJLqGQGQ19jGMmZWh6dCas/IjE3tFP&#10;zkSWUyfbyVy53A0yUWojnbHEH3oz4r7H5nQ4Ow27Lypf7Pd7/VEeS1tVqaK3zUnrh/t59wwi4hz/&#10;wnDDZ3QomKn2Z2qDGFirhLdEDct1koLgRJo88qW+WUqBLHL5f0PxCwAA//8DAFBLAQItABQABgAI&#10;AAAAIQC2gziS/gAAAOEBAAATAAAAAAAAAAAAAAAAAAAAAABbQ29udGVudF9UeXBlc10ueG1sUEsB&#10;Ai0AFAAGAAgAAAAhADj9If/WAAAAlAEAAAsAAAAAAAAAAAAAAAAALwEAAF9yZWxzLy5yZWxzUEsB&#10;Ai0AFAAGAAgAAAAhAHedgMjoAQAAtgMAAA4AAAAAAAAAAAAAAAAALgIAAGRycy9lMm9Eb2MueG1s&#10;UEsBAi0AFAAGAAgAAAAhAISxvRLeAAAACwEAAA8AAAAAAAAAAAAAAAAAQgQAAGRycy9kb3ducmV2&#10;LnhtbFBLBQYAAAAABAAEAPMAAABNBQAAAAA=&#10;" filled="f" stroked="f">
                <v:textbox inset="0,0,0,0">
                  <w:txbxContent>
                    <w:p w14:paraId="1E93AA78" w14:textId="77777777" w:rsidR="003D474B" w:rsidRPr="00525DBB" w:rsidRDefault="003D474B" w:rsidP="003D474B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MAHKAMAH AGUNG REPUBLIK INDONESIA</w:t>
                      </w:r>
                    </w:p>
                    <w:p w14:paraId="21FF817B" w14:textId="77777777" w:rsidR="003D474B" w:rsidRPr="00525DBB" w:rsidRDefault="003D474B" w:rsidP="003D474B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DIREKTORAT JENDERAL BADAN PERADILAN AGAMA</w:t>
                      </w:r>
                    </w:p>
                    <w:p w14:paraId="621714E3" w14:textId="77777777" w:rsidR="003D474B" w:rsidRPr="00525DBB" w:rsidRDefault="003D474B" w:rsidP="003D474B">
                      <w:pPr>
                        <w:jc w:val="center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C3D492" w14:textId="77777777" w:rsidR="003D474B" w:rsidRPr="00E217CB" w:rsidRDefault="003D474B" w:rsidP="003D474B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75BEC3D2" w14:textId="77777777" w:rsidR="003D474B" w:rsidRPr="00E217CB" w:rsidRDefault="003D474B" w:rsidP="003D474B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326B46E0" w14:textId="77777777" w:rsidR="003D474B" w:rsidRPr="00E217CB" w:rsidRDefault="003D474B" w:rsidP="003D474B">
      <w:pPr>
        <w:jc w:val="center"/>
        <w:rPr>
          <w:rFonts w:ascii="Arial" w:hAnsi="Arial" w:cs="Arial"/>
          <w:b/>
          <w:sz w:val="21"/>
          <w:szCs w:val="21"/>
          <w:lang w:val="id-ID"/>
        </w:rPr>
      </w:pP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306ABC" wp14:editId="167B5B2F">
                <wp:simplePos x="0" y="0"/>
                <wp:positionH relativeFrom="column">
                  <wp:posOffset>683260</wp:posOffset>
                </wp:positionH>
                <wp:positionV relativeFrom="paragraph">
                  <wp:posOffset>41275</wp:posOffset>
                </wp:positionV>
                <wp:extent cx="5173980" cy="340995"/>
                <wp:effectExtent l="0" t="0" r="762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98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893410" w14:textId="77777777" w:rsidR="003D474B" w:rsidRDefault="003D474B" w:rsidP="003D474B">
                            <w:pPr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Jalan By Pass KM 24, Kelurahan Batipuh Panjang, Kecamatan Koto Tangah</w:t>
                            </w:r>
                          </w:p>
                          <w:p w14:paraId="6C9F1D5B" w14:textId="77777777" w:rsidR="003D474B" w:rsidRPr="00BC487C" w:rsidRDefault="003D474B" w:rsidP="003D474B">
                            <w:pPr>
                              <w:spacing w:line="216" w:lineRule="auto"/>
                              <w:jc w:val="center"/>
                              <w:rPr>
                                <w:sz w:val="21"/>
                                <w:szCs w:val="21"/>
                                <w:lang w:val="id-ID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Kota Padang, Sumatera Barat 25179. </w:t>
                            </w:r>
                            <w:hyperlink r:id="rId8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  <w:lang w:val="id-ID"/>
                                </w:rPr>
                                <w:t>www.pta-padang.go.id</w:t>
                              </w:r>
                            </w:hyperlink>
                            <w:r w:rsidRPr="00BC487C"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  <w:lang w:val="id-ID"/>
                              </w:rPr>
                              <w:t xml:space="preserve">, </w:t>
                            </w:r>
                            <w:hyperlink r:id="rId9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  <w:lang w:val="id-ID"/>
                                </w:rPr>
                                <w:t>admin@pta-padang.go.id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06ABC" id="Text Box 4" o:spid="_x0000_s1027" type="#_x0000_t202" style="position:absolute;left:0;text-align:left;margin-left:53.8pt;margin-top:3.25pt;width:407.4pt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hL47AEAAL0DAAAOAAAAZHJzL2Uyb0RvYy54bWysU9tu2zAMfR+wfxD0vjhp060x4hRdiw4D&#10;ugvQ9gNoWbaF2aJGKbGzrx8lJ2m3vg17ESiKOjrnkFpfjX0ndpq8QVvIxWwuhbYKK2ObQj493r27&#10;lMIHsBV0aHUh99rLq83bN+vB5foMW+wqTYJBrM8HV8g2BJdnmVet7sHP0GnLhzVSD4G31GQVwcDo&#10;fZedzefvswGpcoRKe8/Z2+lQbhJ+XWsVvtW110F0hWRuIa2U1jKu2WYNeUPgWqMONOAfWPRgLD96&#10;grqFAGJL5hVUbxShxzrMFPYZ1rVROmlgNYv5X2oeWnA6aWFzvDvZ5P8frPq6+07CVIVcSmGh5xY9&#10;6jGIjziKZXRncD7nogfHZWHkNHc5KfXuHtUPLyzetGAbfU2EQ6uhYnaLeDN7cXXC8RGkHL5gxc/A&#10;NmACGmvqo3VshmB07tL+1JlIRXHyYvHhfHXJR4rPzpfz1eoiPQH58bYjHz5p7EUMCknc+YQOu3sf&#10;IhvIjyXxMYt3putS9zv7R4ILYyaxj4Qn6mEsx2RTkhaVlVjtWQ7hNFP8BzhokX5JMfA8FdL/3AJp&#10;KbrPli2Jw3cM6BiUxwCs4quFDFJM4U2YhnTryDQtI0+mW7xm22qTFD2zONDlGUlCD/Mch/DlPlU9&#10;/7rNbwAAAP//AwBQSwMEFAAGAAgAAAAhAPwUPvrcAAAACAEAAA8AAABkcnMvZG93bnJldi54bWxM&#10;j8FOwzAQRO9I/IO1SNyo3QgCTeNUFYITEiINB45OvE2ixusQu234e5YTPT7NaPZtvpndIE44hd6T&#10;huVCgUBqvO2p1fBZvd49gQjRkDWDJ9TwgwE2xfVVbjLrz1TiaRdbwSMUMqOhi3HMpAxNh86EhR+R&#10;ONv7yZnIOLXSTubM426QiVKpdKYnvtCZEZ87bA67o9Ow/aLypf9+rz/KfdlX1UrRW3rQ+vZm3q5B&#10;RJzjfxn+9FkdCnaq/ZFsEAOzeky5qiF9AMH5KknuQdTMKgFZ5PLygeIXAAD//wMAUEsBAi0AFAAG&#10;AAgAAAAhALaDOJL+AAAA4QEAABMAAAAAAAAAAAAAAAAAAAAAAFtDb250ZW50X1R5cGVzXS54bWxQ&#10;SwECLQAUAAYACAAAACEAOP0h/9YAAACUAQAACwAAAAAAAAAAAAAAAAAvAQAAX3JlbHMvLnJlbHNQ&#10;SwECLQAUAAYACAAAACEAtroS+OwBAAC9AwAADgAAAAAAAAAAAAAAAAAuAgAAZHJzL2Uyb0RvYy54&#10;bWxQSwECLQAUAAYACAAAACEA/BQ++twAAAAIAQAADwAAAAAAAAAAAAAAAABGBAAAZHJzL2Rvd25y&#10;ZXYueG1sUEsFBgAAAAAEAAQA8wAAAE8FAAAAAA==&#10;" filled="f" stroked="f">
                <v:textbox inset="0,0,0,0">
                  <w:txbxContent>
                    <w:p w14:paraId="2A893410" w14:textId="77777777" w:rsidR="003D474B" w:rsidRDefault="003D474B" w:rsidP="003D474B">
                      <w:pPr>
                        <w:spacing w:line="216" w:lineRule="auto"/>
                        <w:jc w:val="center"/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Jalan By Pass KM 24, Kelurahan Batipuh Panjang, Kecamatan Koto Tangah</w:t>
                      </w:r>
                    </w:p>
                    <w:p w14:paraId="6C9F1D5B" w14:textId="77777777" w:rsidR="003D474B" w:rsidRPr="00BC487C" w:rsidRDefault="003D474B" w:rsidP="003D474B">
                      <w:pPr>
                        <w:spacing w:line="216" w:lineRule="auto"/>
                        <w:jc w:val="center"/>
                        <w:rPr>
                          <w:sz w:val="21"/>
                          <w:szCs w:val="21"/>
                          <w:lang w:val="id-ID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Kota Padang, Sumatera Barat 25179. </w:t>
                      </w:r>
                      <w:hyperlink r:id="rId10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  <w:lang w:val="id-ID"/>
                          </w:rPr>
                          <w:t>www.pta-padang.go.id</w:t>
                        </w:r>
                      </w:hyperlink>
                      <w:r w:rsidRPr="00BC487C"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  <w:lang w:val="id-ID"/>
                        </w:rPr>
                        <w:t xml:space="preserve">, </w:t>
                      </w:r>
                      <w:hyperlink r:id="rId11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  <w:lang w:val="id-ID"/>
                          </w:rPr>
                          <w:t>admin@pta-padang.go.id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588AD551" w14:textId="77777777" w:rsidR="003D474B" w:rsidRPr="00E217CB" w:rsidRDefault="003D474B" w:rsidP="003D474B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61266B60" w14:textId="77777777" w:rsidR="003D474B" w:rsidRPr="00E217CB" w:rsidRDefault="003D474B" w:rsidP="003D474B">
      <w:pPr>
        <w:rPr>
          <w:rFonts w:ascii="Arial" w:hAnsi="Arial" w:cs="Arial"/>
          <w:b/>
          <w:sz w:val="6"/>
          <w:szCs w:val="8"/>
          <w:rtl/>
          <w:lang w:val="id-ID"/>
        </w:rPr>
      </w:pPr>
    </w:p>
    <w:p w14:paraId="19F231BF" w14:textId="77777777" w:rsidR="003D474B" w:rsidRPr="002A5898" w:rsidRDefault="003D474B" w:rsidP="003D474B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</w:rPr>
      </w:pPr>
    </w:p>
    <w:p w14:paraId="7B6B2721" w14:textId="77777777" w:rsidR="003D474B" w:rsidRDefault="003D474B" w:rsidP="003D474B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E217CB">
        <w:rPr>
          <w:rFonts w:ascii="Arial" w:hAnsi="Arial" w:cs="Arial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565C5FD" wp14:editId="7C692FF5">
                <wp:simplePos x="0" y="0"/>
                <wp:positionH relativeFrom="column">
                  <wp:posOffset>9525</wp:posOffset>
                </wp:positionH>
                <wp:positionV relativeFrom="paragraph">
                  <wp:posOffset>57785</wp:posOffset>
                </wp:positionV>
                <wp:extent cx="5715000" cy="0"/>
                <wp:effectExtent l="0" t="0" r="0" b="0"/>
                <wp:wrapNone/>
                <wp:docPr id="5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B9F56" id="Line 498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4.55pt" to="450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eIr6wEAABsEAAAOAAAAZHJzL2Uyb0RvYy54bWysU8tu2zAQvBfoPxC815KDukkEyzk4bS9u&#10;azTpB9Dk0iLCF0jGkv++S8pS30BR9ELwsTM7O7tc3w1GkxOEqJxt6XJRUwKWO6HssaVfHt+9uqEk&#10;JmYF085CS88Q6d3m5Yt17xu4cp3TAgJBEhub3re0S8k3VRV5B4bFhfNg8VG6YFjCYzhWIrAe2Y2u&#10;rur6TdW7IHxwHGLE2/vxkW4Kv5TA0ycpIySiW4raUllDWQ95rTZr1hwD853iFxnsH1QYpiwmnanu&#10;WWLkOahfqIziwUUn04I7UzkpFYdSA1azrH+q5qFjHkotaE70s03x/9Hyj6d9IEq0dEWJZQZbtFMW&#10;yOvbm+tsTu9jgzFbuw+5PD7YB79z/CkS67Yds0coIh/PHpHLjKh+gORD9Jji0H9wAmPYc3LFqUEG&#10;kynRAzKUhpznhsCQCMfL1fVyVdfYNz69VayZgD7E9B6cIXnTUo2yCzE77WLKQlgzheQ82pIeJd7W&#10;q7qEdcDEWyvKACSm9LhHkLaXIrLu0YGYzhpGks8g0S7UtiwsZVBhqwM5MRwx8TR6kFkwMkOk0noG&#10;jan/CLrEZhiU4f1b4BxdMjqbZqBR1oXfSU3DJFWO8VPVY625cQcnzvsw9RQnsJh6+S15xL8/F/i3&#10;P735CgAA//8DAFBLAwQUAAYACAAAACEATc0X5NgAAAAFAQAADwAAAGRycy9kb3ducmV2LnhtbEyO&#10;QUvDQBCF74L/YRnBi9hNxWgbsykieIigYCs9T7PTJJqdDdltGv+9Uy96/HiP9758NblOjTSE1rOB&#10;+SwBRVx523Jt4GPzfL0AFSKyxc4zGfimAKvi/CzHzPojv9O4jrWSEQ4ZGmhi7DOtQ9WQwzDzPbFk&#10;ez84jIJDre2ARxl3nb5JkjvtsGV5aLCnp4aqr/XBGfgst2WdXt23+7fb9AU3Y/rKY2nM5cX0+AAq&#10;0hT/ynDSF3UoxGnnD2yD6oRTKRpYzkFJukxOvPtlXeT6v33xAwAA//8DAFBLAQItABQABgAIAAAA&#10;IQC2gziS/gAAAOEBAAATAAAAAAAAAAAAAAAAAAAAAABbQ29udGVudF9UeXBlc10ueG1sUEsBAi0A&#10;FAAGAAgAAAAhADj9If/WAAAAlAEAAAsAAAAAAAAAAAAAAAAALwEAAF9yZWxzLy5yZWxzUEsBAi0A&#10;FAAGAAgAAAAhAHsl4ivrAQAAGwQAAA4AAAAAAAAAAAAAAAAALgIAAGRycy9lMm9Eb2MueG1sUEsB&#10;Ai0AFAAGAAgAAAAhAE3NF+TYAAAABQEAAA8AAAAAAAAAAAAAAAAARQQAAGRycy9kb3ducmV2Lnht&#10;bFBLBQYAAAAABAAEAPMAAABKBQAAAAA=&#10;" strokecolor="black [3200]" strokeweight="1.5pt">
                <v:stroke joinstyle="miter"/>
              </v:line>
            </w:pict>
          </mc:Fallback>
        </mc:AlternateContent>
      </w:r>
    </w:p>
    <w:p w14:paraId="3CD6CD01" w14:textId="3436C44A" w:rsidR="003D474B" w:rsidRPr="003D474B" w:rsidRDefault="003D474B" w:rsidP="003D474B">
      <w:pPr>
        <w:tabs>
          <w:tab w:val="left" w:pos="1148"/>
          <w:tab w:val="left" w:pos="5954"/>
          <w:tab w:val="right" w:pos="9972"/>
        </w:tabs>
        <w:spacing w:line="360" w:lineRule="auto"/>
        <w:rPr>
          <w:rFonts w:ascii="Arial" w:hAnsi="Arial" w:cs="Arial"/>
          <w:sz w:val="24"/>
          <w:szCs w:val="24"/>
        </w:rPr>
      </w:pPr>
      <w:r w:rsidRPr="003D474B">
        <w:rPr>
          <w:rFonts w:ascii="Arial" w:hAnsi="Arial" w:cs="Arial"/>
          <w:sz w:val="24"/>
          <w:szCs w:val="24"/>
        </w:rPr>
        <w:t>Nomor</w:t>
      </w:r>
      <w:r w:rsidRPr="003D474B">
        <w:rPr>
          <w:rFonts w:ascii="Arial" w:hAnsi="Arial" w:cs="Arial"/>
          <w:sz w:val="24"/>
          <w:szCs w:val="24"/>
        </w:rPr>
        <w:tab/>
        <w:t>:</w:t>
      </w:r>
      <w:r w:rsidR="00AB7989">
        <w:rPr>
          <w:rFonts w:ascii="Arial" w:hAnsi="Arial" w:cs="Arial"/>
          <w:sz w:val="24"/>
          <w:szCs w:val="24"/>
          <w:lang w:val="en-US"/>
        </w:rPr>
        <w:t xml:space="preserve"> </w:t>
      </w:r>
      <w:r w:rsidRPr="003D474B">
        <w:rPr>
          <w:rFonts w:ascii="Arial" w:hAnsi="Arial" w:cs="Arial"/>
          <w:sz w:val="24"/>
          <w:szCs w:val="24"/>
        </w:rPr>
        <w:tab/>
        <w:t xml:space="preserve">Padang, </w:t>
      </w:r>
      <w:r w:rsidR="00383A9C">
        <w:rPr>
          <w:rFonts w:ascii="Arial" w:hAnsi="Arial" w:cs="Arial"/>
          <w:sz w:val="24"/>
          <w:szCs w:val="24"/>
          <w:lang w:val="en-US"/>
        </w:rPr>
        <w:t>1</w:t>
      </w:r>
      <w:r w:rsidR="00AB7989">
        <w:rPr>
          <w:rFonts w:ascii="Arial" w:hAnsi="Arial" w:cs="Arial"/>
          <w:sz w:val="24"/>
          <w:szCs w:val="24"/>
          <w:lang w:val="en-US"/>
        </w:rPr>
        <w:t>8</w:t>
      </w:r>
      <w:r w:rsidR="00383A9C">
        <w:rPr>
          <w:rFonts w:ascii="Arial" w:hAnsi="Arial" w:cs="Arial"/>
          <w:sz w:val="24"/>
          <w:szCs w:val="24"/>
          <w:lang w:val="en-US"/>
        </w:rPr>
        <w:t xml:space="preserve"> September</w:t>
      </w:r>
      <w:r w:rsidRPr="003D474B">
        <w:rPr>
          <w:rFonts w:ascii="Arial" w:hAnsi="Arial" w:cs="Arial"/>
          <w:sz w:val="24"/>
          <w:szCs w:val="24"/>
        </w:rPr>
        <w:t xml:space="preserve"> 2025</w:t>
      </w:r>
    </w:p>
    <w:p w14:paraId="17836F17" w14:textId="77777777" w:rsidR="003D474B" w:rsidRPr="003D474B" w:rsidRDefault="003D474B" w:rsidP="003D474B">
      <w:pPr>
        <w:tabs>
          <w:tab w:val="left" w:pos="1148"/>
          <w:tab w:val="right" w:pos="9972"/>
        </w:tabs>
        <w:spacing w:line="360" w:lineRule="auto"/>
        <w:rPr>
          <w:rFonts w:ascii="Arial" w:hAnsi="Arial" w:cs="Arial"/>
          <w:sz w:val="24"/>
          <w:szCs w:val="24"/>
        </w:rPr>
      </w:pPr>
      <w:r w:rsidRPr="003D474B">
        <w:rPr>
          <w:rFonts w:ascii="Arial" w:hAnsi="Arial" w:cs="Arial"/>
          <w:sz w:val="24"/>
          <w:szCs w:val="24"/>
        </w:rPr>
        <w:t>Sifat</w:t>
      </w:r>
      <w:r w:rsidRPr="003D474B">
        <w:rPr>
          <w:rFonts w:ascii="Arial" w:hAnsi="Arial" w:cs="Arial"/>
          <w:sz w:val="24"/>
          <w:szCs w:val="24"/>
        </w:rPr>
        <w:tab/>
        <w:t>: Biasa</w:t>
      </w:r>
    </w:p>
    <w:p w14:paraId="28498306" w14:textId="2ADF210C" w:rsidR="003D474B" w:rsidRPr="006C5870" w:rsidRDefault="003D474B" w:rsidP="003D474B">
      <w:pPr>
        <w:tabs>
          <w:tab w:val="left" w:pos="1148"/>
          <w:tab w:val="right" w:pos="9972"/>
        </w:tabs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3D474B">
        <w:rPr>
          <w:rFonts w:ascii="Arial" w:hAnsi="Arial" w:cs="Arial"/>
          <w:sz w:val="24"/>
          <w:szCs w:val="24"/>
        </w:rPr>
        <w:t>Lampiran</w:t>
      </w:r>
      <w:r w:rsidRPr="003D474B">
        <w:rPr>
          <w:rFonts w:ascii="Arial" w:hAnsi="Arial" w:cs="Arial"/>
          <w:sz w:val="24"/>
          <w:szCs w:val="24"/>
        </w:rPr>
        <w:tab/>
        <w:t xml:space="preserve">: </w:t>
      </w:r>
      <w:r w:rsidR="006C5870">
        <w:rPr>
          <w:rFonts w:ascii="Arial" w:hAnsi="Arial" w:cs="Arial"/>
          <w:sz w:val="24"/>
          <w:szCs w:val="24"/>
          <w:lang w:val="en-US"/>
        </w:rPr>
        <w:t>1 (satu) berkas</w:t>
      </w:r>
    </w:p>
    <w:p w14:paraId="27344377" w14:textId="7AF1C2CC" w:rsidR="003D474B" w:rsidRDefault="003D474B" w:rsidP="003D474B">
      <w:pPr>
        <w:tabs>
          <w:tab w:val="left" w:pos="1148"/>
          <w:tab w:val="right" w:pos="9972"/>
        </w:tabs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3D474B">
        <w:rPr>
          <w:rFonts w:ascii="Arial" w:hAnsi="Arial" w:cs="Arial"/>
          <w:sz w:val="24"/>
          <w:szCs w:val="24"/>
        </w:rPr>
        <w:t>Hal</w:t>
      </w:r>
      <w:r w:rsidRPr="003D474B">
        <w:rPr>
          <w:rFonts w:ascii="Arial" w:hAnsi="Arial" w:cs="Arial"/>
          <w:sz w:val="24"/>
          <w:szCs w:val="24"/>
        </w:rPr>
        <w:tab/>
        <w:t xml:space="preserve">: </w:t>
      </w:r>
      <w:r w:rsidR="00AB7989" w:rsidRPr="00AB7989">
        <w:rPr>
          <w:rFonts w:ascii="Arial" w:hAnsi="Arial" w:cs="Arial"/>
          <w:sz w:val="24"/>
          <w:szCs w:val="24"/>
          <w:lang w:val="en-US"/>
        </w:rPr>
        <w:t>Laporan Penyerahan Arsip Statis</w:t>
      </w:r>
    </w:p>
    <w:p w14:paraId="06D05F1E" w14:textId="7B298024" w:rsidR="00DB2EF1" w:rsidRPr="00D012D9" w:rsidRDefault="00DB2EF1" w:rsidP="003D474B">
      <w:pPr>
        <w:tabs>
          <w:tab w:val="left" w:pos="1148"/>
          <w:tab w:val="right" w:pos="9972"/>
        </w:tabs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  <w:t xml:space="preserve">  PA </w:t>
      </w:r>
      <w:r w:rsidR="00383A9C">
        <w:rPr>
          <w:rFonts w:ascii="Arial" w:hAnsi="Arial" w:cs="Arial"/>
          <w:sz w:val="24"/>
          <w:szCs w:val="24"/>
          <w:lang w:val="en-US"/>
        </w:rPr>
        <w:t>Sawahlunto</w:t>
      </w:r>
    </w:p>
    <w:p w14:paraId="6CF02DCC" w14:textId="77777777" w:rsidR="003F5BAD" w:rsidRPr="003D474B" w:rsidRDefault="003F5BAD" w:rsidP="0069157B">
      <w:pPr>
        <w:pStyle w:val="BodyText"/>
        <w:spacing w:before="1" w:line="360" w:lineRule="auto"/>
        <w:ind w:left="2064" w:right="814" w:firstLine="710"/>
        <w:jc w:val="both"/>
        <w:rPr>
          <w:rFonts w:ascii="Arial" w:hAnsi="Arial" w:cs="Arial"/>
          <w:sz w:val="24"/>
          <w:szCs w:val="24"/>
        </w:rPr>
      </w:pPr>
    </w:p>
    <w:p w14:paraId="5519CFBD" w14:textId="7EF687B7" w:rsidR="003F5BAD" w:rsidRPr="003D474B" w:rsidRDefault="0069157B" w:rsidP="0069157B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D474B">
        <w:rPr>
          <w:rFonts w:ascii="Arial" w:hAnsi="Arial" w:cs="Arial"/>
          <w:sz w:val="24"/>
          <w:szCs w:val="24"/>
          <w:lang w:val="en-US"/>
        </w:rPr>
        <w:t>Kepada Yth.</w:t>
      </w:r>
    </w:p>
    <w:p w14:paraId="52C16C4B" w14:textId="0EEAD855" w:rsidR="0069157B" w:rsidRPr="003D474B" w:rsidRDefault="0069157B" w:rsidP="0069157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3D474B">
        <w:rPr>
          <w:rFonts w:ascii="Arial" w:hAnsi="Arial" w:cs="Arial"/>
          <w:b/>
          <w:bCs/>
          <w:sz w:val="24"/>
          <w:szCs w:val="24"/>
          <w:lang w:val="en-US"/>
        </w:rPr>
        <w:t>Sekretaris Mahkamah Agung RI</w:t>
      </w:r>
    </w:p>
    <w:p w14:paraId="624E757E" w14:textId="77777777" w:rsidR="0069157B" w:rsidRPr="003D474B" w:rsidRDefault="0069157B" w:rsidP="0069157B">
      <w:pPr>
        <w:pStyle w:val="BodyText"/>
        <w:spacing w:before="1" w:line="360" w:lineRule="auto"/>
        <w:ind w:right="814"/>
        <w:jc w:val="both"/>
        <w:rPr>
          <w:rFonts w:ascii="Arial" w:hAnsi="Arial" w:cs="Arial"/>
          <w:sz w:val="24"/>
          <w:szCs w:val="24"/>
        </w:rPr>
      </w:pPr>
      <w:r w:rsidRPr="003D474B">
        <w:rPr>
          <w:rFonts w:ascii="Arial" w:hAnsi="Arial" w:cs="Arial"/>
          <w:sz w:val="24"/>
          <w:szCs w:val="24"/>
          <w:lang w:val="en-US"/>
        </w:rPr>
        <w:t xml:space="preserve">di </w:t>
      </w:r>
      <w:r w:rsidRPr="003D474B">
        <w:rPr>
          <w:rFonts w:ascii="Arial" w:hAnsi="Arial" w:cs="Arial"/>
          <w:sz w:val="24"/>
          <w:szCs w:val="24"/>
        </w:rPr>
        <w:t>Jalan Medan Merdeka Utara No 9-13</w:t>
      </w:r>
    </w:p>
    <w:p w14:paraId="104165A0" w14:textId="3A02DCE2" w:rsidR="0069157B" w:rsidRDefault="0069157B" w:rsidP="0069157B">
      <w:pPr>
        <w:pStyle w:val="BodyText"/>
        <w:spacing w:before="1" w:line="360" w:lineRule="auto"/>
        <w:ind w:right="814"/>
        <w:jc w:val="both"/>
        <w:rPr>
          <w:rFonts w:ascii="Arial" w:hAnsi="Arial" w:cs="Arial"/>
          <w:sz w:val="24"/>
          <w:szCs w:val="24"/>
        </w:rPr>
      </w:pPr>
      <w:r w:rsidRPr="003D474B">
        <w:rPr>
          <w:rFonts w:ascii="Arial" w:hAnsi="Arial" w:cs="Arial"/>
          <w:sz w:val="24"/>
          <w:szCs w:val="24"/>
        </w:rPr>
        <w:t>Jakarta Pusat</w:t>
      </w:r>
    </w:p>
    <w:p w14:paraId="1AE0A4F4" w14:textId="77777777" w:rsidR="001D0760" w:rsidRPr="003D474B" w:rsidRDefault="001D0760" w:rsidP="0069157B">
      <w:pPr>
        <w:pStyle w:val="BodyText"/>
        <w:spacing w:before="1" w:line="360" w:lineRule="auto"/>
        <w:ind w:right="814"/>
        <w:jc w:val="both"/>
        <w:rPr>
          <w:rFonts w:ascii="Arial" w:hAnsi="Arial" w:cs="Arial"/>
          <w:sz w:val="24"/>
          <w:szCs w:val="24"/>
        </w:rPr>
      </w:pPr>
    </w:p>
    <w:p w14:paraId="49E489FF" w14:textId="77777777" w:rsidR="006C249E" w:rsidRPr="003D474B" w:rsidRDefault="006C249E" w:rsidP="003D474B">
      <w:pPr>
        <w:pStyle w:val="BodyText"/>
        <w:spacing w:before="1" w:line="360" w:lineRule="auto"/>
        <w:ind w:right="-46"/>
        <w:jc w:val="both"/>
        <w:rPr>
          <w:rFonts w:ascii="Arial" w:hAnsi="Arial" w:cs="Arial"/>
          <w:iCs/>
          <w:sz w:val="24"/>
          <w:szCs w:val="24"/>
          <w:lang w:val="id-ID"/>
        </w:rPr>
      </w:pPr>
      <w:r w:rsidRPr="003D474B">
        <w:rPr>
          <w:rFonts w:ascii="Arial" w:hAnsi="Arial" w:cs="Arial"/>
          <w:iCs/>
          <w:sz w:val="24"/>
          <w:szCs w:val="24"/>
          <w:lang w:val="id-ID"/>
        </w:rPr>
        <w:t>Assalamu’alaikum Warahmatullahi Wabarakatuh.</w:t>
      </w:r>
    </w:p>
    <w:p w14:paraId="236CCA6A" w14:textId="37D8352C" w:rsidR="00A75E05" w:rsidRPr="0063254F" w:rsidRDefault="00A75E05" w:rsidP="00B572B2">
      <w:pPr>
        <w:spacing w:line="360" w:lineRule="auto"/>
        <w:ind w:left="142" w:right="-472" w:firstLine="578"/>
        <w:jc w:val="both"/>
        <w:rPr>
          <w:rFonts w:ascii="Arial" w:hAnsi="Arial" w:cs="Arial"/>
          <w:sz w:val="24"/>
          <w:szCs w:val="24"/>
          <w:lang w:val="en-US"/>
        </w:rPr>
      </w:pPr>
      <w:r w:rsidRPr="003D474B">
        <w:rPr>
          <w:rFonts w:ascii="Arial" w:hAnsi="Arial" w:cs="Arial"/>
          <w:sz w:val="24"/>
          <w:szCs w:val="24"/>
        </w:rPr>
        <w:t>Menindaklanjuti</w:t>
      </w:r>
      <w:r w:rsidR="00A16C42">
        <w:rPr>
          <w:rFonts w:ascii="Arial" w:hAnsi="Arial" w:cs="Arial"/>
          <w:sz w:val="24"/>
          <w:szCs w:val="24"/>
          <w:lang w:val="en-US"/>
        </w:rPr>
        <w:t xml:space="preserve"> surat Ketua Pengadilan Agama </w:t>
      </w:r>
      <w:r w:rsidR="00383A9C">
        <w:rPr>
          <w:rFonts w:ascii="Arial" w:hAnsi="Arial" w:cs="Arial"/>
          <w:sz w:val="24"/>
          <w:szCs w:val="24"/>
          <w:lang w:val="en-US"/>
        </w:rPr>
        <w:t>Sawahlunto</w:t>
      </w:r>
      <w:r w:rsidR="00A16C42">
        <w:rPr>
          <w:rFonts w:ascii="Arial" w:hAnsi="Arial" w:cs="Arial"/>
          <w:sz w:val="24"/>
          <w:szCs w:val="24"/>
          <w:lang w:val="en-US"/>
        </w:rPr>
        <w:t xml:space="preserve"> nomor </w:t>
      </w:r>
      <w:r w:rsidR="00AB7989" w:rsidRPr="00AB7989">
        <w:rPr>
          <w:rFonts w:ascii="Arial" w:hAnsi="Arial" w:cs="Arial"/>
          <w:sz w:val="24"/>
          <w:szCs w:val="24"/>
          <w:lang w:val="en-US"/>
        </w:rPr>
        <w:t xml:space="preserve">1104/KPA.W3-A6/KA2.2.2/IX/2025 </w:t>
      </w:r>
      <w:r w:rsidR="00A16C42">
        <w:rPr>
          <w:rFonts w:ascii="Arial" w:hAnsi="Arial" w:cs="Arial"/>
          <w:sz w:val="24"/>
          <w:szCs w:val="24"/>
          <w:lang w:val="en-US"/>
        </w:rPr>
        <w:t xml:space="preserve">tanggal </w:t>
      </w:r>
      <w:r w:rsidR="00AB7989">
        <w:rPr>
          <w:rFonts w:ascii="Arial" w:hAnsi="Arial" w:cs="Arial"/>
          <w:sz w:val="24"/>
          <w:szCs w:val="24"/>
          <w:lang w:val="en-US"/>
        </w:rPr>
        <w:t>17</w:t>
      </w:r>
      <w:r w:rsidR="00383A9C">
        <w:rPr>
          <w:rFonts w:ascii="Arial" w:hAnsi="Arial" w:cs="Arial"/>
          <w:sz w:val="24"/>
          <w:szCs w:val="24"/>
          <w:lang w:val="en-US"/>
        </w:rPr>
        <w:t xml:space="preserve"> September</w:t>
      </w:r>
      <w:r w:rsidR="00A16C42">
        <w:rPr>
          <w:rFonts w:ascii="Arial" w:hAnsi="Arial" w:cs="Arial"/>
          <w:sz w:val="24"/>
          <w:szCs w:val="24"/>
          <w:lang w:val="en-US"/>
        </w:rPr>
        <w:t xml:space="preserve"> 2025 tentang</w:t>
      </w:r>
      <w:r w:rsidR="00AB7989">
        <w:rPr>
          <w:rFonts w:ascii="Arial" w:hAnsi="Arial" w:cs="Arial"/>
          <w:sz w:val="24"/>
          <w:szCs w:val="24"/>
          <w:lang w:val="en-US"/>
        </w:rPr>
        <w:t xml:space="preserve"> </w:t>
      </w:r>
      <w:r w:rsidR="00AB7989" w:rsidRPr="00AB7989">
        <w:rPr>
          <w:rFonts w:ascii="Arial" w:hAnsi="Arial" w:cs="Arial"/>
          <w:sz w:val="24"/>
          <w:szCs w:val="24"/>
          <w:lang w:val="en-US"/>
        </w:rPr>
        <w:t>Laporan Penyerahan Arsip Statis</w:t>
      </w:r>
      <w:r w:rsidRPr="003D474B">
        <w:rPr>
          <w:rFonts w:ascii="Arial" w:hAnsi="Arial" w:cs="Arial"/>
          <w:sz w:val="24"/>
          <w:szCs w:val="24"/>
        </w:rPr>
        <w:t xml:space="preserve">, dengan ini disampaikan  bahwa Pengadilan </w:t>
      </w:r>
      <w:r w:rsidR="0063254F">
        <w:rPr>
          <w:rFonts w:ascii="Arial" w:hAnsi="Arial" w:cs="Arial"/>
          <w:sz w:val="24"/>
          <w:szCs w:val="24"/>
          <w:lang w:val="en-US"/>
        </w:rPr>
        <w:t xml:space="preserve">Agama </w:t>
      </w:r>
      <w:r w:rsidR="00383A9C">
        <w:rPr>
          <w:rFonts w:ascii="Arial" w:hAnsi="Arial" w:cs="Arial"/>
          <w:sz w:val="24"/>
          <w:szCs w:val="24"/>
          <w:lang w:val="en-US"/>
        </w:rPr>
        <w:t xml:space="preserve">Sawahlunto </w:t>
      </w:r>
      <w:r w:rsidRPr="003D474B">
        <w:rPr>
          <w:rFonts w:ascii="Arial" w:hAnsi="Arial" w:cs="Arial"/>
          <w:sz w:val="24"/>
          <w:szCs w:val="24"/>
        </w:rPr>
        <w:t xml:space="preserve">telah melaksanakan </w:t>
      </w:r>
      <w:r w:rsidR="00AB7989">
        <w:rPr>
          <w:rFonts w:ascii="Arial" w:hAnsi="Arial" w:cs="Arial"/>
          <w:sz w:val="24"/>
          <w:szCs w:val="24"/>
          <w:lang w:val="en-US"/>
        </w:rPr>
        <w:t>penyerahan arsip statis</w:t>
      </w:r>
      <w:r w:rsidRPr="003D474B">
        <w:rPr>
          <w:rFonts w:ascii="Arial" w:hAnsi="Arial" w:cs="Arial"/>
          <w:sz w:val="24"/>
          <w:szCs w:val="24"/>
        </w:rPr>
        <w:t xml:space="preserve"> </w:t>
      </w:r>
      <w:r w:rsidR="001C17E0" w:rsidRPr="001C17E0">
        <w:rPr>
          <w:rFonts w:ascii="Arial" w:hAnsi="Arial" w:cs="Arial"/>
          <w:sz w:val="24"/>
          <w:szCs w:val="24"/>
        </w:rPr>
        <w:t xml:space="preserve"> kepada Dinas Perpustakaan dan Kearsipan Kota Sawahlunto sesuai</w:t>
      </w:r>
      <w:r w:rsidR="002308F5">
        <w:rPr>
          <w:rFonts w:ascii="Arial" w:hAnsi="Arial" w:cs="Arial"/>
          <w:sz w:val="24"/>
          <w:szCs w:val="24"/>
          <w:lang w:val="en-US"/>
        </w:rPr>
        <w:t xml:space="preserve"> dengan</w:t>
      </w:r>
      <w:r w:rsidR="001C17E0" w:rsidRPr="001C17E0">
        <w:rPr>
          <w:rFonts w:ascii="Arial" w:hAnsi="Arial" w:cs="Arial"/>
          <w:sz w:val="24"/>
          <w:szCs w:val="24"/>
        </w:rPr>
        <w:t xml:space="preserve"> Surat Sekretaris Mahkamah Agung Nomor 5061/SEK/KA2.2.2/VII/20</w:t>
      </w:r>
      <w:r w:rsidR="002308F5">
        <w:rPr>
          <w:rFonts w:ascii="Arial" w:hAnsi="Arial" w:cs="Arial"/>
          <w:sz w:val="24"/>
          <w:szCs w:val="24"/>
          <w:lang w:val="en-US"/>
        </w:rPr>
        <w:t>25</w:t>
      </w:r>
      <w:r w:rsidR="008764CC">
        <w:rPr>
          <w:rFonts w:ascii="Arial" w:hAnsi="Arial" w:cs="Arial"/>
          <w:sz w:val="24"/>
          <w:szCs w:val="24"/>
          <w:lang w:val="en-US"/>
        </w:rPr>
        <w:t>.</w:t>
      </w:r>
    </w:p>
    <w:p w14:paraId="1F9E14E8" w14:textId="144976EF" w:rsidR="00A75E05" w:rsidRPr="003D474B" w:rsidRDefault="00A75E05" w:rsidP="00B572B2">
      <w:pPr>
        <w:spacing w:line="360" w:lineRule="auto"/>
        <w:ind w:left="142" w:right="-472" w:firstLine="578"/>
        <w:jc w:val="both"/>
        <w:rPr>
          <w:rFonts w:ascii="Arial" w:hAnsi="Arial" w:cs="Arial"/>
          <w:sz w:val="24"/>
          <w:szCs w:val="24"/>
        </w:rPr>
      </w:pPr>
      <w:r w:rsidRPr="003D474B">
        <w:rPr>
          <w:rFonts w:ascii="Arial" w:hAnsi="Arial" w:cs="Arial"/>
          <w:sz w:val="24"/>
          <w:szCs w:val="24"/>
        </w:rPr>
        <w:t xml:space="preserve">Bersama ini kami sampaikan </w:t>
      </w:r>
      <w:r w:rsidR="006D6EC4">
        <w:rPr>
          <w:rFonts w:ascii="Arial" w:hAnsi="Arial" w:cs="Arial"/>
          <w:sz w:val="24"/>
          <w:szCs w:val="24"/>
          <w:lang w:val="en-US"/>
        </w:rPr>
        <w:t xml:space="preserve">pula </w:t>
      </w:r>
      <w:r w:rsidRPr="003D474B">
        <w:rPr>
          <w:rFonts w:ascii="Arial" w:hAnsi="Arial" w:cs="Arial"/>
          <w:sz w:val="24"/>
          <w:szCs w:val="24"/>
        </w:rPr>
        <w:t xml:space="preserve">Lampiran Kegiatan </w:t>
      </w:r>
      <w:r w:rsidR="002308F5">
        <w:rPr>
          <w:rFonts w:ascii="Arial" w:hAnsi="Arial" w:cs="Arial"/>
          <w:sz w:val="24"/>
          <w:szCs w:val="24"/>
          <w:lang w:val="en-US"/>
        </w:rPr>
        <w:t>Penyerahan</w:t>
      </w:r>
      <w:r w:rsidRPr="003D474B">
        <w:rPr>
          <w:rFonts w:ascii="Arial" w:hAnsi="Arial" w:cs="Arial"/>
          <w:sz w:val="24"/>
          <w:szCs w:val="24"/>
        </w:rPr>
        <w:t xml:space="preserve"> Arsip</w:t>
      </w:r>
      <w:r w:rsidR="0096512E">
        <w:rPr>
          <w:rFonts w:ascii="Arial" w:hAnsi="Arial" w:cs="Arial"/>
          <w:sz w:val="24"/>
          <w:szCs w:val="24"/>
          <w:lang w:val="en-US"/>
        </w:rPr>
        <w:t xml:space="preserve"> </w:t>
      </w:r>
      <w:r w:rsidR="002308F5">
        <w:rPr>
          <w:rFonts w:ascii="Arial" w:hAnsi="Arial" w:cs="Arial"/>
          <w:sz w:val="24"/>
          <w:szCs w:val="24"/>
          <w:lang w:val="en-US"/>
        </w:rPr>
        <w:t xml:space="preserve">Statis </w:t>
      </w:r>
      <w:r w:rsidR="00A16C42">
        <w:rPr>
          <w:rFonts w:ascii="Arial" w:hAnsi="Arial" w:cs="Arial"/>
          <w:sz w:val="24"/>
          <w:szCs w:val="24"/>
          <w:lang w:val="en-US"/>
        </w:rPr>
        <w:t xml:space="preserve">pada Pengadilan Agama </w:t>
      </w:r>
      <w:r w:rsidR="0096512E">
        <w:rPr>
          <w:rFonts w:ascii="Arial" w:hAnsi="Arial" w:cs="Arial"/>
          <w:sz w:val="24"/>
          <w:szCs w:val="24"/>
          <w:lang w:val="en-US"/>
        </w:rPr>
        <w:t>Sawahlunto</w:t>
      </w:r>
      <w:r w:rsidRPr="003D474B">
        <w:rPr>
          <w:rFonts w:ascii="Arial" w:hAnsi="Arial" w:cs="Arial"/>
          <w:sz w:val="24"/>
          <w:szCs w:val="24"/>
        </w:rPr>
        <w:t xml:space="preserve"> Tahun 202</w:t>
      </w:r>
      <w:r w:rsidR="00073FDF">
        <w:rPr>
          <w:rFonts w:ascii="Arial" w:hAnsi="Arial" w:cs="Arial"/>
          <w:sz w:val="24"/>
          <w:szCs w:val="24"/>
          <w:lang w:val="en-US"/>
        </w:rPr>
        <w:t>5</w:t>
      </w:r>
      <w:r w:rsidRPr="003D474B">
        <w:rPr>
          <w:rFonts w:ascii="Arial" w:hAnsi="Arial" w:cs="Arial"/>
          <w:sz w:val="24"/>
          <w:szCs w:val="24"/>
        </w:rPr>
        <w:t xml:space="preserve"> </w:t>
      </w:r>
      <w:r w:rsidR="00025570" w:rsidRPr="003D474B">
        <w:rPr>
          <w:rFonts w:ascii="Arial" w:hAnsi="Arial" w:cs="Arial"/>
          <w:sz w:val="24"/>
          <w:szCs w:val="24"/>
          <w:lang w:val="en-US"/>
        </w:rPr>
        <w:t>sebagai berikut</w:t>
      </w:r>
      <w:r w:rsidRPr="003D474B">
        <w:rPr>
          <w:rFonts w:ascii="Arial" w:hAnsi="Arial" w:cs="Arial"/>
          <w:sz w:val="24"/>
          <w:szCs w:val="24"/>
        </w:rPr>
        <w:t>:</w:t>
      </w:r>
    </w:p>
    <w:p w14:paraId="4BFA700D" w14:textId="4EACA5ED" w:rsidR="00391427" w:rsidRPr="00391427" w:rsidRDefault="00391427" w:rsidP="00391427">
      <w:pPr>
        <w:pStyle w:val="BodyText"/>
        <w:numPr>
          <w:ilvl w:val="0"/>
          <w:numId w:val="3"/>
        </w:numPr>
        <w:spacing w:line="360" w:lineRule="auto"/>
        <w:ind w:left="1134" w:right="-472"/>
        <w:jc w:val="both"/>
        <w:rPr>
          <w:rFonts w:ascii="Arial" w:hAnsi="Arial" w:cs="Arial"/>
          <w:sz w:val="24"/>
          <w:szCs w:val="24"/>
        </w:rPr>
      </w:pPr>
      <w:r w:rsidRPr="00391427">
        <w:rPr>
          <w:rFonts w:ascii="Arial" w:hAnsi="Arial" w:cs="Arial"/>
          <w:sz w:val="24"/>
          <w:szCs w:val="24"/>
        </w:rPr>
        <w:t xml:space="preserve">Berita Acara </w:t>
      </w:r>
      <w:r w:rsidR="00B470A4">
        <w:rPr>
          <w:rFonts w:ascii="Arial" w:hAnsi="Arial" w:cs="Arial"/>
          <w:sz w:val="24"/>
          <w:szCs w:val="24"/>
          <w:lang w:val="en-US"/>
        </w:rPr>
        <w:t>Serah Terima</w:t>
      </w:r>
      <w:r w:rsidRPr="00391427">
        <w:rPr>
          <w:rFonts w:ascii="Arial" w:hAnsi="Arial" w:cs="Arial"/>
          <w:sz w:val="24"/>
          <w:szCs w:val="24"/>
        </w:rPr>
        <w:t xml:space="preserve"> Arsip Statis</w:t>
      </w:r>
      <w:r w:rsidR="00894D2C">
        <w:rPr>
          <w:rFonts w:ascii="Arial" w:hAnsi="Arial" w:cs="Arial"/>
          <w:sz w:val="24"/>
          <w:szCs w:val="24"/>
          <w:lang w:val="en-US"/>
        </w:rPr>
        <w:t xml:space="preserve"> </w:t>
      </w:r>
      <w:r w:rsidRPr="00391427">
        <w:rPr>
          <w:rFonts w:ascii="Arial" w:hAnsi="Arial" w:cs="Arial"/>
          <w:sz w:val="24"/>
          <w:szCs w:val="24"/>
        </w:rPr>
        <w:t>PA Sawahlunto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391427">
        <w:rPr>
          <w:rFonts w:ascii="Arial" w:hAnsi="Arial" w:cs="Arial"/>
          <w:sz w:val="24"/>
          <w:szCs w:val="24"/>
        </w:rPr>
        <w:t>Nomor 1092/KPA.W3-A6/KA2.2.2/IX/2025 tanggal 17 September 2025;</w:t>
      </w:r>
    </w:p>
    <w:p w14:paraId="61A98CBF" w14:textId="56DEBBDD" w:rsidR="00391427" w:rsidRPr="00391427" w:rsidRDefault="00391427" w:rsidP="00391427">
      <w:pPr>
        <w:pStyle w:val="BodyText"/>
        <w:numPr>
          <w:ilvl w:val="0"/>
          <w:numId w:val="3"/>
        </w:numPr>
        <w:spacing w:line="360" w:lineRule="auto"/>
        <w:ind w:left="1134" w:right="-472"/>
        <w:jc w:val="both"/>
        <w:rPr>
          <w:rFonts w:ascii="Arial" w:hAnsi="Arial" w:cs="Arial"/>
          <w:sz w:val="24"/>
          <w:szCs w:val="24"/>
        </w:rPr>
      </w:pPr>
      <w:r w:rsidRPr="00391427">
        <w:rPr>
          <w:rFonts w:ascii="Arial" w:hAnsi="Arial" w:cs="Arial"/>
          <w:sz w:val="24"/>
          <w:szCs w:val="24"/>
        </w:rPr>
        <w:t>Daftar hadir pelaksanaan Penyerahan Arsip Statis;</w:t>
      </w:r>
    </w:p>
    <w:p w14:paraId="497FF0E2" w14:textId="39D9F2BD" w:rsidR="00391427" w:rsidRDefault="00391427" w:rsidP="00391427">
      <w:pPr>
        <w:pStyle w:val="BodyText"/>
        <w:numPr>
          <w:ilvl w:val="0"/>
          <w:numId w:val="3"/>
        </w:numPr>
        <w:spacing w:line="360" w:lineRule="auto"/>
        <w:ind w:left="1134" w:right="-472"/>
        <w:jc w:val="both"/>
        <w:rPr>
          <w:rFonts w:ascii="Arial" w:hAnsi="Arial" w:cs="Arial"/>
          <w:sz w:val="24"/>
          <w:szCs w:val="24"/>
        </w:rPr>
      </w:pPr>
      <w:r w:rsidRPr="00391427">
        <w:rPr>
          <w:rFonts w:ascii="Arial" w:hAnsi="Arial" w:cs="Arial"/>
          <w:sz w:val="24"/>
          <w:szCs w:val="24"/>
        </w:rPr>
        <w:t>Dokumentasi pelaksanaan Penyerahan Arsip Statis.</w:t>
      </w:r>
    </w:p>
    <w:p w14:paraId="16389910" w14:textId="4D72D5C6" w:rsidR="003F5BAD" w:rsidRDefault="003F5BAD" w:rsidP="00391427">
      <w:pPr>
        <w:pStyle w:val="BodyText"/>
        <w:spacing w:line="360" w:lineRule="auto"/>
        <w:ind w:right="-472" w:firstLine="709"/>
        <w:jc w:val="both"/>
        <w:rPr>
          <w:rFonts w:ascii="Arial" w:hAnsi="Arial" w:cs="Arial"/>
          <w:sz w:val="24"/>
          <w:szCs w:val="24"/>
        </w:rPr>
      </w:pPr>
      <w:r w:rsidRPr="003D474B">
        <w:rPr>
          <w:rFonts w:ascii="Arial" w:hAnsi="Arial" w:cs="Arial"/>
          <w:sz w:val="24"/>
          <w:szCs w:val="24"/>
        </w:rPr>
        <w:t>Demikian untuk menjadi perhatian</w:t>
      </w:r>
      <w:r w:rsidR="006C249E" w:rsidRPr="003D474B">
        <w:rPr>
          <w:rFonts w:ascii="Arial" w:hAnsi="Arial" w:cs="Arial"/>
          <w:sz w:val="24"/>
          <w:szCs w:val="24"/>
          <w:lang w:val="en-US"/>
        </w:rPr>
        <w:t>, kami ucapkan</w:t>
      </w:r>
      <w:r w:rsidRPr="003D474B">
        <w:rPr>
          <w:rFonts w:ascii="Arial" w:hAnsi="Arial" w:cs="Arial"/>
          <w:spacing w:val="1"/>
          <w:sz w:val="24"/>
          <w:szCs w:val="24"/>
        </w:rPr>
        <w:t xml:space="preserve"> </w:t>
      </w:r>
      <w:r w:rsidRPr="003D474B">
        <w:rPr>
          <w:rFonts w:ascii="Arial" w:hAnsi="Arial" w:cs="Arial"/>
          <w:sz w:val="24"/>
          <w:szCs w:val="24"/>
        </w:rPr>
        <w:t>terima</w:t>
      </w:r>
      <w:r w:rsidRPr="003D474B">
        <w:rPr>
          <w:rFonts w:ascii="Arial" w:hAnsi="Arial" w:cs="Arial"/>
          <w:spacing w:val="1"/>
          <w:sz w:val="24"/>
          <w:szCs w:val="24"/>
        </w:rPr>
        <w:t xml:space="preserve"> </w:t>
      </w:r>
      <w:r w:rsidRPr="003D474B">
        <w:rPr>
          <w:rFonts w:ascii="Arial" w:hAnsi="Arial" w:cs="Arial"/>
          <w:sz w:val="24"/>
          <w:szCs w:val="24"/>
        </w:rPr>
        <w:t>kasih.</w:t>
      </w:r>
    </w:p>
    <w:p w14:paraId="3D274EF6" w14:textId="0D8AB791" w:rsidR="006A3BB8" w:rsidRPr="003D474B" w:rsidRDefault="006A3BB8" w:rsidP="006A3BB8">
      <w:pPr>
        <w:pStyle w:val="BodyText"/>
        <w:spacing w:before="1" w:line="360" w:lineRule="auto"/>
        <w:ind w:right="-46"/>
        <w:jc w:val="both"/>
        <w:rPr>
          <w:rFonts w:ascii="Arial" w:hAnsi="Arial" w:cs="Arial"/>
          <w:iCs/>
          <w:sz w:val="24"/>
          <w:szCs w:val="24"/>
          <w:lang w:val="id-ID"/>
        </w:rPr>
      </w:pPr>
      <w:r>
        <w:rPr>
          <w:rFonts w:ascii="Arial" w:hAnsi="Arial" w:cs="Arial"/>
          <w:iCs/>
          <w:sz w:val="24"/>
          <w:szCs w:val="24"/>
          <w:lang w:val="en-US"/>
        </w:rPr>
        <w:t>Wa</w:t>
      </w:r>
      <w:r w:rsidRPr="003D474B">
        <w:rPr>
          <w:rFonts w:ascii="Arial" w:hAnsi="Arial" w:cs="Arial"/>
          <w:iCs/>
          <w:sz w:val="24"/>
          <w:szCs w:val="24"/>
          <w:lang w:val="id-ID"/>
        </w:rPr>
        <w:t>ssalamu’alaikum Warahmatullahi Wabarakatuh.</w:t>
      </w:r>
    </w:p>
    <w:p w14:paraId="1454B197" w14:textId="77777777" w:rsidR="003F5BAD" w:rsidRPr="003D474B" w:rsidRDefault="003F5BAD" w:rsidP="006A3BB8">
      <w:pPr>
        <w:pStyle w:val="BodyText"/>
        <w:spacing w:before="6" w:line="360" w:lineRule="auto"/>
        <w:rPr>
          <w:rFonts w:ascii="Arial" w:hAnsi="Arial" w:cs="Arial"/>
          <w:sz w:val="24"/>
          <w:szCs w:val="24"/>
        </w:rPr>
      </w:pPr>
    </w:p>
    <w:p w14:paraId="75375209" w14:textId="736A4A69" w:rsidR="003D474B" w:rsidRPr="003D474B" w:rsidRDefault="003D474B" w:rsidP="003F5A43">
      <w:pPr>
        <w:spacing w:line="360" w:lineRule="auto"/>
        <w:ind w:left="5245" w:hanging="11"/>
        <w:jc w:val="both"/>
        <w:rPr>
          <w:rFonts w:ascii="Arial" w:hAnsi="Arial" w:cs="Arial"/>
          <w:bCs/>
          <w:sz w:val="24"/>
          <w:szCs w:val="24"/>
        </w:rPr>
      </w:pPr>
      <w:r w:rsidRPr="003D474B">
        <w:rPr>
          <w:rFonts w:ascii="Arial" w:hAnsi="Arial" w:cs="Arial"/>
          <w:bCs/>
          <w:sz w:val="24"/>
          <w:szCs w:val="24"/>
        </w:rPr>
        <w:t>Ketu</w:t>
      </w:r>
      <w:r w:rsidRPr="003D474B">
        <w:rPr>
          <w:rFonts w:ascii="Arial" w:hAnsi="Arial" w:cs="Arial"/>
          <w:bCs/>
          <w:sz w:val="24"/>
          <w:szCs w:val="24"/>
          <w:lang w:val="id-ID"/>
        </w:rPr>
        <w:t>a</w:t>
      </w:r>
      <w:r w:rsidRPr="003D474B">
        <w:rPr>
          <w:rFonts w:ascii="Arial" w:hAnsi="Arial" w:cs="Arial"/>
          <w:bCs/>
          <w:sz w:val="24"/>
          <w:szCs w:val="24"/>
        </w:rPr>
        <w:t xml:space="preserve"> Pengadilan Tinggi Agama</w:t>
      </w:r>
    </w:p>
    <w:p w14:paraId="665307BF" w14:textId="77777777" w:rsidR="003D474B" w:rsidRPr="003D474B" w:rsidRDefault="003D474B" w:rsidP="003F5A43">
      <w:pPr>
        <w:spacing w:line="360" w:lineRule="auto"/>
        <w:ind w:left="5245" w:hanging="11"/>
        <w:jc w:val="both"/>
        <w:rPr>
          <w:rFonts w:ascii="Arial" w:hAnsi="Arial" w:cs="Arial"/>
          <w:bCs/>
          <w:sz w:val="24"/>
          <w:szCs w:val="24"/>
        </w:rPr>
      </w:pPr>
      <w:r w:rsidRPr="003D474B">
        <w:rPr>
          <w:rFonts w:ascii="Arial" w:hAnsi="Arial" w:cs="Arial"/>
          <w:bCs/>
          <w:sz w:val="24"/>
          <w:szCs w:val="24"/>
        </w:rPr>
        <w:t>Padang</w:t>
      </w:r>
    </w:p>
    <w:p w14:paraId="00D09035" w14:textId="10A30630" w:rsidR="003D474B" w:rsidRDefault="003D474B" w:rsidP="003F5A43">
      <w:pPr>
        <w:spacing w:line="360" w:lineRule="auto"/>
        <w:ind w:left="5245" w:hanging="11"/>
        <w:rPr>
          <w:rFonts w:ascii="Arial" w:hAnsi="Arial" w:cs="Arial"/>
          <w:bCs/>
          <w:sz w:val="24"/>
          <w:szCs w:val="24"/>
          <w:lang w:val="id-ID"/>
        </w:rPr>
      </w:pPr>
    </w:p>
    <w:p w14:paraId="59312725" w14:textId="77777777" w:rsidR="001D0760" w:rsidRPr="003D474B" w:rsidRDefault="001D0760" w:rsidP="003F5A43">
      <w:pPr>
        <w:spacing w:line="360" w:lineRule="auto"/>
        <w:ind w:left="5245" w:hanging="11"/>
        <w:rPr>
          <w:rFonts w:ascii="Arial" w:hAnsi="Arial" w:cs="Arial"/>
          <w:bCs/>
          <w:sz w:val="24"/>
          <w:szCs w:val="24"/>
          <w:lang w:val="id-ID"/>
        </w:rPr>
      </w:pPr>
    </w:p>
    <w:p w14:paraId="2BDE444F" w14:textId="063FD172" w:rsidR="00BE084D" w:rsidRPr="006A3BB8" w:rsidRDefault="00977CF4" w:rsidP="003F5A43">
      <w:pPr>
        <w:spacing w:line="360" w:lineRule="auto"/>
        <w:ind w:left="5245" w:hanging="1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en-US"/>
        </w:rPr>
        <w:t>Abd. Hakim</w:t>
      </w:r>
    </w:p>
    <w:sectPr w:rsidR="00BE084D" w:rsidRPr="006A3BB8" w:rsidSect="001D0760">
      <w:footerReference w:type="default" r:id="rId12"/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689B6" w14:textId="77777777" w:rsidR="008A6EF3" w:rsidRDefault="008A6EF3" w:rsidP="00AF4FEF">
      <w:r>
        <w:separator/>
      </w:r>
    </w:p>
  </w:endnote>
  <w:endnote w:type="continuationSeparator" w:id="0">
    <w:p w14:paraId="140BFA39" w14:textId="77777777" w:rsidR="008A6EF3" w:rsidRDefault="008A6EF3" w:rsidP="00AF4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CBBC1" w14:textId="29CA8784" w:rsidR="00AF4FEF" w:rsidRDefault="00AF4FEF" w:rsidP="00AF4FEF">
    <w:pPr>
      <w:pStyle w:val="Footer"/>
      <w:ind w:left="637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E13BE" w14:textId="77777777" w:rsidR="008A6EF3" w:rsidRDefault="008A6EF3" w:rsidP="00AF4FEF">
      <w:r>
        <w:separator/>
      </w:r>
    </w:p>
  </w:footnote>
  <w:footnote w:type="continuationSeparator" w:id="0">
    <w:p w14:paraId="02E94AB9" w14:textId="77777777" w:rsidR="008A6EF3" w:rsidRDefault="008A6EF3" w:rsidP="00AF4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5FB4"/>
    <w:multiLevelType w:val="hybridMultilevel"/>
    <w:tmpl w:val="619AAD2C"/>
    <w:lvl w:ilvl="0" w:tplc="97EA8E66">
      <w:start w:val="1"/>
      <w:numFmt w:val="decimal"/>
      <w:lvlText w:val="%1."/>
      <w:lvlJc w:val="left"/>
      <w:pPr>
        <w:ind w:left="1354" w:hanging="645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945E83"/>
    <w:multiLevelType w:val="hybridMultilevel"/>
    <w:tmpl w:val="09B0172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F2B04"/>
    <w:multiLevelType w:val="hybridMultilevel"/>
    <w:tmpl w:val="B4C09904"/>
    <w:lvl w:ilvl="0" w:tplc="3BCEA6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C32287"/>
    <w:multiLevelType w:val="hybridMultilevel"/>
    <w:tmpl w:val="8B48B310"/>
    <w:lvl w:ilvl="0" w:tplc="3809000F">
      <w:start w:val="1"/>
      <w:numFmt w:val="decimal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15"/>
    <w:rsid w:val="00025570"/>
    <w:rsid w:val="00053BBA"/>
    <w:rsid w:val="00073FDF"/>
    <w:rsid w:val="00086A08"/>
    <w:rsid w:val="000F27AB"/>
    <w:rsid w:val="00141C1D"/>
    <w:rsid w:val="001607FE"/>
    <w:rsid w:val="00160E30"/>
    <w:rsid w:val="00167B95"/>
    <w:rsid w:val="001C17E0"/>
    <w:rsid w:val="001D0760"/>
    <w:rsid w:val="002056D8"/>
    <w:rsid w:val="00213F10"/>
    <w:rsid w:val="002308F5"/>
    <w:rsid w:val="002524BB"/>
    <w:rsid w:val="00274B8F"/>
    <w:rsid w:val="00292D69"/>
    <w:rsid w:val="002971B3"/>
    <w:rsid w:val="002C09C2"/>
    <w:rsid w:val="002C5799"/>
    <w:rsid w:val="00365145"/>
    <w:rsid w:val="00383A9C"/>
    <w:rsid w:val="00391427"/>
    <w:rsid w:val="003A52AE"/>
    <w:rsid w:val="003D474B"/>
    <w:rsid w:val="003F5A43"/>
    <w:rsid w:val="003F5BAD"/>
    <w:rsid w:val="00413E2F"/>
    <w:rsid w:val="00415671"/>
    <w:rsid w:val="004600E6"/>
    <w:rsid w:val="004940D0"/>
    <w:rsid w:val="004A3DCB"/>
    <w:rsid w:val="004B3808"/>
    <w:rsid w:val="004E092F"/>
    <w:rsid w:val="00507B95"/>
    <w:rsid w:val="0057302F"/>
    <w:rsid w:val="0058001C"/>
    <w:rsid w:val="005F7BD2"/>
    <w:rsid w:val="006268A5"/>
    <w:rsid w:val="0063254F"/>
    <w:rsid w:val="006426DB"/>
    <w:rsid w:val="00654174"/>
    <w:rsid w:val="00675DBF"/>
    <w:rsid w:val="00676541"/>
    <w:rsid w:val="0069157B"/>
    <w:rsid w:val="00693437"/>
    <w:rsid w:val="006A3A6D"/>
    <w:rsid w:val="006A3BB8"/>
    <w:rsid w:val="006A619D"/>
    <w:rsid w:val="006B001F"/>
    <w:rsid w:val="006B64C0"/>
    <w:rsid w:val="006C249E"/>
    <w:rsid w:val="006C5870"/>
    <w:rsid w:val="006D6EC4"/>
    <w:rsid w:val="006E6DBD"/>
    <w:rsid w:val="00710344"/>
    <w:rsid w:val="0073419F"/>
    <w:rsid w:val="00744506"/>
    <w:rsid w:val="00755A35"/>
    <w:rsid w:val="0078590F"/>
    <w:rsid w:val="007D4421"/>
    <w:rsid w:val="007D6DD1"/>
    <w:rsid w:val="007E3FFF"/>
    <w:rsid w:val="007F15A1"/>
    <w:rsid w:val="007F58C3"/>
    <w:rsid w:val="00805FDD"/>
    <w:rsid w:val="008334E9"/>
    <w:rsid w:val="0083371A"/>
    <w:rsid w:val="008764CC"/>
    <w:rsid w:val="00894D2C"/>
    <w:rsid w:val="008A6EF3"/>
    <w:rsid w:val="008D40C8"/>
    <w:rsid w:val="008D6591"/>
    <w:rsid w:val="008E6A1C"/>
    <w:rsid w:val="008F062E"/>
    <w:rsid w:val="0093119E"/>
    <w:rsid w:val="00950B49"/>
    <w:rsid w:val="009641E5"/>
    <w:rsid w:val="0096512E"/>
    <w:rsid w:val="00977CF4"/>
    <w:rsid w:val="009C3F1F"/>
    <w:rsid w:val="00A16C42"/>
    <w:rsid w:val="00A75E05"/>
    <w:rsid w:val="00A806B6"/>
    <w:rsid w:val="00A95FE8"/>
    <w:rsid w:val="00AB7989"/>
    <w:rsid w:val="00AC44D1"/>
    <w:rsid w:val="00AC7E78"/>
    <w:rsid w:val="00AD1482"/>
    <w:rsid w:val="00AF2DD6"/>
    <w:rsid w:val="00AF4FEF"/>
    <w:rsid w:val="00B470A4"/>
    <w:rsid w:val="00B572B2"/>
    <w:rsid w:val="00B57D9C"/>
    <w:rsid w:val="00B601C3"/>
    <w:rsid w:val="00B764F5"/>
    <w:rsid w:val="00B8233F"/>
    <w:rsid w:val="00BB2CEA"/>
    <w:rsid w:val="00BE084D"/>
    <w:rsid w:val="00C34483"/>
    <w:rsid w:val="00C66490"/>
    <w:rsid w:val="00CC65E5"/>
    <w:rsid w:val="00CE3215"/>
    <w:rsid w:val="00D009F4"/>
    <w:rsid w:val="00D012D9"/>
    <w:rsid w:val="00D208B9"/>
    <w:rsid w:val="00D21424"/>
    <w:rsid w:val="00D45B2F"/>
    <w:rsid w:val="00D56E6A"/>
    <w:rsid w:val="00D7029D"/>
    <w:rsid w:val="00D7793F"/>
    <w:rsid w:val="00DB2EF1"/>
    <w:rsid w:val="00DC0EAA"/>
    <w:rsid w:val="00DC1343"/>
    <w:rsid w:val="00DC18D6"/>
    <w:rsid w:val="00DD51A2"/>
    <w:rsid w:val="00E3287A"/>
    <w:rsid w:val="00E71EA5"/>
    <w:rsid w:val="00EE606A"/>
    <w:rsid w:val="00F114BA"/>
    <w:rsid w:val="00F216A0"/>
    <w:rsid w:val="00F40317"/>
    <w:rsid w:val="00F44ED4"/>
    <w:rsid w:val="00F74AA5"/>
    <w:rsid w:val="00FA189E"/>
    <w:rsid w:val="00FA2631"/>
    <w:rsid w:val="00FC6A4C"/>
    <w:rsid w:val="00FD054A"/>
    <w:rsid w:val="00FD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C1E61"/>
  <w15:chartTrackingRefBased/>
  <w15:docId w15:val="{868C4118-3C90-4DA4-A01C-F90CAD00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21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E3215"/>
  </w:style>
  <w:style w:type="character" w:customStyle="1" w:styleId="BodyTextChar">
    <w:name w:val="Body Text Char"/>
    <w:basedOn w:val="DefaultParagraphFont"/>
    <w:link w:val="BodyText"/>
    <w:uiPriority w:val="1"/>
    <w:rsid w:val="00CE3215"/>
    <w:rPr>
      <w:rFonts w:ascii="Arial MT" w:eastAsia="Arial MT" w:hAnsi="Arial MT" w:cs="Arial MT"/>
      <w:lang w:val="id"/>
    </w:rPr>
  </w:style>
  <w:style w:type="paragraph" w:customStyle="1" w:styleId="TableParagraph">
    <w:name w:val="Table Paragraph"/>
    <w:basedOn w:val="Normal"/>
    <w:uiPriority w:val="1"/>
    <w:qFormat/>
    <w:rsid w:val="00CE3215"/>
  </w:style>
  <w:style w:type="character" w:styleId="Hyperlink">
    <w:name w:val="Hyperlink"/>
    <w:qFormat/>
    <w:rsid w:val="003F5B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5BAD"/>
    <w:pPr>
      <w:spacing w:before="50"/>
      <w:ind w:left="647" w:hanging="428"/>
    </w:pPr>
  </w:style>
  <w:style w:type="paragraph" w:styleId="Header">
    <w:name w:val="header"/>
    <w:basedOn w:val="Normal"/>
    <w:link w:val="HeaderChar"/>
    <w:uiPriority w:val="99"/>
    <w:unhideWhenUsed/>
    <w:rsid w:val="00AF4F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4FEF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AF4F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FEF"/>
    <w:rPr>
      <w:rFonts w:ascii="Arial MT" w:eastAsia="Arial MT" w:hAnsi="Arial MT" w:cs="Arial MT"/>
      <w:lang w:val="id"/>
    </w:rPr>
  </w:style>
  <w:style w:type="character" w:customStyle="1" w:styleId="markedcontent">
    <w:name w:val="markedcontent"/>
    <w:basedOn w:val="DefaultParagraphFont"/>
    <w:rsid w:val="006C249E"/>
  </w:style>
  <w:style w:type="table" w:styleId="TableGrid">
    <w:name w:val="Table Grid"/>
    <w:basedOn w:val="TableNormal"/>
    <w:uiPriority w:val="39"/>
    <w:rsid w:val="008E6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C44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min@pta-padang.go.id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ta-padang.go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n@pta-padang.go.i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Nurasiyah HR</dc:creator>
  <cp:keywords/>
  <dc:description/>
  <cp:lastModifiedBy>Richa Meiliyana R</cp:lastModifiedBy>
  <cp:revision>22</cp:revision>
  <cp:lastPrinted>2025-02-13T06:29:00Z</cp:lastPrinted>
  <dcterms:created xsi:type="dcterms:W3CDTF">2025-09-18T04:34:00Z</dcterms:created>
  <dcterms:modified xsi:type="dcterms:W3CDTF">2025-09-18T04:53:00Z</dcterms:modified>
</cp:coreProperties>
</file>