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214F" w14:textId="6B0B56F7" w:rsidR="00515355" w:rsidRDefault="00515355" w:rsidP="00515355">
      <w:bookmarkStart w:id="0" w:name="_Hlk143508210"/>
    </w:p>
    <w:p w14:paraId="3635B7BB" w14:textId="6FCEC802" w:rsidR="00515355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bookmarkEnd w:id="0"/>
    <w:p w14:paraId="6E7E6D88" w14:textId="77777777" w:rsidR="00580C51" w:rsidRPr="00580C51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4A263C52" w14:textId="4D5FC7BD" w:rsidR="00515355" w:rsidRPr="00FF6877" w:rsidRDefault="00515355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bookmarkStart w:id="1" w:name="_Hlk143262421"/>
      <w:r w:rsidRPr="00FF6877">
        <w:rPr>
          <w:rFonts w:ascii="Bookman Old Style" w:hAnsi="Bookman Old Style"/>
          <w:b/>
        </w:rPr>
        <w:t>SURAT TUGAS</w:t>
      </w:r>
    </w:p>
    <w:bookmarkEnd w:id="1"/>
    <w:p w14:paraId="187932EB" w14:textId="72D8C45D" w:rsidR="00CA51AB" w:rsidRPr="00515355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515355">
        <w:rPr>
          <w:rFonts w:ascii="Bookman Old Style" w:hAnsi="Bookman Old Style"/>
          <w:b/>
          <w:sz w:val="22"/>
          <w:szCs w:val="22"/>
          <w:lang w:val="id-ID"/>
        </w:rPr>
        <w:t xml:space="preserve">Nomor : 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W3-A/</w:t>
      </w:r>
      <w:r w:rsidR="006C0115">
        <w:rPr>
          <w:rFonts w:ascii="Bookman Old Style" w:hAnsi="Bookman Old Style"/>
          <w:b/>
          <w:sz w:val="22"/>
          <w:szCs w:val="22"/>
        </w:rPr>
        <w:t xml:space="preserve">          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/</w:t>
      </w:r>
      <w:r w:rsidR="006C0115">
        <w:rPr>
          <w:rFonts w:ascii="Bookman Old Style" w:hAnsi="Bookman Old Style"/>
          <w:b/>
          <w:sz w:val="22"/>
          <w:szCs w:val="22"/>
        </w:rPr>
        <w:t>HM.02.1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/VIII/2023</w:t>
      </w:r>
    </w:p>
    <w:p w14:paraId="2D8379AF" w14:textId="77777777" w:rsidR="00227122" w:rsidRPr="00580C51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7"/>
        <w:gridCol w:w="7797"/>
      </w:tblGrid>
      <w:tr w:rsidR="00DC1AC7" w:rsidRPr="00580C51" w14:paraId="1F6E0C3B" w14:textId="77777777" w:rsidTr="00A771A1">
        <w:tc>
          <w:tcPr>
            <w:tcW w:w="1560" w:type="dxa"/>
          </w:tcPr>
          <w:p w14:paraId="2F7C1AA1" w14:textId="0644A57E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7" w:type="dxa"/>
          </w:tcPr>
          <w:p w14:paraId="471665E2" w14:textId="128D752B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58A05B99" w14:textId="2E7CFC8D" w:rsidR="00B464D7" w:rsidRPr="00580C51" w:rsidRDefault="006C0115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bahwa Komisi Informasi Provinsi Sumatera Barat mengadakan kegiatan Bimbingan Teknis (Bimtek) Monitoring dan Evaluasi (Monev) Keterbukaan Informasi Publik </w:t>
            </w:r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yang diikuti oleh Pengadilan Tingkat Banding </w:t>
            </w:r>
            <w:r w:rsidR="002B7691">
              <w:rPr>
                <w:rFonts w:ascii="Bookman Old Style" w:hAnsi="Bookman Old Style"/>
                <w:sz w:val="21"/>
                <w:szCs w:val="21"/>
              </w:rPr>
              <w:t>dan Pengadilan Agama se-Sumatera Barat;</w:t>
            </w:r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DC1AC7" w:rsidRPr="00580C51" w14:paraId="33B34F2B" w14:textId="77777777" w:rsidTr="00A771A1">
        <w:tc>
          <w:tcPr>
            <w:tcW w:w="1560" w:type="dxa"/>
          </w:tcPr>
          <w:p w14:paraId="5BD807CD" w14:textId="7D64A7A8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7" w:type="dxa"/>
          </w:tcPr>
          <w:p w14:paraId="09B0318C" w14:textId="1980E127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7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7"/>
            </w:tblGrid>
            <w:tr w:rsidR="002B7691" w:rsidRPr="00580C51" w14:paraId="0FE26F28" w14:textId="77777777" w:rsidTr="002B7691">
              <w:tc>
                <w:tcPr>
                  <w:tcW w:w="7537" w:type="dxa"/>
                </w:tcPr>
                <w:p w14:paraId="0BB73E6C" w14:textId="7C3704C0" w:rsidR="002B7691" w:rsidRPr="00580C51" w:rsidRDefault="002B7691" w:rsidP="002B7691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Surat Ketua Komisi Informasi Provinsi Sumatera Barat nomor </w:t>
                  </w:r>
                  <w:r w:rsidR="0077341A">
                    <w:rPr>
                      <w:rFonts w:ascii="Bookman Old Style" w:hAnsi="Bookman Old Style"/>
                      <w:sz w:val="21"/>
                      <w:szCs w:val="21"/>
                    </w:rPr>
                    <w:br/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77/KI-PSB/VIII/2023 tanggal 15 Agustus 2023 perihal Pengantar Undangan Bimtek Monev Keterbukaan Informasi Publik Tahun 2023; </w:t>
                  </w:r>
                </w:p>
              </w:tc>
            </w:tr>
          </w:tbl>
          <w:p w14:paraId="58A3A6A6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C1AC7" w:rsidRPr="00580C51" w14:paraId="00499A44" w14:textId="77777777" w:rsidTr="00A771A1">
        <w:tc>
          <w:tcPr>
            <w:tcW w:w="9644" w:type="dxa"/>
            <w:gridSpan w:val="3"/>
          </w:tcPr>
          <w:p w14:paraId="5C57041E" w14:textId="77777777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3"/>
                <w:szCs w:val="13"/>
                <w:lang w:val="id-ID"/>
              </w:rPr>
            </w:pPr>
          </w:p>
          <w:p w14:paraId="3FC62992" w14:textId="4C4D2856" w:rsidR="00DC1AC7" w:rsidRPr="00580C51" w:rsidRDefault="00515355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80C51">
              <w:rPr>
                <w:rFonts w:ascii="Bookman Old Style" w:hAnsi="Bookman Old Style"/>
                <w:sz w:val="21"/>
                <w:szCs w:val="21"/>
              </w:rPr>
              <w:t>MENUGASKAN</w:t>
            </w:r>
          </w:p>
          <w:p w14:paraId="432868CF" w14:textId="1145D9EE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5"/>
                <w:szCs w:val="15"/>
                <w:lang w:val="id-ID"/>
              </w:rPr>
            </w:pPr>
          </w:p>
        </w:tc>
      </w:tr>
      <w:tr w:rsidR="00DC1AC7" w:rsidRPr="00580C51" w14:paraId="2E9952B8" w14:textId="77777777" w:rsidTr="00A771A1">
        <w:tc>
          <w:tcPr>
            <w:tcW w:w="1560" w:type="dxa"/>
          </w:tcPr>
          <w:p w14:paraId="22AFE265" w14:textId="0D1F2E61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7" w:type="dxa"/>
          </w:tcPr>
          <w:p w14:paraId="508CFF4E" w14:textId="7B9F5AF9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7160"/>
            </w:tblGrid>
            <w:tr w:rsidR="00515355" w:rsidRPr="00580C51" w14:paraId="57F06D02" w14:textId="77777777" w:rsidTr="00F00308">
              <w:tc>
                <w:tcPr>
                  <w:tcW w:w="406" w:type="dxa"/>
                </w:tcPr>
                <w:p w14:paraId="08F02716" w14:textId="447530B3" w:rsidR="00515355" w:rsidRPr="00580C51" w:rsidRDefault="00515355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60" w:type="dxa"/>
                </w:tcPr>
                <w:p w14:paraId="0C529A26" w14:textId="24F1642F" w:rsidR="00515355" w:rsidRPr="00B224AA" w:rsidRDefault="00F00308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F00308">
                    <w:rPr>
                      <w:rFonts w:ascii="Bookman Old Style" w:hAnsi="Bookman Old Style"/>
                      <w:sz w:val="21"/>
                      <w:szCs w:val="21"/>
                    </w:rPr>
                    <w:t>H. Masdi, S.H.</w:t>
                  </w:r>
                  <w:r w:rsidR="00F36357">
                    <w:rPr>
                      <w:rFonts w:ascii="Bookman Old Style" w:hAnsi="Bookman Old Style"/>
                      <w:sz w:val="21"/>
                      <w:szCs w:val="21"/>
                    </w:rPr>
                    <w:t>,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 w:rsidRPr="00F00308">
                    <w:rPr>
                      <w:rFonts w:ascii="Bookman Old Style" w:hAnsi="Bookman Old Style"/>
                      <w:sz w:val="21"/>
                      <w:szCs w:val="21"/>
                    </w:rPr>
                    <w:t>196806221990031004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Pembina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Tingkat I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(IV/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b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)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Panitera Muda Hukum</w:t>
                  </w:r>
                </w:p>
              </w:tc>
            </w:tr>
            <w:tr w:rsidR="00515355" w:rsidRPr="00580C51" w14:paraId="70F178BE" w14:textId="77777777" w:rsidTr="00F00308">
              <w:tc>
                <w:tcPr>
                  <w:tcW w:w="406" w:type="dxa"/>
                </w:tcPr>
                <w:p w14:paraId="5F7BB3CE" w14:textId="54B9199B" w:rsidR="00515355" w:rsidRPr="00580C51" w:rsidRDefault="00F00308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2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</w:t>
                  </w:r>
                </w:p>
              </w:tc>
              <w:tc>
                <w:tcPr>
                  <w:tcW w:w="7160" w:type="dxa"/>
                </w:tcPr>
                <w:p w14:paraId="7CD4208B" w14:textId="1139C2A1" w:rsidR="00515355" w:rsidRPr="00B224AA" w:rsidRDefault="00F00308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Berki Rahmat, </w:t>
                  </w:r>
                  <w:proofErr w:type="gram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S.Kom</w:t>
                  </w:r>
                  <w:proofErr w:type="gram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.</w:t>
                  </w:r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,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198909222015031001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Penata 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(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III/c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)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Analis Tata Laksana</w:t>
                  </w:r>
                </w:p>
              </w:tc>
            </w:tr>
          </w:tbl>
          <w:p w14:paraId="2F531070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06594F" w:rsidRPr="00580C51" w14:paraId="41D9E3C7" w14:textId="77777777" w:rsidTr="00A771A1">
        <w:tc>
          <w:tcPr>
            <w:tcW w:w="1560" w:type="dxa"/>
          </w:tcPr>
          <w:p w14:paraId="192F020A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B6E05D6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6E2B22C" w14:textId="77777777" w:rsidR="0006594F" w:rsidRPr="00580C51" w:rsidRDefault="0006594F" w:rsidP="008C3A1D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580C51" w14:paraId="022239B0" w14:textId="77777777" w:rsidTr="00A771A1">
        <w:tc>
          <w:tcPr>
            <w:tcW w:w="1560" w:type="dxa"/>
          </w:tcPr>
          <w:p w14:paraId="4B073868" w14:textId="76C4EC04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7" w:type="dxa"/>
          </w:tcPr>
          <w:p w14:paraId="6F0BC645" w14:textId="2B71F6AC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20AA5DA0" w14:textId="79594327" w:rsidR="00A771A1" w:rsidRPr="00A771A1" w:rsidRDefault="00A771A1" w:rsidP="00A771A1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Mengikuti</w:t>
            </w: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kegiatan </w:t>
            </w:r>
            <w:r w:rsidR="00F00308">
              <w:rPr>
                <w:rFonts w:ascii="Bookman Old Style" w:hAnsi="Bookman Old Style"/>
                <w:sz w:val="21"/>
                <w:szCs w:val="21"/>
              </w:rPr>
              <w:t>Bimbingan Teknis (Bimtek) Monitoring dan Evaluasi (Monev) Keterbukaan Informasi Publik</w:t>
            </w: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pada tanggal </w:t>
            </w:r>
            <w:r w:rsidR="00F00308">
              <w:rPr>
                <w:rFonts w:ascii="Bookman Old Style" w:hAnsi="Bookman Old Style"/>
                <w:sz w:val="21"/>
                <w:szCs w:val="21"/>
              </w:rPr>
              <w:t>21</w:t>
            </w: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Agustus 2023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di </w:t>
            </w:r>
            <w:r w:rsidR="00F00308">
              <w:rPr>
                <w:rFonts w:ascii="Bookman Old Style" w:hAnsi="Bookman Old Style"/>
                <w:sz w:val="21"/>
                <w:szCs w:val="21"/>
              </w:rPr>
              <w:t>Aula Kantor Gubernur Provinsi Sumatera Barat, Jl. Jend. Sudirman No.51, Kota Padang.</w:t>
            </w:r>
          </w:p>
        </w:tc>
      </w:tr>
      <w:tr w:rsidR="00515355" w:rsidRPr="00580C51" w14:paraId="41108FD6" w14:textId="77777777" w:rsidTr="00515355">
        <w:tc>
          <w:tcPr>
            <w:tcW w:w="1560" w:type="dxa"/>
          </w:tcPr>
          <w:p w14:paraId="6FCEA28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653E9239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2C7C8BE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515355" w:rsidRPr="00580C51" w14:paraId="16812B18" w14:textId="77777777" w:rsidTr="00515355">
        <w:tc>
          <w:tcPr>
            <w:tcW w:w="1560" w:type="dxa"/>
          </w:tcPr>
          <w:p w14:paraId="797B8FF0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144DD078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8433CD3" w14:textId="79A820DE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Surat tugas ini dibuat untuk dipergunakan sebagaimana mestinya.</w:t>
            </w:r>
          </w:p>
        </w:tc>
      </w:tr>
    </w:tbl>
    <w:p w14:paraId="55562405" w14:textId="77777777" w:rsidR="00FC4564" w:rsidRPr="00580C51" w:rsidRDefault="00FC4564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21916433" w14:textId="17390692" w:rsidR="00CA51AB" w:rsidRPr="00580C51" w:rsidRDefault="00EC24E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="00F00308">
        <w:rPr>
          <w:rFonts w:ascii="Bookman Old Style" w:hAnsi="Bookman Old Style"/>
          <w:sz w:val="21"/>
          <w:szCs w:val="21"/>
        </w:rPr>
        <w:t>21</w:t>
      </w:r>
      <w:r w:rsidRPr="00580C51">
        <w:rPr>
          <w:rFonts w:ascii="Bookman Old Style" w:hAnsi="Bookman Old Style"/>
          <w:sz w:val="21"/>
          <w:szCs w:val="21"/>
          <w:lang w:val="id-ID"/>
        </w:rPr>
        <w:t xml:space="preserve"> Agustus 2023</w:t>
      </w:r>
    </w:p>
    <w:p w14:paraId="61BDB6F1" w14:textId="5F8536E0" w:rsidR="00CA51AB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46202127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59A4BAB2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1F9B1D3A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1CBCF664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4830DFD3" w14:textId="65D8E264" w:rsidR="00EC24E3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Dr. Drs. H. Pelmizar M.H.I.</w:t>
      </w:r>
    </w:p>
    <w:p w14:paraId="127F58D7" w14:textId="6AD5757D" w:rsidR="00562359" w:rsidRPr="00580C51" w:rsidRDefault="00562359" w:rsidP="001E02E2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9A2AEF2" w14:textId="24A212B5" w:rsidR="00606787" w:rsidRPr="00580C51" w:rsidRDefault="00606787" w:rsidP="00606787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>Tembusan 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B230B0" w:rsidRPr="00580C51" w14:paraId="4D0B0DB0" w14:textId="77777777" w:rsidTr="00580C51">
        <w:tc>
          <w:tcPr>
            <w:tcW w:w="426" w:type="dxa"/>
          </w:tcPr>
          <w:p w14:paraId="48069835" w14:textId="3EE2C9F9" w:rsidR="00B230B0" w:rsidRPr="00580C51" w:rsidRDefault="00B230B0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1.</w:t>
            </w:r>
          </w:p>
        </w:tc>
        <w:tc>
          <w:tcPr>
            <w:tcW w:w="9213" w:type="dxa"/>
          </w:tcPr>
          <w:p w14:paraId="2C762F8D" w14:textId="313911CB" w:rsidR="00B230B0" w:rsidRPr="00B224AA" w:rsidRDefault="00F00308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  <w:r w:rsidR="00B224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Komisi Informasi Provinsi Sumatera Barat</w:t>
            </w:r>
            <w:r w:rsidR="000A50B9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</w:tbl>
    <w:p w14:paraId="6DBC8984" w14:textId="77777777" w:rsidR="00DB2AE6" w:rsidRPr="00580C51" w:rsidRDefault="00DB2AE6">
      <w:pPr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9</cp:revision>
  <cp:lastPrinted>2023-08-21T08:10:00Z</cp:lastPrinted>
  <dcterms:created xsi:type="dcterms:W3CDTF">2023-08-18T07:32:00Z</dcterms:created>
  <dcterms:modified xsi:type="dcterms:W3CDTF">2023-08-21T09:28:00Z</dcterms:modified>
</cp:coreProperties>
</file>