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249F5" w14:textId="77777777" w:rsidR="00EC6116" w:rsidRDefault="00EC6116" w:rsidP="00EC611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35FC353D" w14:textId="77777777" w:rsidR="00EC6116" w:rsidRDefault="00EC6116" w:rsidP="00EC611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4A517C9D" wp14:editId="3326757E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933AF4" w14:textId="77777777" w:rsidR="00EC6116" w:rsidRPr="00525DBB" w:rsidRDefault="00EC6116" w:rsidP="00EC611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6497BA8" w14:textId="77777777" w:rsidR="00EC6116" w:rsidRPr="00525DBB" w:rsidRDefault="00EC6116" w:rsidP="00EC611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C19ADC7" w14:textId="77777777" w:rsidR="00EC6116" w:rsidRDefault="00EC6116" w:rsidP="00EC611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02C8BA6" w14:textId="77777777" w:rsidR="00EC6116" w:rsidRPr="00AB5946" w:rsidRDefault="00EC6116" w:rsidP="00EC611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7F64FC6" w14:textId="77777777" w:rsidR="00EC6116" w:rsidRPr="00AB5946" w:rsidRDefault="00EC6116" w:rsidP="00EC611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F5F2B0F" w14:textId="51FA3FBA" w:rsidR="00EC6116" w:rsidRDefault="00FB23E9" w:rsidP="00EC611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09CFA61" wp14:editId="77AA0E79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171585813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593AC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7103A6E7" w14:textId="77777777" w:rsidR="00EC6116" w:rsidRPr="00FD6569" w:rsidRDefault="00EC6116" w:rsidP="00EC6116">
      <w:pPr>
        <w:jc w:val="center"/>
        <w:rPr>
          <w:rFonts w:ascii="Arial" w:hAnsi="Arial" w:cs="Arial"/>
          <w:sz w:val="22"/>
          <w:szCs w:val="22"/>
        </w:rPr>
      </w:pPr>
    </w:p>
    <w:p w14:paraId="3426DE8F" w14:textId="77777777" w:rsidR="00EC6116" w:rsidRDefault="00EC6116" w:rsidP="00EC6116">
      <w:pPr>
        <w:jc w:val="center"/>
        <w:rPr>
          <w:rFonts w:ascii="Arial" w:hAnsi="Arial" w:cs="Arial"/>
          <w:sz w:val="22"/>
          <w:szCs w:val="22"/>
        </w:rPr>
      </w:pPr>
    </w:p>
    <w:p w14:paraId="5234EA7E" w14:textId="77777777" w:rsidR="00EC6116" w:rsidRPr="00FD6569" w:rsidRDefault="00EC6116" w:rsidP="00EC6116">
      <w:pPr>
        <w:jc w:val="center"/>
        <w:rPr>
          <w:rFonts w:ascii="Arial" w:hAnsi="Arial" w:cs="Arial"/>
          <w:sz w:val="22"/>
          <w:szCs w:val="22"/>
        </w:rPr>
      </w:pPr>
    </w:p>
    <w:p w14:paraId="5314B5BF" w14:textId="77777777" w:rsidR="00EC6116" w:rsidRPr="00CE48A4" w:rsidRDefault="00EC6116" w:rsidP="00EC6116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3068755C" w14:textId="65FD7A58" w:rsidR="00B115DE" w:rsidRPr="00B32B51" w:rsidRDefault="00EC6116" w:rsidP="00B115DE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 xml:space="preserve">Nomor : </w:t>
      </w:r>
      <w:r w:rsidR="00B115DE"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 w:rsidR="00B115DE">
        <w:rPr>
          <w:rFonts w:ascii="Bookman Old Style" w:hAnsi="Bookman Old Style"/>
          <w:bCs/>
          <w:color w:val="000000" w:themeColor="text1"/>
          <w:sz w:val="22"/>
          <w:szCs w:val="22"/>
        </w:rPr>
        <w:t>KPTA.W3-A/KP7.4/</w:t>
      </w:r>
      <w:r w:rsidR="00B557CF">
        <w:rPr>
          <w:rFonts w:ascii="Bookman Old Style" w:hAnsi="Bookman Old Style"/>
          <w:bCs/>
          <w:color w:val="000000" w:themeColor="text1"/>
          <w:sz w:val="22"/>
          <w:szCs w:val="22"/>
        </w:rPr>
        <w:t>V</w:t>
      </w:r>
      <w:r w:rsidR="00DF748A">
        <w:rPr>
          <w:rFonts w:ascii="Bookman Old Style" w:hAnsi="Bookman Old Style"/>
          <w:bCs/>
          <w:color w:val="000000" w:themeColor="text1"/>
          <w:sz w:val="22"/>
          <w:szCs w:val="22"/>
        </w:rPr>
        <w:t>II</w:t>
      </w:r>
      <w:r w:rsidR="00B115DE">
        <w:rPr>
          <w:rFonts w:ascii="Bookman Old Style" w:hAnsi="Bookman Old Style"/>
          <w:bCs/>
          <w:color w:val="000000" w:themeColor="text1"/>
          <w:sz w:val="22"/>
          <w:szCs w:val="22"/>
        </w:rPr>
        <w:t>/2024</w:t>
      </w:r>
    </w:p>
    <w:p w14:paraId="5C8D2F49" w14:textId="326B1474" w:rsidR="00EC6116" w:rsidRPr="00B32B51" w:rsidRDefault="00EC6116" w:rsidP="00EC6116">
      <w:pPr>
        <w:jc w:val="center"/>
        <w:rPr>
          <w:rFonts w:ascii="Bookman Old Style" w:hAnsi="Bookman Old Style"/>
          <w:bCs/>
          <w:sz w:val="22"/>
          <w:szCs w:val="22"/>
        </w:rPr>
      </w:pPr>
    </w:p>
    <w:p w14:paraId="2F5BE7A0" w14:textId="77777777" w:rsidR="00EC6116" w:rsidRPr="00D40D7C" w:rsidRDefault="00EC6116" w:rsidP="00EC6116">
      <w:pPr>
        <w:jc w:val="center"/>
        <w:rPr>
          <w:rFonts w:ascii="Bookman Old Style" w:hAnsi="Bookman Old Style"/>
        </w:rPr>
      </w:pPr>
    </w:p>
    <w:p w14:paraId="73D1B260" w14:textId="77777777" w:rsidR="00EC6116" w:rsidRDefault="00EC6116" w:rsidP="00EC6116">
      <w:pPr>
        <w:jc w:val="center"/>
        <w:rPr>
          <w:rFonts w:ascii="Bookman Old Style" w:hAnsi="Bookman Old Style"/>
        </w:rPr>
      </w:pPr>
    </w:p>
    <w:p w14:paraId="4EB4F121" w14:textId="182749F1" w:rsidR="00EC6116" w:rsidRDefault="00EC6116" w:rsidP="00EC6116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Kepala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Bagian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Perencanaan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Kepegawaian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Pengadilan Tinggi Agama Padang </w:t>
      </w:r>
      <w:proofErr w:type="spellStart"/>
      <w:r w:rsidRPr="00CB6F23">
        <w:rPr>
          <w:rFonts w:ascii="Bookman Old Style" w:hAnsi="Bookman Old Style"/>
          <w:sz w:val="22"/>
          <w:szCs w:val="22"/>
        </w:rPr>
        <w:t>melaksanakan</w:t>
      </w:r>
      <w:proofErr w:type="spellEnd"/>
      <w:r w:rsidRPr="00CB6F2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F748A">
        <w:rPr>
          <w:rFonts w:ascii="Bookman Old Style" w:hAnsi="Bookman Old Style"/>
          <w:sz w:val="22"/>
          <w:szCs w:val="22"/>
        </w:rPr>
        <w:t>dinas</w:t>
      </w:r>
      <w:proofErr w:type="spellEnd"/>
      <w:r w:rsidR="00DF748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F748A">
        <w:rPr>
          <w:rFonts w:ascii="Bookman Old Style" w:hAnsi="Bookman Old Style"/>
          <w:sz w:val="22"/>
          <w:szCs w:val="22"/>
        </w:rPr>
        <w:t>luar</w:t>
      </w:r>
      <w:proofErr w:type="spellEnd"/>
      <w:r w:rsidRPr="00CB6F23"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Pr="00CB6F23">
        <w:rPr>
          <w:rFonts w:ascii="Bookman Old Style" w:hAnsi="Bookman Old Style"/>
          <w:sz w:val="22"/>
          <w:szCs w:val="22"/>
        </w:rPr>
        <w:t>tanggal</w:t>
      </w:r>
      <w:proofErr w:type="spellEnd"/>
      <w:r w:rsidRPr="00CB6F23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br/>
      </w:r>
      <w:r w:rsidR="00DF748A">
        <w:rPr>
          <w:rFonts w:ascii="Bookman Old Style" w:hAnsi="Bookman Old Style"/>
          <w:sz w:val="22"/>
          <w:szCs w:val="22"/>
        </w:rPr>
        <w:t>10 Juli</w:t>
      </w:r>
      <w:r w:rsidRPr="00CB6F23">
        <w:rPr>
          <w:rFonts w:ascii="Bookman Old Style" w:hAnsi="Bookman Old Style"/>
          <w:sz w:val="22"/>
          <w:szCs w:val="22"/>
        </w:rPr>
        <w:t xml:space="preserve"> 202</w:t>
      </w:r>
      <w:r w:rsidR="00FB23E9">
        <w:rPr>
          <w:rFonts w:ascii="Bookman Old Style" w:hAnsi="Bookman Old Style"/>
          <w:sz w:val="22"/>
          <w:szCs w:val="22"/>
        </w:rPr>
        <w:t>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0E935A54" w14:textId="77777777" w:rsidR="00EC6116" w:rsidRPr="000B03E5" w:rsidRDefault="00EC6116" w:rsidP="00EC6116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</w:r>
      <w:proofErr w:type="spellStart"/>
      <w:r>
        <w:rPr>
          <w:rFonts w:ascii="Bookman Old Style" w:hAnsi="Bookman Old Style"/>
          <w:sz w:val="22"/>
          <w:szCs w:val="22"/>
        </w:rPr>
        <w:t>bahwa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berdasarkan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pertimbangan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tersebut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diatas</w:t>
      </w:r>
      <w:proofErr w:type="spellEnd"/>
      <w:r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</w:rPr>
        <w:t>untuk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kelancaran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perlu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ditunjuk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harian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Kepala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Bagian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Perencanaan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Kepegawaian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45FD0C1A" w14:textId="77777777" w:rsidR="00EC6116" w:rsidRPr="00CB6F23" w:rsidRDefault="00EC6116" w:rsidP="00EC6116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7C61525" w14:textId="77777777" w:rsidR="00EC6116" w:rsidRPr="00CB6F23" w:rsidRDefault="00EC6116" w:rsidP="00EC6116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1.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Peraturan Mahkamah Agung RI Nomor </w:t>
      </w:r>
      <w:r w:rsidRPr="00CB6F23">
        <w:rPr>
          <w:rFonts w:ascii="Bookman Old Style" w:hAnsi="Bookman Old Style"/>
          <w:sz w:val="22"/>
          <w:szCs w:val="22"/>
        </w:rPr>
        <w:t>9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Tahun 202</w:t>
      </w:r>
      <w:r w:rsidRPr="00CB6F23">
        <w:rPr>
          <w:rFonts w:ascii="Bookman Old Style" w:hAnsi="Bookman Old Style"/>
          <w:sz w:val="22"/>
          <w:szCs w:val="22"/>
        </w:rPr>
        <w:t>2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Perubahan Ke</w:t>
      </w:r>
      <w:r w:rsidRPr="00CB6F23">
        <w:rPr>
          <w:rFonts w:ascii="Bookman Old Style" w:hAnsi="Bookman Old Style"/>
          <w:sz w:val="22"/>
          <w:szCs w:val="22"/>
        </w:rPr>
        <w:t>lima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Atas Peraturan Mahkamah Agung Nomor 7 Tahun 2015 tentang Organisasi dan Tata Kerja Kepaniteraan dan Kesekretariatan Pengadilan;</w:t>
      </w:r>
    </w:p>
    <w:p w14:paraId="2525DBCC" w14:textId="77777777" w:rsidR="00EC6116" w:rsidRDefault="00EC6116" w:rsidP="00EC6116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</w:rPr>
        <w:t>2.</w:t>
      </w:r>
      <w:r w:rsidRPr="00CB6F23">
        <w:rPr>
          <w:rFonts w:ascii="Bookman Old Style" w:hAnsi="Bookman Old Style"/>
          <w:sz w:val="22"/>
          <w:szCs w:val="22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Surat Kepala Badan Kepegawaian Negara Nomor </w:t>
      </w:r>
      <w:r w:rsidRPr="00CB6F23">
        <w:rPr>
          <w:rFonts w:ascii="Bookman Old Style" w:hAnsi="Bookman Old Style"/>
          <w:sz w:val="22"/>
          <w:szCs w:val="22"/>
        </w:rPr>
        <w:t>1</w:t>
      </w:r>
      <w:r w:rsidRPr="00CB6F23">
        <w:rPr>
          <w:rFonts w:ascii="Bookman Old Style" w:hAnsi="Bookman Old Style"/>
          <w:sz w:val="22"/>
          <w:szCs w:val="22"/>
          <w:lang w:val="id-ID"/>
        </w:rPr>
        <w:t>/SE/I/20</w:t>
      </w:r>
      <w:r w:rsidRPr="00CB6F23">
        <w:rPr>
          <w:rFonts w:ascii="Bookman Old Style" w:hAnsi="Bookman Old Style"/>
          <w:sz w:val="22"/>
          <w:szCs w:val="22"/>
        </w:rPr>
        <w:t>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tanggal </w:t>
      </w:r>
      <w:r w:rsidRPr="00CB6F23">
        <w:rPr>
          <w:rFonts w:ascii="Bookman Old Style" w:hAnsi="Bookman Old Style"/>
          <w:sz w:val="22"/>
          <w:szCs w:val="22"/>
        </w:rPr>
        <w:t>14 Januari 2021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Kewenangan Pelaksana Harian dan Pelaksana Tugas Dalam Aspek Kepegawaian;</w:t>
      </w:r>
    </w:p>
    <w:p w14:paraId="386DF328" w14:textId="77777777" w:rsidR="00EC6116" w:rsidRPr="00CB6F23" w:rsidRDefault="00EC6116" w:rsidP="00EC6116">
      <w:pPr>
        <w:tabs>
          <w:tab w:val="left" w:pos="1418"/>
          <w:tab w:val="left" w:pos="1560"/>
          <w:tab w:val="left" w:pos="1985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D161B66" w14:textId="77777777" w:rsidR="00EC6116" w:rsidRDefault="00EC6116" w:rsidP="00EC6116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0425F80B" w14:textId="77777777" w:rsidR="00EC6116" w:rsidRPr="00D40D7C" w:rsidRDefault="00EC6116" w:rsidP="00EC6116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3FA96555" w14:textId="65CE320C" w:rsidR="00EC6116" w:rsidRPr="00D40D7C" w:rsidRDefault="00EC6116" w:rsidP="00EC6116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DF748A">
        <w:rPr>
          <w:rFonts w:ascii="Bookman Old Style" w:hAnsi="Bookman Old Style"/>
          <w:sz w:val="22"/>
          <w:szCs w:val="22"/>
        </w:rPr>
        <w:t xml:space="preserve">Rifka Hidayat, S.H., M.M., NIP. 198503212006041004, </w:t>
      </w:r>
      <w:proofErr w:type="spellStart"/>
      <w:r w:rsidR="00DF748A">
        <w:rPr>
          <w:rFonts w:ascii="Bookman Old Style" w:hAnsi="Bookman Old Style"/>
          <w:sz w:val="22"/>
          <w:szCs w:val="22"/>
        </w:rPr>
        <w:t>Penata</w:t>
      </w:r>
      <w:proofErr w:type="spellEnd"/>
      <w:r w:rsidR="00DF748A">
        <w:rPr>
          <w:rFonts w:ascii="Bookman Old Style" w:hAnsi="Bookman Old Style"/>
          <w:sz w:val="22"/>
          <w:szCs w:val="22"/>
        </w:rPr>
        <w:t xml:space="preserve"> (III/c), </w:t>
      </w:r>
      <w:proofErr w:type="spellStart"/>
      <w:r w:rsidR="00DF748A">
        <w:rPr>
          <w:rFonts w:ascii="Bookman Old Style" w:hAnsi="Bookman Old Style"/>
          <w:sz w:val="22"/>
          <w:szCs w:val="22"/>
        </w:rPr>
        <w:t>Kepala</w:t>
      </w:r>
      <w:proofErr w:type="spellEnd"/>
      <w:r w:rsidR="00DF748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F748A">
        <w:rPr>
          <w:rFonts w:ascii="Bookman Old Style" w:hAnsi="Bookman Old Style"/>
          <w:sz w:val="22"/>
          <w:szCs w:val="22"/>
        </w:rPr>
        <w:t>Subbagian</w:t>
      </w:r>
      <w:proofErr w:type="spellEnd"/>
      <w:r w:rsidR="00DF748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F748A">
        <w:rPr>
          <w:rFonts w:ascii="Bookman Old Style" w:hAnsi="Bookman Old Style"/>
          <w:sz w:val="22"/>
          <w:szCs w:val="22"/>
        </w:rPr>
        <w:t>Kepegawaian</w:t>
      </w:r>
      <w:proofErr w:type="spellEnd"/>
      <w:r w:rsidR="00DF748A">
        <w:rPr>
          <w:rFonts w:ascii="Bookman Old Style" w:hAnsi="Bookman Old Style"/>
          <w:sz w:val="22"/>
          <w:szCs w:val="22"/>
        </w:rPr>
        <w:t xml:space="preserve"> dan TI.</w:t>
      </w:r>
    </w:p>
    <w:p w14:paraId="60A15594" w14:textId="6720D07B" w:rsidR="00EC6116" w:rsidRDefault="00EC6116" w:rsidP="00EC6116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 w:rsidR="00DF748A">
        <w:rPr>
          <w:rFonts w:ascii="Bookman Old Style" w:hAnsi="Bookman Old Style"/>
          <w:sz w:val="22"/>
          <w:szCs w:val="22"/>
        </w:rPr>
        <w:t>10 Juli</w:t>
      </w:r>
      <w:r w:rsidRPr="00CB6F23">
        <w:rPr>
          <w:rFonts w:ascii="Bookman Old Style" w:hAnsi="Bookman Old Style"/>
          <w:sz w:val="22"/>
          <w:szCs w:val="22"/>
        </w:rPr>
        <w:t xml:space="preserve"> 202</w:t>
      </w:r>
      <w:r w:rsidR="00FB23E9">
        <w:rPr>
          <w:rFonts w:ascii="Bookman Old Style" w:hAnsi="Bookman Old Style"/>
          <w:sz w:val="22"/>
          <w:szCs w:val="22"/>
        </w:rPr>
        <w:t>4</w:t>
      </w:r>
      <w:r w:rsidRPr="00CB6F2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sampai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kembalinya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pejabat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definitif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AC5982">
        <w:rPr>
          <w:rFonts w:ascii="Bookman Old Style" w:hAnsi="Bookman Old Style"/>
          <w:noProof/>
          <w:sz w:val="22"/>
          <w:szCs w:val="22"/>
        </w:rPr>
        <w:t xml:space="preserve">Kepala </w:t>
      </w:r>
      <w:r>
        <w:rPr>
          <w:rFonts w:ascii="Bookman Old Style" w:hAnsi="Bookman Old Style"/>
          <w:noProof/>
          <w:sz w:val="22"/>
          <w:szCs w:val="22"/>
        </w:rPr>
        <w:t>Sub</w:t>
      </w:r>
      <w:r w:rsidR="00DF748A">
        <w:rPr>
          <w:rFonts w:ascii="Bookman Old Style" w:hAnsi="Bookman Old Style"/>
          <w:noProof/>
          <w:sz w:val="22"/>
          <w:szCs w:val="22"/>
        </w:rPr>
        <w:t>bagian Kepegawaian dan TI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 juga sebagai pelaksana harian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Kepala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Bagian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Perencanaan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Kepegawaian</w:t>
      </w:r>
      <w:proofErr w:type="spellEnd"/>
      <w:r w:rsidRPr="00CE48A4">
        <w:rPr>
          <w:rFonts w:ascii="Bookman Old Style" w:hAnsi="Bookman Old Style"/>
          <w:spacing w:val="-4"/>
          <w:sz w:val="22"/>
          <w:szCs w:val="22"/>
          <w:lang w:val="id-ID"/>
        </w:rPr>
        <w:t>.</w:t>
      </w:r>
    </w:p>
    <w:p w14:paraId="285CF798" w14:textId="77777777" w:rsidR="00EC6116" w:rsidRDefault="00EC6116" w:rsidP="00EC6116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1933A1E" w14:textId="77777777" w:rsidR="00EC6116" w:rsidRPr="00CE48A4" w:rsidRDefault="00EC6116" w:rsidP="00EC6116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582957B4" w14:textId="77777777" w:rsidR="00EC6116" w:rsidRDefault="00EC6116" w:rsidP="00EC6116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516872E" w14:textId="77777777" w:rsidR="00EC6116" w:rsidRPr="00CE48A4" w:rsidRDefault="00EC6116" w:rsidP="00EC6116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C4CD40B" w14:textId="74D76E52" w:rsidR="00EC6116" w:rsidRPr="00CE48A4" w:rsidRDefault="00EC6116" w:rsidP="00EC6116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Padang</w:t>
      </w:r>
      <w:r w:rsidRPr="00CE48A4">
        <w:rPr>
          <w:rFonts w:ascii="Bookman Old Style" w:hAnsi="Bookman Old Style"/>
          <w:sz w:val="22"/>
          <w:szCs w:val="22"/>
        </w:rPr>
        <w:t>,</w:t>
      </w:r>
      <w:r w:rsidR="00FB23E9">
        <w:rPr>
          <w:rFonts w:ascii="Bookman Old Style" w:hAnsi="Bookman Old Style"/>
          <w:sz w:val="22"/>
          <w:szCs w:val="22"/>
        </w:rPr>
        <w:t xml:space="preserve"> </w:t>
      </w:r>
      <w:r w:rsidR="00DF748A">
        <w:rPr>
          <w:rFonts w:ascii="Bookman Old Style" w:hAnsi="Bookman Old Style"/>
          <w:sz w:val="22"/>
          <w:szCs w:val="22"/>
        </w:rPr>
        <w:t>9 Juli 2024</w:t>
      </w:r>
    </w:p>
    <w:p w14:paraId="7A6F65C9" w14:textId="5243CE89" w:rsidR="00EC6116" w:rsidRPr="00CE48A4" w:rsidRDefault="00EC6116" w:rsidP="0082044A">
      <w:pPr>
        <w:tabs>
          <w:tab w:val="right" w:pos="9405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 w:rsidRPr="00CE48A4">
        <w:rPr>
          <w:rFonts w:ascii="Bookman Old Style" w:hAnsi="Bookman Old Style"/>
          <w:sz w:val="22"/>
          <w:szCs w:val="22"/>
        </w:rPr>
        <w:t>,</w:t>
      </w:r>
      <w:r w:rsidR="0082044A">
        <w:rPr>
          <w:rFonts w:ascii="Bookman Old Style" w:hAnsi="Bookman Old Style"/>
          <w:sz w:val="22"/>
          <w:szCs w:val="22"/>
        </w:rPr>
        <w:tab/>
      </w:r>
    </w:p>
    <w:p w14:paraId="1EA0CE47" w14:textId="77777777" w:rsidR="00EC6116" w:rsidRPr="00CE48A4" w:rsidRDefault="00EC6116" w:rsidP="00EC6116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1A162FD2" w14:textId="77777777" w:rsidR="00EC6116" w:rsidRPr="00CE48A4" w:rsidRDefault="00EC6116" w:rsidP="00EC6116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60353D57" w14:textId="77777777" w:rsidR="00EC6116" w:rsidRPr="00CE48A4" w:rsidRDefault="00EC6116" w:rsidP="00EC6116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757F1954" w14:textId="74C8E9A1" w:rsidR="00EC6116" w:rsidRPr="00CE48A4" w:rsidRDefault="008A7380" w:rsidP="00EC6116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Abd. Hamid </w:t>
      </w:r>
      <w:proofErr w:type="spellStart"/>
      <w:r>
        <w:rPr>
          <w:rFonts w:ascii="Bookman Old Style" w:hAnsi="Bookman Old Style"/>
          <w:sz w:val="22"/>
          <w:szCs w:val="22"/>
        </w:rPr>
        <w:t>Pulungan</w:t>
      </w:r>
      <w:proofErr w:type="spellEnd"/>
    </w:p>
    <w:p w14:paraId="27FBACD8" w14:textId="77777777" w:rsidR="00EC6116" w:rsidRPr="00CE48A4" w:rsidRDefault="00EC6116" w:rsidP="00EC6116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7D22A1B9" w14:textId="77777777" w:rsidR="00EC6116" w:rsidRPr="00CE48A4" w:rsidRDefault="00EC6116" w:rsidP="00EC6116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34A32C72" w14:textId="07B024A5" w:rsidR="00EC6116" w:rsidRPr="00B32B51" w:rsidRDefault="00EC6116" w:rsidP="00EC6116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B32B51">
        <w:rPr>
          <w:rFonts w:ascii="Bookman Old Style" w:hAnsi="Bookman Old Style"/>
          <w:spacing w:val="-4"/>
          <w:sz w:val="22"/>
          <w:szCs w:val="22"/>
          <w:lang w:val="id-ID"/>
        </w:rPr>
        <w:t>Yth. Sekretaris Mahkamah Agung RI;</w:t>
      </w:r>
    </w:p>
    <w:p w14:paraId="26E54C73" w14:textId="599EF0A5" w:rsidR="00985A12" w:rsidRDefault="00EC6116" w:rsidP="008A7380">
      <w:pPr>
        <w:numPr>
          <w:ilvl w:val="0"/>
          <w:numId w:val="1"/>
        </w:numPr>
        <w:spacing w:line="288" w:lineRule="auto"/>
        <w:ind w:left="266" w:hanging="266"/>
        <w:jc w:val="both"/>
      </w:pPr>
      <w:r w:rsidRPr="00B32B51">
        <w:rPr>
          <w:rFonts w:ascii="Bookman Old Style" w:hAnsi="Bookman Old Style"/>
          <w:spacing w:val="-4"/>
          <w:sz w:val="22"/>
          <w:szCs w:val="22"/>
          <w:lang w:val="id-ID"/>
        </w:rPr>
        <w:t>Yth. Direktur Jenderal Badan Peradilan Agama Mahkamah Agung RI</w:t>
      </w:r>
      <w:r w:rsidR="008A7380">
        <w:rPr>
          <w:rFonts w:ascii="Bookman Old Style" w:hAnsi="Bookman Old Style"/>
          <w:spacing w:val="-4"/>
          <w:sz w:val="22"/>
          <w:szCs w:val="22"/>
        </w:rPr>
        <w:t>.</w:t>
      </w:r>
    </w:p>
    <w:sectPr w:rsidR="00985A12" w:rsidSect="00C97A2C">
      <w:pgSz w:w="12240" w:h="18720" w:code="258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262109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16"/>
    <w:rsid w:val="00045508"/>
    <w:rsid w:val="00200830"/>
    <w:rsid w:val="00234EF2"/>
    <w:rsid w:val="002A3D28"/>
    <w:rsid w:val="003D402E"/>
    <w:rsid w:val="0082044A"/>
    <w:rsid w:val="008A7380"/>
    <w:rsid w:val="00985A12"/>
    <w:rsid w:val="00AF41F4"/>
    <w:rsid w:val="00B115DE"/>
    <w:rsid w:val="00B557CF"/>
    <w:rsid w:val="00B626EF"/>
    <w:rsid w:val="00B97845"/>
    <w:rsid w:val="00C549E6"/>
    <w:rsid w:val="00C97A2C"/>
    <w:rsid w:val="00DF748A"/>
    <w:rsid w:val="00EC6116"/>
    <w:rsid w:val="00FB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F27A"/>
  <w15:chartTrackingRefBased/>
  <w15:docId w15:val="{21229711-5FC7-4C93-AA8F-760C9363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1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2024-05-02T06:37:00Z</cp:lastPrinted>
  <dcterms:created xsi:type="dcterms:W3CDTF">2024-07-09T05:20:00Z</dcterms:created>
  <dcterms:modified xsi:type="dcterms:W3CDTF">2024-07-09T05:20:00Z</dcterms:modified>
</cp:coreProperties>
</file>