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715106C3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Nomor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204677" w:rsidRPr="00204677">
        <w:rPr>
          <w:rFonts w:ascii="Bookman Old Style" w:hAnsi="Bookman Old Style" w:cs="Arial"/>
          <w:sz w:val="22"/>
          <w:szCs w:val="22"/>
        </w:rPr>
        <w:t>144</w:t>
      </w:r>
      <w:r w:rsidR="006C2349">
        <w:rPr>
          <w:rFonts w:ascii="Bookman Old Style" w:hAnsi="Bookman Old Style" w:cs="Arial"/>
          <w:sz w:val="22"/>
          <w:szCs w:val="22"/>
        </w:rPr>
        <w:t>5</w:t>
      </w:r>
      <w:r w:rsidR="00204677" w:rsidRPr="00204677">
        <w:rPr>
          <w:rFonts w:ascii="Bookman Old Style" w:hAnsi="Bookman Old Style" w:cs="Arial"/>
          <w:sz w:val="22"/>
          <w:szCs w:val="22"/>
        </w:rPr>
        <w:t>/KPTA.W3-A/</w:t>
      </w:r>
      <w:r w:rsidR="006C2349">
        <w:rPr>
          <w:rFonts w:ascii="Bookman Old Style" w:hAnsi="Bookman Old Style" w:cs="Arial"/>
          <w:sz w:val="22"/>
          <w:szCs w:val="22"/>
        </w:rPr>
        <w:t>TI</w:t>
      </w:r>
      <w:r w:rsidR="00204677" w:rsidRPr="00204677">
        <w:rPr>
          <w:rFonts w:ascii="Bookman Old Style" w:hAnsi="Bookman Old Style" w:cs="Arial"/>
          <w:sz w:val="22"/>
          <w:szCs w:val="22"/>
        </w:rPr>
        <w:t>1.1.1/VI/2025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E166D7" w:rsidRPr="004E7E18">
        <w:rPr>
          <w:rFonts w:ascii="Bookman Old Style" w:hAnsi="Bookman Old Style" w:cs="Arial"/>
          <w:sz w:val="22"/>
          <w:szCs w:val="22"/>
        </w:rPr>
        <w:tab/>
        <w:t xml:space="preserve"> </w:t>
      </w:r>
      <w:r w:rsidR="00C55BD3">
        <w:rPr>
          <w:rFonts w:ascii="Bookman Old Style" w:hAnsi="Bookman Old Style" w:cs="Arial"/>
          <w:sz w:val="22"/>
          <w:szCs w:val="22"/>
        </w:rPr>
        <w:t>24</w:t>
      </w:r>
      <w:r w:rsidR="00F02DDE" w:rsidRPr="004E7E18">
        <w:rPr>
          <w:rFonts w:ascii="Bookman Old Style" w:hAnsi="Bookman Old Style" w:cs="Arial"/>
          <w:sz w:val="22"/>
          <w:szCs w:val="22"/>
        </w:rPr>
        <w:t xml:space="preserve"> Juni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Biasa </w:t>
      </w:r>
    </w:p>
    <w:p w14:paraId="01BA26F1" w14:textId="5C5EDFBB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4E7E18">
        <w:rPr>
          <w:rFonts w:ascii="Bookman Old Style" w:hAnsi="Bookman Old Style" w:cs="Arial"/>
          <w:sz w:val="22"/>
          <w:szCs w:val="22"/>
        </w:rPr>
        <w:t>1 (satu) lampiran</w:t>
      </w:r>
    </w:p>
    <w:p w14:paraId="479D4637" w14:textId="601442AF" w:rsidR="000A15D5" w:rsidRPr="00C55BD3" w:rsidRDefault="00F107D0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C55BD3">
        <w:rPr>
          <w:rFonts w:ascii="Bookman Old Style" w:hAnsi="Bookman Old Style" w:cs="Arial"/>
          <w:sz w:val="22"/>
          <w:szCs w:val="22"/>
        </w:rPr>
        <w:t xml:space="preserve">Penerapan </w:t>
      </w:r>
      <w:r w:rsidR="00C55BD3">
        <w:rPr>
          <w:rFonts w:ascii="Bookman Old Style" w:hAnsi="Bookman Old Style" w:cs="Arial"/>
          <w:i/>
          <w:iCs/>
          <w:sz w:val="22"/>
          <w:szCs w:val="22"/>
        </w:rPr>
        <w:t>Electronic Track Record</w:t>
      </w:r>
      <w:r w:rsidR="00C55BD3">
        <w:rPr>
          <w:rFonts w:ascii="Bookman Old Style" w:hAnsi="Bookman Old Style" w:cs="Arial"/>
          <w:sz w:val="22"/>
          <w:szCs w:val="22"/>
        </w:rPr>
        <w:t xml:space="preserve"> (e-TR)</w:t>
      </w:r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61D814E" w14:textId="34743B60" w:rsidR="006B0A14" w:rsidRDefault="00F107D0" w:rsidP="004E7E18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Yth. </w:t>
      </w:r>
      <w:r w:rsidR="004E7E18">
        <w:rPr>
          <w:rFonts w:ascii="Bookman Old Style" w:hAnsi="Bookman Old Style" w:cs="Arial"/>
          <w:sz w:val="22"/>
          <w:szCs w:val="22"/>
        </w:rPr>
        <w:t>Wakil Ketua, Hakim Tinggi,</w:t>
      </w:r>
    </w:p>
    <w:p w14:paraId="6A169B74" w14:textId="661048E5" w:rsidR="004E7E18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Pejabat Struktural</w:t>
      </w:r>
      <w:r w:rsidR="00C55BD3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Fungsional,</w:t>
      </w:r>
      <w:r w:rsidR="00C55BD3">
        <w:rPr>
          <w:rFonts w:ascii="Bookman Old Style" w:hAnsi="Bookman Old Style" w:cs="Arial"/>
          <w:sz w:val="22"/>
          <w:szCs w:val="22"/>
        </w:rPr>
        <w:t xml:space="preserve"> dan</w:t>
      </w:r>
    </w:p>
    <w:p w14:paraId="37668B8D" w14:textId="48863B26" w:rsidR="004E7E18" w:rsidRPr="004E7E18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Pelaksana Pengadilan Tinggi Agama Padang</w:t>
      </w:r>
    </w:p>
    <w:p w14:paraId="1215504F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Assalamu’alaikum Wr.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4490BEB" w14:textId="4F53CEF3" w:rsidR="004E7E18" w:rsidRPr="004E7E18" w:rsidRDefault="004E7E18" w:rsidP="006C2349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Sehubungan dengan surat Direktur Jenderal Badan Peradilan Agama Mahkamah Agung RI Nomor 724/DJA/TI1.1.1/III/2025 tanggal 21 Maret 2025, perihal Penerapan </w:t>
      </w:r>
      <w:r w:rsidRPr="004E7E18">
        <w:rPr>
          <w:rFonts w:ascii="Bookman Old Style" w:hAnsi="Bookman Old Style" w:cs="Arial"/>
          <w:i/>
          <w:iCs/>
          <w:sz w:val="22"/>
          <w:szCs w:val="22"/>
        </w:rPr>
        <w:t>Electronic Track Record</w:t>
      </w:r>
      <w:r w:rsidRPr="004E7E18">
        <w:rPr>
          <w:rFonts w:ascii="Bookman Old Style" w:hAnsi="Bookman Old Style" w:cs="Arial"/>
          <w:sz w:val="22"/>
          <w:szCs w:val="22"/>
        </w:rPr>
        <w:t xml:space="preserve"> (e-TR), dengan ini disampaikan:</w:t>
      </w:r>
    </w:p>
    <w:p w14:paraId="5E9801C2" w14:textId="2F557071" w:rsidR="004E7E18" w:rsidRPr="004E7E18" w:rsidRDefault="004E7E18" w:rsidP="004E7E18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Seluruh pegawai Pengadilan Tinggi Agama Padang melakukan penilaian terhadap pegawai lainnya melalui aplikasi e-TR</w:t>
      </w:r>
      <w:r w:rsidR="006C2349">
        <w:rPr>
          <w:rFonts w:ascii="Bookman Old Style" w:hAnsi="Bookman Old Style" w:cs="Arial"/>
          <w:sz w:val="22"/>
          <w:szCs w:val="22"/>
        </w:rPr>
        <w:t xml:space="preserve"> Direktorat Jenderal </w:t>
      </w:r>
      <w:r w:rsidRPr="004E7E18">
        <w:rPr>
          <w:rFonts w:ascii="Bookman Old Style" w:hAnsi="Bookman Old Style" w:cs="Arial"/>
          <w:sz w:val="22"/>
          <w:szCs w:val="22"/>
        </w:rPr>
        <w:t>Badan Peradilan Agama</w:t>
      </w:r>
      <w:r w:rsidR="006C2349">
        <w:rPr>
          <w:rFonts w:ascii="Bookman Old Style" w:hAnsi="Bookman Old Style" w:cs="Arial"/>
          <w:sz w:val="22"/>
          <w:szCs w:val="22"/>
        </w:rPr>
        <w:t>;</w:t>
      </w:r>
    </w:p>
    <w:p w14:paraId="5819805D" w14:textId="1ED6F8EC" w:rsidR="004E7E18" w:rsidRPr="004E7E18" w:rsidRDefault="004E7E18" w:rsidP="004E7E18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Aplikasi e-TR </w:t>
      </w:r>
      <w:r w:rsidR="006C2349">
        <w:rPr>
          <w:rFonts w:ascii="Bookman Old Style" w:hAnsi="Bookman Old Style" w:cs="Arial"/>
          <w:sz w:val="22"/>
          <w:szCs w:val="22"/>
        </w:rPr>
        <w:t xml:space="preserve">Direktorat Jenderal </w:t>
      </w:r>
      <w:r w:rsidR="006C2349" w:rsidRPr="004E7E18">
        <w:rPr>
          <w:rFonts w:ascii="Bookman Old Style" w:hAnsi="Bookman Old Style" w:cs="Arial"/>
          <w:sz w:val="22"/>
          <w:szCs w:val="22"/>
        </w:rPr>
        <w:t xml:space="preserve">Badan Peradilan Agama </w:t>
      </w:r>
      <w:r w:rsidRPr="004E7E18">
        <w:rPr>
          <w:rFonts w:ascii="Bookman Old Style" w:hAnsi="Bookman Old Style" w:cs="Arial"/>
          <w:sz w:val="22"/>
          <w:szCs w:val="22"/>
        </w:rPr>
        <w:t>dapat diakses melalui tautan https://app.badilag.net/etr</w:t>
      </w:r>
      <w:r w:rsidR="006C2349">
        <w:rPr>
          <w:rFonts w:ascii="Bookman Old Style" w:hAnsi="Bookman Old Style" w:cs="Arial"/>
          <w:sz w:val="22"/>
          <w:szCs w:val="22"/>
        </w:rPr>
        <w:t>;</w:t>
      </w:r>
    </w:p>
    <w:p w14:paraId="62D697D6" w14:textId="759B0B66" w:rsidR="00204677" w:rsidRPr="00204677" w:rsidRDefault="004E7E18" w:rsidP="00204677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Penilaian </w:t>
      </w:r>
      <w:r w:rsidR="006C2349">
        <w:rPr>
          <w:rFonts w:ascii="Bookman Old Style" w:hAnsi="Bookman Old Style" w:cs="Arial"/>
          <w:sz w:val="22"/>
          <w:szCs w:val="22"/>
        </w:rPr>
        <w:t xml:space="preserve">Triwulan II </w:t>
      </w:r>
      <w:r w:rsidRPr="004E7E18">
        <w:rPr>
          <w:rFonts w:ascii="Bookman Old Style" w:hAnsi="Bookman Old Style" w:cs="Arial"/>
          <w:sz w:val="22"/>
          <w:szCs w:val="22"/>
        </w:rPr>
        <w:t xml:space="preserve">dilakukan paling lambat tanggal 30 Juni 2025. </w:t>
      </w:r>
    </w:p>
    <w:p w14:paraId="5C933BD5" w14:textId="4E757A00" w:rsidR="00204677" w:rsidRPr="004E7E18" w:rsidRDefault="00204677" w:rsidP="006C2349">
      <w:pPr>
        <w:pStyle w:val="ListParagraph"/>
        <w:spacing w:line="360" w:lineRule="auto"/>
        <w:ind w:left="0" w:firstLine="709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Pertanyaan dan kendala</w:t>
      </w:r>
      <w:r w:rsidR="006C2349">
        <w:rPr>
          <w:rFonts w:ascii="Bookman Old Style" w:hAnsi="Bookman Old Style" w:cs="Arial"/>
          <w:sz w:val="22"/>
          <w:szCs w:val="22"/>
        </w:rPr>
        <w:t xml:space="preserve"> terkait</w:t>
      </w:r>
      <w:r>
        <w:rPr>
          <w:rFonts w:ascii="Bookman Old Style" w:hAnsi="Bookman Old Style" w:cs="Arial"/>
          <w:sz w:val="22"/>
          <w:szCs w:val="22"/>
        </w:rPr>
        <w:t xml:space="preserve"> aplikasi dapat menghubungi subbagian</w:t>
      </w:r>
      <w:r w:rsidR="006C234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kepegawaian</w:t>
      </w:r>
      <w:r w:rsidR="006C234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Pengadilan Tinggi Agama Padang.</w:t>
      </w:r>
    </w:p>
    <w:p w14:paraId="7DF7E0A8" w14:textId="2F90EC1D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4E7E18">
        <w:rPr>
          <w:rFonts w:ascii="Bookman Old Style" w:hAnsi="Bookman Old Style" w:cs="Arial"/>
          <w:sz w:val="22"/>
          <w:szCs w:val="22"/>
          <w:lang w:val="en-ID"/>
        </w:rPr>
        <w:t>Demikian kami sampaikan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atas </w:t>
      </w:r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diucapkan </w:t>
      </w:r>
      <w:r w:rsidRPr="004E7E18">
        <w:rPr>
          <w:rFonts w:ascii="Bookman Old Style" w:hAnsi="Bookman Old Style" w:cs="Arial"/>
          <w:sz w:val="22"/>
          <w:szCs w:val="22"/>
          <w:lang w:val="en-ID"/>
        </w:rPr>
        <w:t>terima kasih.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5C7952F8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69BD9584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r w:rsidR="00D003CE" w:rsidRPr="004E7E18">
        <w:rPr>
          <w:rFonts w:ascii="Bookman Old Style" w:hAnsi="Bookman Old Style" w:cs="Arial"/>
          <w:sz w:val="22"/>
          <w:szCs w:val="22"/>
        </w:rPr>
        <w:t>A</w:t>
      </w:r>
      <w:r w:rsidR="004E7E18">
        <w:rPr>
          <w:rFonts w:ascii="Bookman Old Style" w:hAnsi="Bookman Old Style" w:cs="Arial"/>
          <w:sz w:val="22"/>
          <w:szCs w:val="22"/>
        </w:rPr>
        <w:t>bd. Hakim</w:t>
      </w:r>
    </w:p>
    <w:p w14:paraId="7746162F" w14:textId="56CDF233" w:rsidR="000A15D5" w:rsidRPr="004E7E18" w:rsidRDefault="000A15D5" w:rsidP="000A15D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04677"/>
    <w:rsid w:val="00221CCB"/>
    <w:rsid w:val="00232577"/>
    <w:rsid w:val="002B12AC"/>
    <w:rsid w:val="004920DB"/>
    <w:rsid w:val="004B130E"/>
    <w:rsid w:val="004B1F60"/>
    <w:rsid w:val="004E1509"/>
    <w:rsid w:val="004E7E18"/>
    <w:rsid w:val="00502AEB"/>
    <w:rsid w:val="00562ECD"/>
    <w:rsid w:val="005B377E"/>
    <w:rsid w:val="00682541"/>
    <w:rsid w:val="006B0A14"/>
    <w:rsid w:val="006C2349"/>
    <w:rsid w:val="0082493D"/>
    <w:rsid w:val="008303F2"/>
    <w:rsid w:val="00985A12"/>
    <w:rsid w:val="00AD4CC9"/>
    <w:rsid w:val="00B95E66"/>
    <w:rsid w:val="00B97845"/>
    <w:rsid w:val="00BA58AF"/>
    <w:rsid w:val="00C12361"/>
    <w:rsid w:val="00C1314B"/>
    <w:rsid w:val="00C55BD3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2</cp:revision>
  <cp:lastPrinted>2025-06-24T08:23:00Z</cp:lastPrinted>
  <dcterms:created xsi:type="dcterms:W3CDTF">2025-09-22T01:31:00Z</dcterms:created>
  <dcterms:modified xsi:type="dcterms:W3CDTF">2025-09-22T01:31:00Z</dcterms:modified>
</cp:coreProperties>
</file>