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2F1E68FF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2371D2">
        <w:rPr>
          <w:rFonts w:ascii="Bookman Old Style" w:hAnsi="Bookman Old Style"/>
          <w:bCs/>
        </w:rPr>
        <w:t xml:space="preserve">    </w:t>
      </w:r>
      <w:r w:rsidR="007C6F2C" w:rsidRPr="007C6F2C">
        <w:rPr>
          <w:rFonts w:ascii="Bookman Old Style" w:hAnsi="Bookman Old Style"/>
          <w:bCs/>
        </w:rPr>
        <w:t>/KPTA.W3-A/DL1.6/VI</w:t>
      </w:r>
      <w:r w:rsidR="002371D2">
        <w:rPr>
          <w:rFonts w:ascii="Bookman Old Style" w:hAnsi="Bookman Old Style"/>
          <w:bCs/>
        </w:rPr>
        <w:t>I</w:t>
      </w:r>
      <w:r w:rsidR="007C6F2C" w:rsidRPr="007C6F2C">
        <w:rPr>
          <w:rFonts w:ascii="Bookman Old Style" w:hAnsi="Bookman Old Style"/>
          <w:bCs/>
        </w:rPr>
        <w:t>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0DD52EF7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2371D2">
        <w:rPr>
          <w:rFonts w:ascii="Bookman Old Style" w:hAnsi="Bookman Old Style"/>
          <w:sz w:val="22"/>
          <w:szCs w:val="22"/>
        </w:rPr>
        <w:t xml:space="preserve">Badan Strategi </w:t>
      </w:r>
      <w:proofErr w:type="spellStart"/>
      <w:r w:rsidR="002371D2">
        <w:rPr>
          <w:rFonts w:ascii="Bookman Old Style" w:hAnsi="Bookman Old Style"/>
          <w:sz w:val="22"/>
          <w:szCs w:val="22"/>
        </w:rPr>
        <w:t>Kebijakan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dan Pendidikan dan </w:t>
      </w:r>
      <w:proofErr w:type="spellStart"/>
      <w:r w:rsidR="002371D2">
        <w:rPr>
          <w:rFonts w:ascii="Bookman Old Style" w:hAnsi="Bookman Old Style"/>
          <w:sz w:val="22"/>
          <w:szCs w:val="22"/>
        </w:rPr>
        <w:t>Pelatihan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Hukum </w:t>
      </w:r>
      <w:proofErr w:type="spellStart"/>
      <w:r w:rsidR="002371D2">
        <w:rPr>
          <w:rFonts w:ascii="Bookman Old Style" w:hAnsi="Bookman Old Style"/>
          <w:sz w:val="22"/>
          <w:szCs w:val="22"/>
        </w:rPr>
        <w:t>Peradilan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71D2">
        <w:rPr>
          <w:rFonts w:ascii="Bookman Old Style" w:hAnsi="Bookman Old Style"/>
          <w:sz w:val="22"/>
          <w:szCs w:val="22"/>
        </w:rPr>
        <w:t>Mahkamah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Agung RI</w:t>
      </w:r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mengada</w:t>
      </w:r>
      <w:r w:rsidR="00890E0F" w:rsidRPr="005A5D31">
        <w:rPr>
          <w:rFonts w:ascii="Bookman Old Style" w:hAnsi="Bookman Old Style"/>
          <w:sz w:val="22"/>
          <w:szCs w:val="22"/>
        </w:rPr>
        <w:t>kan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394E9E">
        <w:rPr>
          <w:rFonts w:ascii="Bookman Old Style" w:hAnsi="Bookman Old Style"/>
          <w:sz w:val="22"/>
          <w:szCs w:val="22"/>
        </w:rPr>
        <w:t xml:space="preserve">SPIP </w:t>
      </w:r>
      <w:proofErr w:type="spellStart"/>
      <w:r w:rsidR="00394E9E">
        <w:rPr>
          <w:rFonts w:ascii="Bookman Old Style" w:hAnsi="Bookman Old Style"/>
          <w:sz w:val="22"/>
          <w:szCs w:val="22"/>
        </w:rPr>
        <w:t>Integratif</w:t>
      </w:r>
      <w:proofErr w:type="spellEnd"/>
      <w:r w:rsidR="0073595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Gelombang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 xml:space="preserve">VI </w:t>
      </w:r>
      <w:proofErr w:type="spellStart"/>
      <w:r w:rsidR="002371D2">
        <w:rPr>
          <w:rFonts w:ascii="Bookman Old Style" w:hAnsi="Bookman Old Style"/>
          <w:sz w:val="22"/>
          <w:szCs w:val="22"/>
        </w:rPr>
        <w:t>secara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online</w:t>
      </w:r>
      <w:r w:rsidR="004A0493">
        <w:rPr>
          <w:rFonts w:ascii="Bookman Old Style" w:hAnsi="Bookman Old Style"/>
          <w:sz w:val="22"/>
          <w:szCs w:val="22"/>
        </w:rPr>
        <w:t xml:space="preserve"> T</w:t>
      </w:r>
      <w:proofErr w:type="spellStart"/>
      <w:r w:rsidR="004A0493">
        <w:rPr>
          <w:rFonts w:ascii="Bookman Old Style" w:hAnsi="Bookman Old Style"/>
          <w:sz w:val="22"/>
          <w:szCs w:val="22"/>
        </w:rPr>
        <w:t>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diikuti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antara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Aparatur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7F002B81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r w:rsidR="002371D2">
        <w:rPr>
          <w:rFonts w:ascii="Bookman Old Style" w:hAnsi="Bookman Old Style"/>
          <w:sz w:val="22"/>
          <w:szCs w:val="22"/>
        </w:rPr>
        <w:t xml:space="preserve">Badan Strategi </w:t>
      </w:r>
      <w:proofErr w:type="spellStart"/>
      <w:r w:rsidR="002371D2">
        <w:rPr>
          <w:rFonts w:ascii="Bookman Old Style" w:hAnsi="Bookman Old Style"/>
          <w:sz w:val="22"/>
          <w:szCs w:val="22"/>
        </w:rPr>
        <w:t>Kebijakan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dan Pendidikan dan </w:t>
      </w:r>
      <w:proofErr w:type="spellStart"/>
      <w:r w:rsidR="002371D2">
        <w:rPr>
          <w:rFonts w:ascii="Bookman Old Style" w:hAnsi="Bookman Old Style"/>
          <w:sz w:val="22"/>
          <w:szCs w:val="22"/>
        </w:rPr>
        <w:t>Pelatihan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Hukum </w:t>
      </w:r>
      <w:proofErr w:type="spellStart"/>
      <w:r w:rsidR="002371D2">
        <w:rPr>
          <w:rFonts w:ascii="Bookman Old Style" w:hAnsi="Bookman Old Style"/>
          <w:sz w:val="22"/>
          <w:szCs w:val="22"/>
        </w:rPr>
        <w:t>Peradilan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71D2">
        <w:rPr>
          <w:rFonts w:ascii="Bookman Old Style" w:hAnsi="Bookman Old Style"/>
          <w:sz w:val="22"/>
          <w:szCs w:val="22"/>
        </w:rPr>
        <w:t>Mahkamah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Agung RI</w:t>
      </w:r>
      <w:r w:rsidR="002371D2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Nomor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456</w:t>
      </w:r>
      <w:r w:rsidR="00A4240D" w:rsidRPr="005A5D31">
        <w:rPr>
          <w:rFonts w:ascii="Bookman Old Style" w:hAnsi="Bookman Old Style"/>
          <w:sz w:val="22"/>
          <w:szCs w:val="22"/>
        </w:rPr>
        <w:t>/Bld.4/DL1.6/V</w:t>
      </w:r>
      <w:r w:rsidR="002371D2">
        <w:rPr>
          <w:rFonts w:ascii="Bookman Old Style" w:hAnsi="Bookman Old Style"/>
          <w:sz w:val="22"/>
          <w:szCs w:val="22"/>
        </w:rPr>
        <w:t>II</w:t>
      </w:r>
      <w:r w:rsidR="00A4240D" w:rsidRPr="005A5D31">
        <w:rPr>
          <w:rFonts w:ascii="Bookman Old Style" w:hAnsi="Bookman Old Style"/>
          <w:sz w:val="22"/>
          <w:szCs w:val="22"/>
        </w:rPr>
        <w:t>/2024</w:t>
      </w:r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8 Juli</w:t>
      </w:r>
      <w:r w:rsidR="003A348E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hal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Pemanggilan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40D" w:rsidRPr="005A5D31">
        <w:rPr>
          <w:rFonts w:ascii="Bookman Old Style" w:hAnsi="Bookman Old Style"/>
          <w:sz w:val="22"/>
          <w:szCs w:val="22"/>
        </w:rPr>
        <w:t>Peserta</w:t>
      </w:r>
      <w:proofErr w:type="spellEnd"/>
      <w:r w:rsidR="00A4240D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4E9E">
        <w:rPr>
          <w:rFonts w:ascii="Bookman Old Style" w:hAnsi="Bookman Old Style"/>
          <w:sz w:val="22"/>
          <w:szCs w:val="22"/>
        </w:rPr>
        <w:t>Pelatihan</w:t>
      </w:r>
      <w:proofErr w:type="spellEnd"/>
      <w:r w:rsidR="00394E9E">
        <w:rPr>
          <w:rFonts w:ascii="Bookman Old Style" w:hAnsi="Bookman Old Style"/>
          <w:sz w:val="22"/>
          <w:szCs w:val="22"/>
        </w:rPr>
        <w:t xml:space="preserve"> SPIP </w:t>
      </w:r>
      <w:proofErr w:type="spellStart"/>
      <w:r w:rsidR="00394E9E">
        <w:rPr>
          <w:rFonts w:ascii="Bookman Old Style" w:hAnsi="Bookman Old Style"/>
          <w:sz w:val="22"/>
          <w:szCs w:val="22"/>
        </w:rPr>
        <w:t>Integratif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Gelombang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 xml:space="preserve">VI </w:t>
      </w:r>
      <w:proofErr w:type="spellStart"/>
      <w:r w:rsidR="002371D2">
        <w:rPr>
          <w:rFonts w:ascii="Bookman Old Style" w:hAnsi="Bookman Old Style"/>
          <w:sz w:val="22"/>
          <w:szCs w:val="22"/>
        </w:rPr>
        <w:t>secara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 online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51D36750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Kepada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2371D2">
        <w:rPr>
          <w:rFonts w:ascii="Bookman Old Style" w:hAnsi="Bookman Old Style"/>
          <w:noProof/>
          <w:sz w:val="21"/>
          <w:szCs w:val="21"/>
        </w:rPr>
        <w:t>Novia Mayasari</w:t>
      </w:r>
      <w:r w:rsidR="002371D2" w:rsidRPr="006A4E4B">
        <w:rPr>
          <w:rFonts w:ascii="Bookman Old Style" w:hAnsi="Bookman Old Style"/>
          <w:noProof/>
          <w:sz w:val="21"/>
          <w:szCs w:val="21"/>
        </w:rPr>
        <w:t>,</w:t>
      </w:r>
      <w:r w:rsidR="002371D2">
        <w:rPr>
          <w:rFonts w:ascii="Bookman Old Style" w:hAnsi="Bookman Old Style"/>
          <w:noProof/>
          <w:sz w:val="21"/>
          <w:szCs w:val="21"/>
        </w:rPr>
        <w:t xml:space="preserve"> S.E.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 NIP. </w:t>
      </w:r>
      <w:r w:rsidR="002371D2" w:rsidRPr="006D23A1">
        <w:rPr>
          <w:rFonts w:ascii="Bookman Old Style" w:hAnsi="Bookman Old Style"/>
          <w:noProof/>
          <w:sz w:val="21"/>
          <w:szCs w:val="21"/>
        </w:rPr>
        <w:t>199011262020122009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 , Penata </w:t>
      </w:r>
      <w:r w:rsidR="002371D2">
        <w:rPr>
          <w:rFonts w:ascii="Bookman Old Style" w:hAnsi="Bookman Old Style"/>
          <w:noProof/>
          <w:sz w:val="21"/>
          <w:szCs w:val="21"/>
        </w:rPr>
        <w:t xml:space="preserve">Muda </w:t>
      </w:r>
      <w:r w:rsidR="002371D2" w:rsidRPr="006A4E4B">
        <w:rPr>
          <w:rFonts w:ascii="Bookman Old Style" w:hAnsi="Bookman Old Style"/>
          <w:noProof/>
          <w:sz w:val="21"/>
          <w:szCs w:val="21"/>
        </w:rPr>
        <w:t>(III/</w:t>
      </w:r>
      <w:r w:rsidR="002371D2">
        <w:rPr>
          <w:rFonts w:ascii="Bookman Old Style" w:hAnsi="Bookman Old Style"/>
          <w:noProof/>
          <w:sz w:val="21"/>
          <w:szCs w:val="21"/>
        </w:rPr>
        <w:t>a</w:t>
      </w:r>
      <w:r w:rsidR="002371D2" w:rsidRPr="006A4E4B">
        <w:rPr>
          <w:rFonts w:ascii="Bookman Old Style" w:hAnsi="Bookman Old Style"/>
          <w:noProof/>
          <w:sz w:val="21"/>
          <w:szCs w:val="21"/>
        </w:rPr>
        <w:t xml:space="preserve">), </w:t>
      </w:r>
      <w:r w:rsidR="002371D2">
        <w:rPr>
          <w:rFonts w:ascii="Bookman Old Style" w:hAnsi="Bookman Old Style"/>
          <w:noProof/>
          <w:sz w:val="21"/>
          <w:szCs w:val="21"/>
        </w:rPr>
        <w:t>Penata Layanan Operasional</w:t>
      </w:r>
      <w:r w:rsidR="002371D2">
        <w:rPr>
          <w:rFonts w:ascii="Bookman Old Style" w:hAnsi="Bookman Old Style"/>
          <w:noProof/>
          <w:sz w:val="21"/>
          <w:szCs w:val="21"/>
        </w:rPr>
        <w:t xml:space="preserve"> Pengadilan Tinggi Agama Padang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6823A1A7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5A5D31">
        <w:rPr>
          <w:rFonts w:ascii="Bookman Old Style" w:hAnsi="Bookman Old Style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C333D9"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="00C333D9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A348E"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="003A348E" w:rsidRPr="005A5D31">
        <w:rPr>
          <w:rFonts w:ascii="Bookman Old Style" w:hAnsi="Bookman Old Style"/>
          <w:sz w:val="22"/>
          <w:szCs w:val="22"/>
        </w:rPr>
        <w:t xml:space="preserve"> </w:t>
      </w:r>
      <w:r w:rsidR="00394E9E">
        <w:rPr>
          <w:rFonts w:ascii="Bookman Old Style" w:hAnsi="Bookman Old Style"/>
          <w:sz w:val="22"/>
          <w:szCs w:val="22"/>
        </w:rPr>
        <w:t xml:space="preserve">SPIP </w:t>
      </w:r>
      <w:proofErr w:type="spellStart"/>
      <w:r w:rsidR="00394E9E">
        <w:rPr>
          <w:rFonts w:ascii="Bookman Old Style" w:hAnsi="Bookman Old Style"/>
          <w:sz w:val="22"/>
          <w:szCs w:val="22"/>
        </w:rPr>
        <w:t>Integratif</w:t>
      </w:r>
      <w:proofErr w:type="spellEnd"/>
      <w:r w:rsidR="00394E9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94E9E">
        <w:rPr>
          <w:rFonts w:ascii="Bookman Old Style" w:hAnsi="Bookman Old Style"/>
          <w:sz w:val="22"/>
          <w:szCs w:val="22"/>
        </w:rPr>
        <w:t>Gelombang</w:t>
      </w:r>
      <w:proofErr w:type="spellEnd"/>
      <w:r w:rsidR="00394E9E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VI</w:t>
      </w:r>
      <w:r w:rsidR="00394E9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2371D2">
        <w:rPr>
          <w:rFonts w:ascii="Bookman Old Style" w:hAnsi="Bookman Old Style"/>
          <w:sz w:val="22"/>
          <w:szCs w:val="22"/>
        </w:rPr>
        <w:t>s</w:t>
      </w:r>
      <w:r w:rsidR="004A0493">
        <w:rPr>
          <w:rFonts w:ascii="Bookman Old Style" w:hAnsi="Bookman Old Style"/>
          <w:sz w:val="22"/>
          <w:szCs w:val="22"/>
        </w:rPr>
        <w:t>ecara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o</w:t>
      </w:r>
      <w:r w:rsidR="004A0493">
        <w:rPr>
          <w:rFonts w:ascii="Bookman Old Style" w:hAnsi="Bookman Old Style"/>
          <w:sz w:val="22"/>
          <w:szCs w:val="22"/>
        </w:rPr>
        <w:t xml:space="preserve">nline </w:t>
      </w:r>
      <w:proofErr w:type="spellStart"/>
      <w:r w:rsidR="004A0493">
        <w:rPr>
          <w:rFonts w:ascii="Bookman Old Style" w:hAnsi="Bookman Old Style"/>
          <w:sz w:val="22"/>
          <w:szCs w:val="22"/>
        </w:rPr>
        <w:t>Tahun</w:t>
      </w:r>
      <w:proofErr w:type="spellEnd"/>
      <w:r w:rsidR="004A0493">
        <w:rPr>
          <w:rFonts w:ascii="Bookman Old Style" w:hAnsi="Bookman Old Style"/>
          <w:sz w:val="22"/>
          <w:szCs w:val="22"/>
        </w:rPr>
        <w:t xml:space="preserve"> 2024 </w:t>
      </w:r>
      <w:r w:rsidR="00100CAC" w:rsidRPr="005A5D31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5A5D31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 xml:space="preserve">15 </w:t>
      </w:r>
      <w:proofErr w:type="spellStart"/>
      <w:r w:rsidR="009167F3" w:rsidRPr="005A5D31">
        <w:rPr>
          <w:rFonts w:ascii="Bookman Old Style" w:hAnsi="Bookman Old Style"/>
          <w:sz w:val="22"/>
          <w:szCs w:val="22"/>
        </w:rPr>
        <w:t>s.d.</w:t>
      </w:r>
      <w:proofErr w:type="spellEnd"/>
      <w:r w:rsidR="009167F3" w:rsidRPr="005A5D31">
        <w:rPr>
          <w:rFonts w:ascii="Bookman Old Style" w:hAnsi="Bookman Old Style"/>
          <w:sz w:val="22"/>
          <w:szCs w:val="22"/>
        </w:rPr>
        <w:t xml:space="preserve"> </w:t>
      </w:r>
      <w:r w:rsidR="002371D2">
        <w:rPr>
          <w:rFonts w:ascii="Bookman Old Style" w:hAnsi="Bookman Old Style"/>
          <w:sz w:val="22"/>
          <w:szCs w:val="22"/>
        </w:rPr>
        <w:t>19 Juli</w:t>
      </w:r>
      <w:r w:rsidR="009167F3" w:rsidRPr="005A5D31">
        <w:rPr>
          <w:rFonts w:ascii="Bookman Old Style" w:hAnsi="Bookman Old Style"/>
          <w:sz w:val="22"/>
          <w:szCs w:val="22"/>
        </w:rPr>
        <w:t xml:space="preserve"> 2024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secara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daring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90E0F" w:rsidRPr="005A5D31">
        <w:rPr>
          <w:rFonts w:ascii="Bookman Old Style" w:hAnsi="Bookman Old Style"/>
          <w:sz w:val="22"/>
          <w:szCs w:val="22"/>
        </w:rPr>
        <w:t>Pengadilan</w:t>
      </w:r>
      <w:proofErr w:type="spellEnd"/>
      <w:r w:rsidR="00890E0F" w:rsidRPr="005A5D31">
        <w:rPr>
          <w:rFonts w:ascii="Bookman Old Style" w:hAnsi="Bookman Old Style"/>
          <w:sz w:val="22"/>
          <w:szCs w:val="22"/>
        </w:rPr>
        <w:t xml:space="preserve"> Tinggi Agama Padang.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6B6809C8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Pr="005A5D31">
        <w:rPr>
          <w:rFonts w:ascii="Bookman Old Style" w:hAnsi="Bookman Old Style"/>
          <w:sz w:val="22"/>
          <w:szCs w:val="22"/>
        </w:rPr>
        <w:t>Selama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mengikuti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pelatihan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5A5D31">
        <w:rPr>
          <w:rFonts w:ascii="Bookman Old Style" w:hAnsi="Bookman Old Style"/>
          <w:sz w:val="22"/>
          <w:szCs w:val="22"/>
        </w:rPr>
        <w:t>bersangkutan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dibebaskan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dari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tugas</w:t>
      </w:r>
      <w:proofErr w:type="spellEnd"/>
      <w:r w:rsidRPr="005A5D3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z w:val="22"/>
          <w:szCs w:val="22"/>
        </w:rPr>
        <w:t>kantor</w:t>
      </w:r>
      <w:proofErr w:type="spellEnd"/>
      <w:r w:rsidRPr="005A5D31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5A5D3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5A5D31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2FC3C7B2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2371D2">
        <w:rPr>
          <w:rFonts w:ascii="Bookman Old Style" w:hAnsi="Bookman Old Style"/>
          <w:sz w:val="22"/>
          <w:szCs w:val="22"/>
        </w:rPr>
        <w:t>12 Juli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779D5589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proofErr w:type="spellStart"/>
      <w:r w:rsidR="002371D2">
        <w:rPr>
          <w:rFonts w:ascii="Bookman Old Style" w:hAnsi="Bookman Old Style"/>
          <w:sz w:val="22"/>
          <w:szCs w:val="22"/>
        </w:rPr>
        <w:t>Plt</w:t>
      </w:r>
      <w:proofErr w:type="spellEnd"/>
      <w:r w:rsidR="002371D2">
        <w:rPr>
          <w:rFonts w:ascii="Bookman Old Style" w:hAnsi="Bookman Old Style"/>
          <w:sz w:val="22"/>
          <w:szCs w:val="22"/>
        </w:rPr>
        <w:t xml:space="preserve">. </w:t>
      </w:r>
      <w:proofErr w:type="spellStart"/>
      <w:r w:rsidR="00100CAC" w:rsidRPr="005A5D3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4F43F1FE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2371D2">
        <w:rPr>
          <w:rFonts w:ascii="Bookman Old Style" w:hAnsi="Bookman Old Style"/>
          <w:sz w:val="22"/>
          <w:szCs w:val="22"/>
          <w:lang w:val="id-ID"/>
        </w:rPr>
        <w:t>syafri Amrul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77D8EF63" w:rsidR="00FF6877" w:rsidRDefault="002371D2" w:rsidP="002371D2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r w:rsidRPr="002371D2">
        <w:rPr>
          <w:rFonts w:ascii="Bookman Old Style" w:hAnsi="Bookman Old Style"/>
          <w:sz w:val="20"/>
          <w:szCs w:val="20"/>
        </w:rPr>
        <w:t xml:space="preserve">Badan Strategi </w:t>
      </w:r>
      <w:proofErr w:type="spellStart"/>
      <w:r w:rsidRPr="002371D2">
        <w:rPr>
          <w:rFonts w:ascii="Bookman Old Style" w:hAnsi="Bookman Old Style"/>
          <w:sz w:val="20"/>
          <w:szCs w:val="20"/>
        </w:rPr>
        <w:t>Kebijakan</w:t>
      </w:r>
      <w:proofErr w:type="spellEnd"/>
      <w:r w:rsidRPr="002371D2">
        <w:rPr>
          <w:rFonts w:ascii="Bookman Old Style" w:hAnsi="Bookman Old Style"/>
          <w:sz w:val="20"/>
          <w:szCs w:val="20"/>
        </w:rPr>
        <w:t xml:space="preserve"> dan Pendidikan dan </w:t>
      </w:r>
      <w:proofErr w:type="spellStart"/>
      <w:r w:rsidRPr="002371D2">
        <w:rPr>
          <w:rFonts w:ascii="Bookman Old Style" w:hAnsi="Bookman Old Style"/>
          <w:sz w:val="20"/>
          <w:szCs w:val="20"/>
        </w:rPr>
        <w:t>Pelatihan</w:t>
      </w:r>
      <w:proofErr w:type="spellEnd"/>
      <w:r w:rsidRPr="002371D2">
        <w:rPr>
          <w:rFonts w:ascii="Bookman Old Style" w:hAnsi="Bookman Old Style"/>
          <w:sz w:val="20"/>
          <w:szCs w:val="20"/>
        </w:rPr>
        <w:t xml:space="preserve"> Hukum </w:t>
      </w:r>
      <w:proofErr w:type="spellStart"/>
      <w:r w:rsidRPr="002371D2">
        <w:rPr>
          <w:rFonts w:ascii="Bookman Old Style" w:hAnsi="Bookman Old Style"/>
          <w:sz w:val="20"/>
          <w:szCs w:val="20"/>
        </w:rPr>
        <w:t>Peradilan</w:t>
      </w:r>
      <w:proofErr w:type="spellEnd"/>
      <w:r w:rsidRPr="002371D2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2371D2">
        <w:rPr>
          <w:rFonts w:ascii="Bookman Old Style" w:hAnsi="Bookman Old Style"/>
          <w:sz w:val="20"/>
          <w:szCs w:val="20"/>
        </w:rPr>
        <w:t>Mahkamah</w:t>
      </w:r>
      <w:proofErr w:type="spellEnd"/>
      <w:r w:rsidRPr="002371D2">
        <w:rPr>
          <w:rFonts w:ascii="Bookman Old Style" w:hAnsi="Bookman Old Style"/>
          <w:sz w:val="20"/>
          <w:szCs w:val="20"/>
        </w:rPr>
        <w:t xml:space="preserve"> Agung RI</w:t>
      </w:r>
      <w:r>
        <w:rPr>
          <w:rFonts w:ascii="Bookman Old Style" w:hAnsi="Bookman Old Style"/>
          <w:sz w:val="20"/>
          <w:szCs w:val="20"/>
        </w:rPr>
        <w:t>;</w:t>
      </w:r>
    </w:p>
    <w:p w14:paraId="28FCC578" w14:textId="424C4283" w:rsidR="002371D2" w:rsidRPr="002371D2" w:rsidRDefault="002371D2" w:rsidP="002371D2">
      <w:pPr>
        <w:pStyle w:val="ListParagraph"/>
        <w:numPr>
          <w:ilvl w:val="0"/>
          <w:numId w:val="2"/>
        </w:num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360"/>
        <w:jc w:val="both"/>
        <w:rPr>
          <w:rFonts w:ascii="Bookman Old Style" w:hAnsi="Bookman Old Style"/>
          <w:noProof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Ketua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Pengadilan</w:t>
      </w:r>
      <w:proofErr w:type="spellEnd"/>
      <w:r>
        <w:rPr>
          <w:rFonts w:ascii="Bookman Old Style" w:hAnsi="Bookman Old Style"/>
          <w:sz w:val="20"/>
          <w:szCs w:val="20"/>
        </w:rPr>
        <w:t xml:space="preserve"> Tinggi Agama Padang (</w:t>
      </w:r>
      <w:proofErr w:type="spellStart"/>
      <w:r>
        <w:rPr>
          <w:rFonts w:ascii="Bookman Old Style" w:hAnsi="Bookman Old Style"/>
          <w:sz w:val="20"/>
          <w:szCs w:val="20"/>
        </w:rPr>
        <w:t>sebagai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laporan</w:t>
      </w:r>
      <w:proofErr w:type="spellEnd"/>
      <w:r>
        <w:rPr>
          <w:rFonts w:ascii="Bookman Old Style" w:hAnsi="Bookman Old Style"/>
          <w:sz w:val="20"/>
          <w:szCs w:val="20"/>
        </w:rPr>
        <w:t>).</w:t>
      </w:r>
    </w:p>
    <w:sectPr w:rsidR="002371D2" w:rsidRPr="002371D2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34445"/>
    <w:multiLevelType w:val="hybridMultilevel"/>
    <w:tmpl w:val="C414A9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76E95"/>
    <w:multiLevelType w:val="hybridMultilevel"/>
    <w:tmpl w:val="1E8C65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5780">
    <w:abstractNumId w:val="0"/>
  </w:num>
  <w:num w:numId="2" w16cid:durableId="1937056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A7B40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371D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4E9E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B6324"/>
    <w:rsid w:val="007C4819"/>
    <w:rsid w:val="007C6F2C"/>
    <w:rsid w:val="007E25AB"/>
    <w:rsid w:val="007F437B"/>
    <w:rsid w:val="007F509B"/>
    <w:rsid w:val="00814A78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2024-05-20T05:19:00Z</cp:lastPrinted>
  <dcterms:created xsi:type="dcterms:W3CDTF">2024-07-11T23:32:00Z</dcterms:created>
  <dcterms:modified xsi:type="dcterms:W3CDTF">2024-07-11T23:32:00Z</dcterms:modified>
</cp:coreProperties>
</file>