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6FBAE" w14:textId="77777777" w:rsidR="00FC786E" w:rsidRPr="00C57B73" w:rsidRDefault="00D77194">
      <w:pPr>
        <w:jc w:val="both"/>
        <w:rPr>
          <w:b/>
        </w:rPr>
      </w:pPr>
      <w:r w:rsidRPr="00C57B73">
        <w:rPr>
          <w:noProof/>
          <w:lang w:val="id-ID" w:eastAsia="id-ID"/>
        </w:rPr>
        <w:drawing>
          <wp:anchor distT="0" distB="0" distL="114300" distR="114300" simplePos="0" relativeHeight="251660288" behindDoc="0" locked="0" layoutInCell="1" allowOverlap="1" wp14:anchorId="6E7EAF65" wp14:editId="0D1BA9FC">
            <wp:simplePos x="0" y="0"/>
            <wp:positionH relativeFrom="margin">
              <wp:align>center</wp:align>
            </wp:positionH>
            <wp:positionV relativeFrom="paragraph">
              <wp:posOffset>-91440</wp:posOffset>
            </wp:positionV>
            <wp:extent cx="613410" cy="751205"/>
            <wp:effectExtent l="0" t="0" r="0" b="0"/>
            <wp:wrapNone/>
            <wp:docPr id="2" name="Picture 2" descr="C:\Users\user\Downloads\WhatsApp Image 2020-12-21 at 13.33.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ownloads\WhatsApp Image 2020-12-21 at 13.33.4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13410" cy="751205"/>
                    </a:xfrm>
                    <a:prstGeom prst="rect">
                      <a:avLst/>
                    </a:prstGeom>
                    <a:noFill/>
                    <a:ln>
                      <a:noFill/>
                    </a:ln>
                  </pic:spPr>
                </pic:pic>
              </a:graphicData>
            </a:graphic>
          </wp:anchor>
        </w:drawing>
      </w:r>
      <w:r w:rsidRPr="00C57B73">
        <w:rPr>
          <w:noProof/>
          <w:lang w:val="id-ID" w:eastAsia="id-ID"/>
        </w:rPr>
        <w:drawing>
          <wp:anchor distT="0" distB="0" distL="114300" distR="114300" simplePos="0" relativeHeight="251659264" behindDoc="0" locked="0" layoutInCell="1" allowOverlap="1" wp14:anchorId="7954D86C" wp14:editId="46FFAA0F">
            <wp:simplePos x="0" y="0"/>
            <wp:positionH relativeFrom="margin">
              <wp:posOffset>2332355</wp:posOffset>
            </wp:positionH>
            <wp:positionV relativeFrom="paragraph">
              <wp:posOffset>-66040</wp:posOffset>
            </wp:positionV>
            <wp:extent cx="536575" cy="6711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36575" cy="671195"/>
                    </a:xfrm>
                    <a:prstGeom prst="rect">
                      <a:avLst/>
                    </a:prstGeom>
                    <a:noFill/>
                    <a:ln>
                      <a:noFill/>
                    </a:ln>
                  </pic:spPr>
                </pic:pic>
              </a:graphicData>
            </a:graphic>
          </wp:anchor>
        </w:drawing>
      </w:r>
    </w:p>
    <w:p w14:paraId="2832469C" w14:textId="77777777" w:rsidR="00FC786E" w:rsidRPr="00C57B73" w:rsidRDefault="00FC786E">
      <w:pPr>
        <w:jc w:val="both"/>
        <w:rPr>
          <w:b/>
        </w:rPr>
      </w:pPr>
    </w:p>
    <w:p w14:paraId="2BCBA704" w14:textId="77777777" w:rsidR="00FC786E" w:rsidRPr="00C57B73" w:rsidRDefault="00FC786E">
      <w:pPr>
        <w:jc w:val="both"/>
        <w:rPr>
          <w:b/>
        </w:rPr>
      </w:pPr>
    </w:p>
    <w:p w14:paraId="3ED2FDD9" w14:textId="77777777" w:rsidR="00FC786E" w:rsidRPr="00C57B73" w:rsidRDefault="00FC786E">
      <w:pPr>
        <w:jc w:val="both"/>
        <w:rPr>
          <w:b/>
        </w:rPr>
      </w:pPr>
    </w:p>
    <w:p w14:paraId="3F614CEB" w14:textId="77777777" w:rsidR="00FC786E" w:rsidRPr="00C57B73" w:rsidRDefault="00FC786E">
      <w:pPr>
        <w:jc w:val="both"/>
        <w:rPr>
          <w:b/>
        </w:rPr>
      </w:pPr>
    </w:p>
    <w:p w14:paraId="12D09A1B" w14:textId="77777777" w:rsidR="003A0E64" w:rsidRPr="003A0E64" w:rsidRDefault="003A0E64" w:rsidP="003A0E64">
      <w:pPr>
        <w:jc w:val="center"/>
        <w:rPr>
          <w:b/>
          <w:bCs/>
          <w:lang w:val="id-ID"/>
        </w:rPr>
      </w:pPr>
      <w:r w:rsidRPr="003A0E64">
        <w:rPr>
          <w:b/>
          <w:bCs/>
        </w:rPr>
        <w:t xml:space="preserve">KEPUTUSAN </w:t>
      </w:r>
      <w:r w:rsidRPr="003A0E64">
        <w:rPr>
          <w:b/>
          <w:bCs/>
          <w:lang w:val="id-ID"/>
        </w:rPr>
        <w:t>KUASA PENGGUNA ANGGARAN</w:t>
      </w:r>
    </w:p>
    <w:p w14:paraId="67B4C344" w14:textId="77777777" w:rsidR="003A0E64" w:rsidRPr="003A0E64" w:rsidRDefault="003A0E64" w:rsidP="003A0E64">
      <w:pPr>
        <w:jc w:val="center"/>
        <w:rPr>
          <w:b/>
          <w:bCs/>
        </w:rPr>
      </w:pPr>
      <w:r w:rsidRPr="003A0E64">
        <w:rPr>
          <w:b/>
          <w:bCs/>
        </w:rPr>
        <w:t>PENGADILAN TINGGI AGAMA PADANG</w:t>
      </w:r>
    </w:p>
    <w:p w14:paraId="1CB3F028" w14:textId="3DD44111" w:rsidR="003A0E64" w:rsidRPr="003A0E64" w:rsidRDefault="003A0E64" w:rsidP="003A0E64">
      <w:pPr>
        <w:jc w:val="center"/>
        <w:rPr>
          <w:b/>
          <w:bCs/>
          <w:lang w:val="id-ID"/>
        </w:rPr>
      </w:pPr>
      <w:r w:rsidRPr="003A0E64">
        <w:rPr>
          <w:b/>
          <w:bCs/>
        </w:rPr>
        <w:t>NOMOR:</w:t>
      </w:r>
      <w:r w:rsidR="002B0D16">
        <w:rPr>
          <w:b/>
          <w:bCs/>
          <w:lang w:val="id-ID"/>
        </w:rPr>
        <w:t xml:space="preserve">          </w:t>
      </w:r>
      <w:r w:rsidRPr="003A0E64">
        <w:rPr>
          <w:b/>
          <w:bCs/>
          <w:lang w:val="id-ID"/>
        </w:rPr>
        <w:t>/SEK.PTA.W3-A/KU1.1.1/</w:t>
      </w:r>
      <w:r w:rsidR="00D048C2">
        <w:rPr>
          <w:b/>
          <w:bCs/>
        </w:rPr>
        <w:t>IX</w:t>
      </w:r>
      <w:r w:rsidRPr="003A0E64">
        <w:rPr>
          <w:b/>
          <w:bCs/>
          <w:lang w:val="id-ID"/>
        </w:rPr>
        <w:t>/202</w:t>
      </w:r>
      <w:r w:rsidR="002B0D16">
        <w:rPr>
          <w:b/>
          <w:bCs/>
          <w:lang w:val="id-ID"/>
        </w:rPr>
        <w:t>5</w:t>
      </w:r>
    </w:p>
    <w:p w14:paraId="3E10E9F3" w14:textId="77777777" w:rsidR="003A0E64" w:rsidRPr="003A0E64" w:rsidRDefault="003A0E64" w:rsidP="003A0E64">
      <w:pPr>
        <w:jc w:val="center"/>
        <w:rPr>
          <w:b/>
          <w:bCs/>
        </w:rPr>
      </w:pPr>
    </w:p>
    <w:p w14:paraId="29EBEAB1" w14:textId="77777777" w:rsidR="003A0E64" w:rsidRPr="003A0E64" w:rsidRDefault="003A0E64" w:rsidP="003A0E64">
      <w:pPr>
        <w:jc w:val="center"/>
        <w:rPr>
          <w:b/>
          <w:bCs/>
        </w:rPr>
      </w:pPr>
      <w:r w:rsidRPr="003A0E64">
        <w:rPr>
          <w:b/>
          <w:bCs/>
        </w:rPr>
        <w:t>TENTANG</w:t>
      </w:r>
    </w:p>
    <w:p w14:paraId="5A9752DA" w14:textId="77777777" w:rsidR="003A0E64" w:rsidRPr="003A0E64" w:rsidRDefault="003A0E64" w:rsidP="003A0E64">
      <w:pPr>
        <w:jc w:val="center"/>
        <w:rPr>
          <w:b/>
          <w:bCs/>
        </w:rPr>
      </w:pPr>
    </w:p>
    <w:p w14:paraId="7A526B21" w14:textId="3BA03E45" w:rsidR="003A0E64" w:rsidRPr="003A0E64" w:rsidRDefault="00D048C2" w:rsidP="003A0E64">
      <w:pPr>
        <w:jc w:val="center"/>
        <w:rPr>
          <w:b/>
          <w:bCs/>
          <w:lang w:val="id-ID"/>
        </w:rPr>
      </w:pPr>
      <w:r>
        <w:rPr>
          <w:b/>
          <w:bCs/>
        </w:rPr>
        <w:t xml:space="preserve">PERUBAHAN KEDUA KEPUTUSAN KUASA PENGGUNA ANGGARAN NOMOR: 0006/SEK.PTA.W6-A/KU1.1.1/I/2025 TENTANG </w:t>
      </w:r>
      <w:r w:rsidR="003A0E64" w:rsidRPr="003A0E64">
        <w:rPr>
          <w:b/>
          <w:bCs/>
          <w:lang w:val="id-ID"/>
        </w:rPr>
        <w:t>PENUNJUKAN VERIFIKATOR DAN OPERATOR TUNJANGAN KINERJA</w:t>
      </w:r>
    </w:p>
    <w:p w14:paraId="46E4CD72" w14:textId="77777777" w:rsidR="003A0E64" w:rsidRPr="003A0E64" w:rsidRDefault="003A0E64" w:rsidP="00022CB5">
      <w:pPr>
        <w:jc w:val="center"/>
        <w:rPr>
          <w:b/>
          <w:bCs/>
          <w:lang w:val="id-ID"/>
        </w:rPr>
      </w:pPr>
      <w:r w:rsidRPr="003A0E64">
        <w:rPr>
          <w:b/>
          <w:bCs/>
          <w:lang w:val="id-ID"/>
        </w:rPr>
        <w:t>PADA  PENGADILAN TINGGI AGAMA PADANG DAN PENGADILAN AGAMA DI WILAYAH PENGADILAN TINGGI AGAMA PADANG</w:t>
      </w:r>
    </w:p>
    <w:p w14:paraId="52AA5D03" w14:textId="695C1422" w:rsidR="003A0E64" w:rsidRPr="003A0E64" w:rsidRDefault="003A0E64" w:rsidP="003A0E64">
      <w:pPr>
        <w:jc w:val="center"/>
        <w:rPr>
          <w:b/>
          <w:bCs/>
          <w:lang w:val="id-ID"/>
        </w:rPr>
      </w:pPr>
      <w:r w:rsidRPr="003A0E64">
        <w:rPr>
          <w:b/>
          <w:bCs/>
          <w:lang w:val="id-ID"/>
        </w:rPr>
        <w:t>TAHUN ANGGARAN 202</w:t>
      </w:r>
      <w:r w:rsidR="002B0D16">
        <w:rPr>
          <w:b/>
          <w:bCs/>
          <w:lang w:val="id-ID"/>
        </w:rPr>
        <w:t>5</w:t>
      </w:r>
    </w:p>
    <w:p w14:paraId="6CBF2AAE" w14:textId="77777777" w:rsidR="003A0E64" w:rsidRPr="003A0E64" w:rsidRDefault="003A0E64" w:rsidP="003A0E64">
      <w:pPr>
        <w:jc w:val="center"/>
        <w:rPr>
          <w:b/>
          <w:bCs/>
        </w:rPr>
      </w:pPr>
    </w:p>
    <w:p w14:paraId="7CD5594E" w14:textId="77777777" w:rsidR="003A0E64" w:rsidRPr="003A0E64" w:rsidRDefault="003A0E64" w:rsidP="003A0E64">
      <w:pPr>
        <w:jc w:val="center"/>
        <w:rPr>
          <w:b/>
          <w:bCs/>
          <w:lang w:val="id-ID"/>
        </w:rPr>
      </w:pPr>
      <w:r w:rsidRPr="003A0E64">
        <w:rPr>
          <w:b/>
          <w:bCs/>
          <w:lang w:val="id-ID"/>
        </w:rPr>
        <w:t>KUASA PENGGUNA ANGGARAN</w:t>
      </w:r>
    </w:p>
    <w:p w14:paraId="1FD00E88" w14:textId="77777777" w:rsidR="003A0E64" w:rsidRDefault="003A0E64" w:rsidP="003A0E64">
      <w:pPr>
        <w:jc w:val="center"/>
        <w:rPr>
          <w:b/>
          <w:bCs/>
        </w:rPr>
      </w:pPr>
      <w:r w:rsidRPr="003A0E64">
        <w:rPr>
          <w:b/>
          <w:bCs/>
        </w:rPr>
        <w:t>PENGADILAN TINGGI AGAMA PADANG</w:t>
      </w:r>
    </w:p>
    <w:p w14:paraId="0BCA415D" w14:textId="77777777" w:rsidR="003A0E64" w:rsidRPr="003A0E64" w:rsidRDefault="003A0E64" w:rsidP="003A0E64">
      <w:pPr>
        <w:jc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314"/>
        <w:gridCol w:w="516"/>
        <w:gridCol w:w="5553"/>
      </w:tblGrid>
      <w:tr w:rsidR="003A0E64" w:rsidRPr="00C57B73" w14:paraId="1E76082A" w14:textId="77777777" w:rsidTr="00CF1356">
        <w:tc>
          <w:tcPr>
            <w:tcW w:w="1883" w:type="dxa"/>
          </w:tcPr>
          <w:p w14:paraId="693A4AF9" w14:textId="77777777" w:rsidR="003A0E64" w:rsidRPr="00C57B73" w:rsidRDefault="003A0E64" w:rsidP="003A0E64">
            <w:pPr>
              <w:jc w:val="both"/>
              <w:rPr>
                <w:b/>
              </w:rPr>
            </w:pPr>
            <w:proofErr w:type="spellStart"/>
            <w:r w:rsidRPr="00C57B73">
              <w:rPr>
                <w:b/>
              </w:rPr>
              <w:t>Menimbang</w:t>
            </w:r>
            <w:proofErr w:type="spellEnd"/>
          </w:p>
        </w:tc>
        <w:tc>
          <w:tcPr>
            <w:tcW w:w="314" w:type="dxa"/>
          </w:tcPr>
          <w:p w14:paraId="7C5B2984" w14:textId="77777777" w:rsidR="003A0E64" w:rsidRPr="00C57B73" w:rsidRDefault="003A0E64" w:rsidP="003A0E64">
            <w:pPr>
              <w:jc w:val="both"/>
            </w:pPr>
            <w:r w:rsidRPr="00C57B73">
              <w:t>:</w:t>
            </w:r>
          </w:p>
        </w:tc>
        <w:tc>
          <w:tcPr>
            <w:tcW w:w="516" w:type="dxa"/>
          </w:tcPr>
          <w:p w14:paraId="50549ED8" w14:textId="77777777" w:rsidR="003A0E64" w:rsidRPr="00C57B73" w:rsidRDefault="003A0E64" w:rsidP="003A0E64">
            <w:pPr>
              <w:jc w:val="both"/>
            </w:pPr>
            <w:r w:rsidRPr="00C57B73">
              <w:t>a.</w:t>
            </w:r>
          </w:p>
        </w:tc>
        <w:tc>
          <w:tcPr>
            <w:tcW w:w="5553" w:type="dxa"/>
          </w:tcPr>
          <w:p w14:paraId="595EA1E7" w14:textId="77777777" w:rsidR="003A0E64" w:rsidRPr="0070011E" w:rsidRDefault="003A0E64" w:rsidP="003A0E64">
            <w:pPr>
              <w:jc w:val="both"/>
            </w:pPr>
            <w:r w:rsidRPr="00F21D8C">
              <w:rPr>
                <w:bCs/>
                <w:lang w:val="id-ID"/>
              </w:rPr>
              <w:t xml:space="preserve">bahwa </w:t>
            </w:r>
            <w:r w:rsidRPr="00F21D8C">
              <w:rPr>
                <w:lang w:val="id-ID"/>
              </w:rPr>
              <w:t>dalam rangka kelancaran pelaksanaan pembayaran dan pertanggungjawaban Tunjangan Khusus Kinerja di pada</w:t>
            </w:r>
            <w:r w:rsidR="00022CB5">
              <w:rPr>
                <w:lang w:val="id-ID"/>
              </w:rPr>
              <w:t xml:space="preserve"> </w:t>
            </w:r>
            <w:r w:rsidRPr="00F21D8C">
              <w:rPr>
                <w:lang w:val="id-ID"/>
              </w:rPr>
              <w:t>Pengadilan Tinggi Agama Padang dan Pengadilan Agama diWilayah Satuan Kerja Pengadilan Tinggi Agama Padang, perlu dibentuk Verifikator dan Operator Tunjangan Khusus Kinerja;</w:t>
            </w:r>
          </w:p>
        </w:tc>
      </w:tr>
      <w:tr w:rsidR="003A0E64" w:rsidRPr="00C57B73" w14:paraId="0D9FB561" w14:textId="77777777" w:rsidTr="00CF1356">
        <w:trPr>
          <w:trHeight w:val="153"/>
        </w:trPr>
        <w:tc>
          <w:tcPr>
            <w:tcW w:w="1883" w:type="dxa"/>
          </w:tcPr>
          <w:p w14:paraId="312406A7" w14:textId="77777777" w:rsidR="003A0E64" w:rsidRPr="00C57B73" w:rsidRDefault="003A0E64" w:rsidP="003A0E64">
            <w:pPr>
              <w:jc w:val="both"/>
            </w:pPr>
          </w:p>
        </w:tc>
        <w:tc>
          <w:tcPr>
            <w:tcW w:w="314" w:type="dxa"/>
          </w:tcPr>
          <w:p w14:paraId="4E2014E0" w14:textId="77777777" w:rsidR="003A0E64" w:rsidRPr="00C57B73" w:rsidRDefault="003A0E64" w:rsidP="003A0E64">
            <w:pPr>
              <w:jc w:val="both"/>
            </w:pPr>
          </w:p>
        </w:tc>
        <w:tc>
          <w:tcPr>
            <w:tcW w:w="516" w:type="dxa"/>
          </w:tcPr>
          <w:p w14:paraId="3FCDB7E8" w14:textId="77777777" w:rsidR="003A0E64" w:rsidRPr="00C57B73" w:rsidRDefault="003A0E64" w:rsidP="003A0E64">
            <w:pPr>
              <w:jc w:val="both"/>
              <w:rPr>
                <w:lang w:val="id-ID"/>
              </w:rPr>
            </w:pPr>
            <w:r w:rsidRPr="00C57B73">
              <w:rPr>
                <w:lang w:val="id-ID"/>
              </w:rPr>
              <w:t>b.</w:t>
            </w:r>
          </w:p>
        </w:tc>
        <w:tc>
          <w:tcPr>
            <w:tcW w:w="5553" w:type="dxa"/>
          </w:tcPr>
          <w:p w14:paraId="521513A6" w14:textId="77777777" w:rsidR="003A0E64" w:rsidRPr="0070011E" w:rsidRDefault="003A0E64" w:rsidP="003A0E64">
            <w:pPr>
              <w:jc w:val="both"/>
            </w:pPr>
            <w:proofErr w:type="spellStart"/>
            <w:r w:rsidRPr="00F21D8C">
              <w:t>bahwa</w:t>
            </w:r>
            <w:proofErr w:type="spellEnd"/>
            <w:r w:rsidRPr="00F21D8C">
              <w:rPr>
                <w:lang w:val="id-ID"/>
              </w:rPr>
              <w:t xml:space="preserve"> Pejabat/Pegawai Negeri Sipil yang tersebut namanya dalam lampiran Surat Keputusan ini dipandang cakap dan mampu melaksanakan tugas tersebut</w:t>
            </w:r>
            <w:r w:rsidRPr="00F21D8C">
              <w:t>;</w:t>
            </w:r>
          </w:p>
        </w:tc>
      </w:tr>
      <w:tr w:rsidR="003A0E64" w:rsidRPr="00C57B73" w14:paraId="7C7BE0FF" w14:textId="77777777" w:rsidTr="00CF1356">
        <w:trPr>
          <w:trHeight w:val="153"/>
        </w:trPr>
        <w:tc>
          <w:tcPr>
            <w:tcW w:w="1883" w:type="dxa"/>
          </w:tcPr>
          <w:p w14:paraId="42FDF732" w14:textId="77777777" w:rsidR="003A0E64" w:rsidRPr="00C57B73" w:rsidRDefault="003A0E64" w:rsidP="003A0E64">
            <w:pPr>
              <w:jc w:val="both"/>
            </w:pPr>
          </w:p>
        </w:tc>
        <w:tc>
          <w:tcPr>
            <w:tcW w:w="314" w:type="dxa"/>
          </w:tcPr>
          <w:p w14:paraId="24011268" w14:textId="77777777" w:rsidR="003A0E64" w:rsidRPr="00C57B73" w:rsidRDefault="003A0E64" w:rsidP="003A0E64">
            <w:pPr>
              <w:jc w:val="both"/>
            </w:pPr>
          </w:p>
        </w:tc>
        <w:tc>
          <w:tcPr>
            <w:tcW w:w="516" w:type="dxa"/>
          </w:tcPr>
          <w:p w14:paraId="582BE012" w14:textId="77777777" w:rsidR="003A0E64" w:rsidRPr="00C57B73" w:rsidRDefault="003A0E64" w:rsidP="003A0E64">
            <w:pPr>
              <w:jc w:val="both"/>
              <w:rPr>
                <w:lang w:val="id-ID"/>
              </w:rPr>
            </w:pPr>
            <w:r w:rsidRPr="00C57B73">
              <w:rPr>
                <w:lang w:val="id-ID"/>
              </w:rPr>
              <w:t>c.</w:t>
            </w:r>
          </w:p>
        </w:tc>
        <w:tc>
          <w:tcPr>
            <w:tcW w:w="5553" w:type="dxa"/>
          </w:tcPr>
          <w:p w14:paraId="263FE689" w14:textId="77777777" w:rsidR="003A0E64" w:rsidRPr="0070011E" w:rsidRDefault="003A0E64" w:rsidP="003A0E64">
            <w:pPr>
              <w:jc w:val="both"/>
            </w:pPr>
            <w:proofErr w:type="spellStart"/>
            <w:r w:rsidRPr="00F21D8C">
              <w:t>bahwa</w:t>
            </w:r>
            <w:proofErr w:type="spellEnd"/>
            <w:r w:rsidRPr="00F21D8C">
              <w:t xml:space="preserve"> </w:t>
            </w:r>
            <w:r w:rsidRPr="00F21D8C">
              <w:rPr>
                <w:lang w:val="id-ID"/>
              </w:rPr>
              <w:t>berdasarkan pertimbangan sebagaimana dimaksud pada huruf a sampai dengan huruf c perlu ditetapkan Keputusan Kuasa Pengguna Anggaran Pengadilan Tinggi Agama Padang</w:t>
            </w:r>
            <w:r w:rsidRPr="00F21D8C">
              <w:t>.</w:t>
            </w:r>
          </w:p>
        </w:tc>
      </w:tr>
      <w:tr w:rsidR="00C57B73" w:rsidRPr="00C57B73" w14:paraId="757EB1DF" w14:textId="77777777" w:rsidTr="00CF1356">
        <w:trPr>
          <w:trHeight w:val="153"/>
        </w:trPr>
        <w:tc>
          <w:tcPr>
            <w:tcW w:w="1883" w:type="dxa"/>
          </w:tcPr>
          <w:p w14:paraId="37737E90" w14:textId="77777777" w:rsidR="00C57B73" w:rsidRPr="00C57B73" w:rsidRDefault="00C57B73" w:rsidP="00C57B73">
            <w:pPr>
              <w:jc w:val="both"/>
            </w:pPr>
          </w:p>
        </w:tc>
        <w:tc>
          <w:tcPr>
            <w:tcW w:w="314" w:type="dxa"/>
          </w:tcPr>
          <w:p w14:paraId="64CB31C0" w14:textId="77777777" w:rsidR="00C57B73" w:rsidRPr="00C57B73" w:rsidRDefault="00C57B73" w:rsidP="00C57B73">
            <w:pPr>
              <w:jc w:val="both"/>
            </w:pPr>
          </w:p>
        </w:tc>
        <w:tc>
          <w:tcPr>
            <w:tcW w:w="516" w:type="dxa"/>
          </w:tcPr>
          <w:p w14:paraId="624091FA" w14:textId="77777777" w:rsidR="00C57B73" w:rsidRPr="00C57B73" w:rsidRDefault="00C57B73" w:rsidP="00C57B73">
            <w:pPr>
              <w:jc w:val="both"/>
            </w:pPr>
          </w:p>
        </w:tc>
        <w:tc>
          <w:tcPr>
            <w:tcW w:w="5553" w:type="dxa"/>
          </w:tcPr>
          <w:p w14:paraId="622D0DFE" w14:textId="77777777" w:rsidR="00C57B73" w:rsidRPr="00C57B73" w:rsidRDefault="00C57B73" w:rsidP="00C57B73">
            <w:pPr>
              <w:jc w:val="both"/>
            </w:pPr>
          </w:p>
        </w:tc>
      </w:tr>
      <w:tr w:rsidR="003A0E64" w:rsidRPr="00C57B73" w14:paraId="18160FA0" w14:textId="77777777" w:rsidTr="00CF1356">
        <w:tc>
          <w:tcPr>
            <w:tcW w:w="1883" w:type="dxa"/>
          </w:tcPr>
          <w:p w14:paraId="187AA7BC" w14:textId="77777777" w:rsidR="003A0E64" w:rsidRPr="00C57B73" w:rsidRDefault="003A0E64" w:rsidP="003A0E64">
            <w:pPr>
              <w:jc w:val="both"/>
              <w:rPr>
                <w:b/>
              </w:rPr>
            </w:pPr>
            <w:proofErr w:type="spellStart"/>
            <w:r w:rsidRPr="00C57B73">
              <w:rPr>
                <w:b/>
              </w:rPr>
              <w:t>Mengingat</w:t>
            </w:r>
            <w:proofErr w:type="spellEnd"/>
          </w:p>
        </w:tc>
        <w:tc>
          <w:tcPr>
            <w:tcW w:w="314" w:type="dxa"/>
          </w:tcPr>
          <w:p w14:paraId="3481842E" w14:textId="77777777" w:rsidR="003A0E64" w:rsidRPr="00C57B73" w:rsidRDefault="003A0E64" w:rsidP="003A0E64">
            <w:pPr>
              <w:jc w:val="both"/>
            </w:pPr>
            <w:r w:rsidRPr="00C57B73">
              <w:t>:</w:t>
            </w:r>
          </w:p>
        </w:tc>
        <w:tc>
          <w:tcPr>
            <w:tcW w:w="516" w:type="dxa"/>
          </w:tcPr>
          <w:p w14:paraId="67B8AAFB" w14:textId="77777777" w:rsidR="003A0E64" w:rsidRPr="00C57B73" w:rsidRDefault="003A0E64" w:rsidP="003A0E64">
            <w:pPr>
              <w:jc w:val="both"/>
            </w:pPr>
            <w:r w:rsidRPr="00C57B73">
              <w:t>1.</w:t>
            </w:r>
          </w:p>
        </w:tc>
        <w:tc>
          <w:tcPr>
            <w:tcW w:w="5553" w:type="dxa"/>
          </w:tcPr>
          <w:p w14:paraId="328449F5" w14:textId="77777777" w:rsidR="003A0E64" w:rsidRPr="0070011E" w:rsidRDefault="003A0E64" w:rsidP="003A0E64">
            <w:pPr>
              <w:jc w:val="both"/>
              <w:rPr>
                <w:lang w:val="id-ID"/>
              </w:rPr>
            </w:pPr>
            <w:proofErr w:type="spellStart"/>
            <w:r w:rsidRPr="00F21D8C">
              <w:rPr>
                <w:bCs/>
              </w:rPr>
              <w:t>Undang</w:t>
            </w:r>
            <w:proofErr w:type="spellEnd"/>
            <w:r w:rsidRPr="00F21D8C">
              <w:rPr>
                <w:bCs/>
                <w:lang w:val="id-ID"/>
              </w:rPr>
              <w:t xml:space="preserve"> </w:t>
            </w:r>
            <w:r w:rsidRPr="00F21D8C">
              <w:rPr>
                <w:bCs/>
              </w:rPr>
              <w:t>-</w:t>
            </w:r>
            <w:proofErr w:type="spellStart"/>
            <w:r w:rsidRPr="00F21D8C">
              <w:rPr>
                <w:bCs/>
              </w:rPr>
              <w:t>undang</w:t>
            </w:r>
            <w:proofErr w:type="spellEnd"/>
            <w:r w:rsidRPr="00F21D8C">
              <w:rPr>
                <w:bCs/>
              </w:rPr>
              <w:t xml:space="preserve"> </w:t>
            </w:r>
            <w:r w:rsidRPr="00F21D8C">
              <w:rPr>
                <w:bCs/>
                <w:lang w:val="id-ID"/>
              </w:rPr>
              <w:t>Republik Indonesia Nomor 17 Tahun 2003 tanggal 5 April 2003 tentang Keuangan Negara</w:t>
            </w:r>
            <w:r w:rsidRPr="00F21D8C">
              <w:rPr>
                <w:bCs/>
              </w:rPr>
              <w:t>;</w:t>
            </w:r>
          </w:p>
        </w:tc>
      </w:tr>
      <w:tr w:rsidR="003A0E64" w:rsidRPr="00C57B73" w14:paraId="19811CBE" w14:textId="77777777" w:rsidTr="00CF1356">
        <w:tc>
          <w:tcPr>
            <w:tcW w:w="1883" w:type="dxa"/>
          </w:tcPr>
          <w:p w14:paraId="21623BE0" w14:textId="77777777" w:rsidR="003A0E64" w:rsidRPr="00C57B73" w:rsidRDefault="003A0E64" w:rsidP="003A0E64">
            <w:pPr>
              <w:jc w:val="both"/>
            </w:pPr>
          </w:p>
        </w:tc>
        <w:tc>
          <w:tcPr>
            <w:tcW w:w="314" w:type="dxa"/>
          </w:tcPr>
          <w:p w14:paraId="509FD68B" w14:textId="77777777" w:rsidR="003A0E64" w:rsidRPr="00C57B73" w:rsidRDefault="003A0E64" w:rsidP="003A0E64">
            <w:pPr>
              <w:jc w:val="both"/>
            </w:pPr>
          </w:p>
        </w:tc>
        <w:tc>
          <w:tcPr>
            <w:tcW w:w="516" w:type="dxa"/>
          </w:tcPr>
          <w:p w14:paraId="1EF667FE" w14:textId="77777777" w:rsidR="003A0E64" w:rsidRPr="00C57B73" w:rsidRDefault="003A0E64" w:rsidP="003A0E64">
            <w:pPr>
              <w:jc w:val="both"/>
            </w:pPr>
            <w:r w:rsidRPr="00C57B73">
              <w:t>2.</w:t>
            </w:r>
          </w:p>
        </w:tc>
        <w:tc>
          <w:tcPr>
            <w:tcW w:w="5553" w:type="dxa"/>
          </w:tcPr>
          <w:p w14:paraId="6E00386A" w14:textId="77777777" w:rsidR="003A0E64" w:rsidRPr="0070011E" w:rsidRDefault="003A0E64" w:rsidP="003A0E64">
            <w:pPr>
              <w:jc w:val="both"/>
              <w:rPr>
                <w:lang w:val="id-ID"/>
              </w:rPr>
            </w:pPr>
            <w:r w:rsidRPr="00C21D93">
              <w:rPr>
                <w:bCs/>
                <w:lang w:val="id-ID"/>
              </w:rPr>
              <w:t>Peraturan Presiden Nomor 19 tahun 2008 tanggal 10 Maret 2008, tentang Tunjangan Khusus Kinerja Pegawai Negeri Sipil di lingkungan Mahkamah Agung dan Badan Peradilan yang berada dibawahnya, sebagaimana telah diubah terakhir dengan Peraturan Presiden Nomor 8 tahun 2020 tanggal 22 Januari 2020, tentang Tunjangan Khusus Kinerja Pegawai Negeri Sipil di Lingkungan Mahkamah Agung dan Badan Peradilan yang berada dibawahnya</w:t>
            </w:r>
            <w:r w:rsidRPr="00C21D93">
              <w:rPr>
                <w:bCs/>
              </w:rPr>
              <w:t>;</w:t>
            </w:r>
          </w:p>
        </w:tc>
      </w:tr>
      <w:tr w:rsidR="003A0E64" w:rsidRPr="00C57B73" w14:paraId="65A9444A" w14:textId="77777777" w:rsidTr="00CF1356">
        <w:tc>
          <w:tcPr>
            <w:tcW w:w="1883" w:type="dxa"/>
          </w:tcPr>
          <w:p w14:paraId="09385D99" w14:textId="77777777" w:rsidR="003A0E64" w:rsidRPr="00C57B73" w:rsidRDefault="003A0E64" w:rsidP="003A0E64">
            <w:pPr>
              <w:jc w:val="both"/>
            </w:pPr>
          </w:p>
        </w:tc>
        <w:tc>
          <w:tcPr>
            <w:tcW w:w="314" w:type="dxa"/>
          </w:tcPr>
          <w:p w14:paraId="526B6F60" w14:textId="77777777" w:rsidR="003A0E64" w:rsidRPr="00C57B73" w:rsidRDefault="003A0E64" w:rsidP="003A0E64">
            <w:pPr>
              <w:jc w:val="both"/>
            </w:pPr>
          </w:p>
        </w:tc>
        <w:tc>
          <w:tcPr>
            <w:tcW w:w="516" w:type="dxa"/>
          </w:tcPr>
          <w:p w14:paraId="7E9CA9EF" w14:textId="77777777" w:rsidR="003A0E64" w:rsidRPr="00C57B73" w:rsidRDefault="003A0E64" w:rsidP="003A0E64">
            <w:pPr>
              <w:jc w:val="both"/>
            </w:pPr>
            <w:r w:rsidRPr="00C57B73">
              <w:t>3.</w:t>
            </w:r>
          </w:p>
        </w:tc>
        <w:tc>
          <w:tcPr>
            <w:tcW w:w="5553" w:type="dxa"/>
          </w:tcPr>
          <w:p w14:paraId="5B3043E3" w14:textId="77777777" w:rsidR="003A0E64" w:rsidRPr="0070011E" w:rsidRDefault="003A0E64" w:rsidP="003A0E64">
            <w:pPr>
              <w:jc w:val="both"/>
            </w:pPr>
            <w:r w:rsidRPr="00C21D93">
              <w:rPr>
                <w:bCs/>
                <w:lang w:val="id-ID"/>
              </w:rPr>
              <w:t>Surat Keputusan Ketua Mahkamah  Agung RI Nomor: 210/KMA/SK/VIII/2020 tanggal 19 Agustus tahun 2020 tentang Penyesuaian Tunjangan Kinerja Berdasarkan Kelas Jabatan Pegawai di Lingkungan Mahkamah Agung dan Badan Peradilan yang berada dibawahnya;</w:t>
            </w:r>
          </w:p>
        </w:tc>
      </w:tr>
      <w:tr w:rsidR="003A0E64" w:rsidRPr="00C57B73" w14:paraId="570FDB81" w14:textId="77777777" w:rsidTr="00CF1356">
        <w:tc>
          <w:tcPr>
            <w:tcW w:w="1883" w:type="dxa"/>
          </w:tcPr>
          <w:p w14:paraId="29ADA925" w14:textId="77777777" w:rsidR="003A0E64" w:rsidRPr="00C57B73" w:rsidRDefault="003A0E64" w:rsidP="003A0E64">
            <w:pPr>
              <w:jc w:val="both"/>
            </w:pPr>
          </w:p>
        </w:tc>
        <w:tc>
          <w:tcPr>
            <w:tcW w:w="314" w:type="dxa"/>
          </w:tcPr>
          <w:p w14:paraId="063EB741" w14:textId="77777777" w:rsidR="003A0E64" w:rsidRPr="00C57B73" w:rsidRDefault="003A0E64" w:rsidP="003A0E64">
            <w:pPr>
              <w:jc w:val="both"/>
            </w:pPr>
          </w:p>
        </w:tc>
        <w:tc>
          <w:tcPr>
            <w:tcW w:w="516" w:type="dxa"/>
          </w:tcPr>
          <w:p w14:paraId="2F08DEAE" w14:textId="77777777" w:rsidR="003A0E64" w:rsidRPr="00C57B73" w:rsidRDefault="003A0E64" w:rsidP="003A0E64">
            <w:pPr>
              <w:jc w:val="both"/>
            </w:pPr>
            <w:r w:rsidRPr="00C57B73">
              <w:t>4.</w:t>
            </w:r>
          </w:p>
        </w:tc>
        <w:tc>
          <w:tcPr>
            <w:tcW w:w="5553" w:type="dxa"/>
          </w:tcPr>
          <w:p w14:paraId="0253772E" w14:textId="77777777" w:rsidR="003A0E64" w:rsidRPr="0070011E" w:rsidRDefault="003A0E64" w:rsidP="003A0E64">
            <w:pPr>
              <w:jc w:val="both"/>
              <w:rPr>
                <w:rFonts w:eastAsia="SimSun"/>
                <w:color w:val="000000"/>
                <w:lang w:val="id-ID"/>
              </w:rPr>
            </w:pPr>
            <w:r w:rsidRPr="00C21D93">
              <w:rPr>
                <w:bCs/>
                <w:lang w:val="id-ID"/>
              </w:rPr>
              <w:t xml:space="preserve">Peraturan Menteri Keuangan Nomor: 190/PMK.05/2012 tanggal 29 November tahun 2012 </w:t>
            </w:r>
            <w:r w:rsidRPr="00C21D93">
              <w:rPr>
                <w:bCs/>
                <w:lang w:val="id-ID"/>
              </w:rPr>
              <w:lastRenderedPageBreak/>
              <w:t>tentang Tata Cara Pembayaran dalam rangka Pelaksanaan Anggaran Pendapatan dan Belanja Negara;</w:t>
            </w:r>
          </w:p>
        </w:tc>
      </w:tr>
      <w:tr w:rsidR="003A0E64" w:rsidRPr="00C57B73" w14:paraId="2994E94F" w14:textId="77777777" w:rsidTr="00CF1356">
        <w:tc>
          <w:tcPr>
            <w:tcW w:w="1883" w:type="dxa"/>
          </w:tcPr>
          <w:p w14:paraId="1664BBC2" w14:textId="77777777" w:rsidR="003A0E64" w:rsidRPr="00C57B73" w:rsidRDefault="003A0E64" w:rsidP="003A0E64">
            <w:pPr>
              <w:jc w:val="both"/>
            </w:pPr>
          </w:p>
        </w:tc>
        <w:tc>
          <w:tcPr>
            <w:tcW w:w="314" w:type="dxa"/>
          </w:tcPr>
          <w:p w14:paraId="3183CE6E" w14:textId="77777777" w:rsidR="003A0E64" w:rsidRPr="00C57B73" w:rsidRDefault="003A0E64" w:rsidP="003A0E64">
            <w:pPr>
              <w:jc w:val="both"/>
            </w:pPr>
          </w:p>
        </w:tc>
        <w:tc>
          <w:tcPr>
            <w:tcW w:w="516" w:type="dxa"/>
          </w:tcPr>
          <w:p w14:paraId="28931A58" w14:textId="77777777" w:rsidR="003A0E64" w:rsidRPr="00C57B73" w:rsidRDefault="003A0E64" w:rsidP="003A0E64">
            <w:pPr>
              <w:jc w:val="both"/>
            </w:pPr>
            <w:r w:rsidRPr="00C57B73">
              <w:t>5</w:t>
            </w:r>
          </w:p>
        </w:tc>
        <w:tc>
          <w:tcPr>
            <w:tcW w:w="5553" w:type="dxa"/>
          </w:tcPr>
          <w:p w14:paraId="2E666747" w14:textId="77777777" w:rsidR="003A0E64" w:rsidRPr="00C21D93" w:rsidRDefault="003A0E64" w:rsidP="003A0E64">
            <w:pPr>
              <w:jc w:val="both"/>
              <w:rPr>
                <w:bCs/>
                <w:lang w:val="id-ID"/>
              </w:rPr>
            </w:pPr>
            <w:r w:rsidRPr="00C21D93">
              <w:rPr>
                <w:bCs/>
                <w:lang w:val="id-ID"/>
              </w:rPr>
              <w:t>Peraturan Mahkamah Agung RI Nomor: 3 Tahun 2020 tentang Pelaksanaan Pemberian Tunjangan Kinerja Pegawi di Lingkungan Mahkamah  Agung dan Badan Peradilan yang berada dibawahnya;</w:t>
            </w:r>
          </w:p>
        </w:tc>
      </w:tr>
      <w:tr w:rsidR="003A0E64" w:rsidRPr="00C57B73" w14:paraId="02C2A525" w14:textId="77777777" w:rsidTr="00CF1356">
        <w:tc>
          <w:tcPr>
            <w:tcW w:w="1883" w:type="dxa"/>
          </w:tcPr>
          <w:p w14:paraId="50C73F5C" w14:textId="77777777" w:rsidR="003A0E64" w:rsidRPr="00C57B73" w:rsidRDefault="003A0E64" w:rsidP="003A0E64">
            <w:pPr>
              <w:jc w:val="both"/>
            </w:pPr>
          </w:p>
        </w:tc>
        <w:tc>
          <w:tcPr>
            <w:tcW w:w="314" w:type="dxa"/>
          </w:tcPr>
          <w:p w14:paraId="06D68717" w14:textId="77777777" w:rsidR="003A0E64" w:rsidRPr="00C57B73" w:rsidRDefault="003A0E64" w:rsidP="003A0E64">
            <w:pPr>
              <w:jc w:val="both"/>
            </w:pPr>
          </w:p>
        </w:tc>
        <w:tc>
          <w:tcPr>
            <w:tcW w:w="516" w:type="dxa"/>
          </w:tcPr>
          <w:p w14:paraId="6F092896" w14:textId="77777777" w:rsidR="003A0E64" w:rsidRPr="00C57B73" w:rsidRDefault="003A0E64" w:rsidP="003A0E64">
            <w:pPr>
              <w:jc w:val="both"/>
              <w:rPr>
                <w:lang w:val="id-ID"/>
              </w:rPr>
            </w:pPr>
            <w:r>
              <w:rPr>
                <w:lang w:val="id-ID"/>
              </w:rPr>
              <w:t>6.</w:t>
            </w:r>
          </w:p>
        </w:tc>
        <w:tc>
          <w:tcPr>
            <w:tcW w:w="5553" w:type="dxa"/>
          </w:tcPr>
          <w:p w14:paraId="4D66FB47" w14:textId="77777777" w:rsidR="003A0E64" w:rsidRPr="00C21D93" w:rsidRDefault="003A0E64" w:rsidP="003A0E64">
            <w:pPr>
              <w:jc w:val="both"/>
              <w:rPr>
                <w:bCs/>
                <w:lang w:val="id-ID"/>
              </w:rPr>
            </w:pPr>
            <w:r w:rsidRPr="00C21D93">
              <w:rPr>
                <w:bCs/>
                <w:lang w:val="id-ID"/>
              </w:rPr>
              <w:t>Surat Edaran Sekretaris Mahkamah Agung RI No.9 Tahun 2020 tanggal 16 September 2020 Tentang Petunjuk Pelaksanaan Pembayaran Tunjangan Kinerja Pegawai Di Lingkungan Mahkamah Agung dan Badan Peradilan yang berada dibawahnya</w:t>
            </w:r>
            <w:r w:rsidR="00CC5745">
              <w:rPr>
                <w:bCs/>
                <w:lang w:val="id-ID"/>
              </w:rPr>
              <w:t>;</w:t>
            </w:r>
          </w:p>
        </w:tc>
      </w:tr>
      <w:tr w:rsidR="00EB6709" w:rsidRPr="00C57B73" w14:paraId="48C8170D" w14:textId="77777777" w:rsidTr="00CF1356">
        <w:tc>
          <w:tcPr>
            <w:tcW w:w="1883" w:type="dxa"/>
          </w:tcPr>
          <w:p w14:paraId="00462176" w14:textId="77777777" w:rsidR="00EB6709" w:rsidRPr="00C57B73" w:rsidRDefault="00EB6709" w:rsidP="00C57B73">
            <w:pPr>
              <w:jc w:val="both"/>
            </w:pPr>
            <w:proofErr w:type="spellStart"/>
            <w:r w:rsidRPr="00EB6709">
              <w:rPr>
                <w:b/>
              </w:rPr>
              <w:t>Memperhatikan</w:t>
            </w:r>
            <w:proofErr w:type="spellEnd"/>
          </w:p>
        </w:tc>
        <w:tc>
          <w:tcPr>
            <w:tcW w:w="314" w:type="dxa"/>
          </w:tcPr>
          <w:p w14:paraId="1D7E5502" w14:textId="77777777" w:rsidR="00EB6709" w:rsidRPr="00EB6709" w:rsidRDefault="00EB6709" w:rsidP="00C57B73">
            <w:pPr>
              <w:jc w:val="both"/>
              <w:rPr>
                <w:lang w:val="id-ID"/>
              </w:rPr>
            </w:pPr>
            <w:r>
              <w:rPr>
                <w:lang w:val="id-ID"/>
              </w:rPr>
              <w:t>:</w:t>
            </w:r>
          </w:p>
        </w:tc>
        <w:tc>
          <w:tcPr>
            <w:tcW w:w="516" w:type="dxa"/>
          </w:tcPr>
          <w:p w14:paraId="128FED7D" w14:textId="77777777" w:rsidR="00EB6709" w:rsidRDefault="00EB6709" w:rsidP="00C57B73">
            <w:pPr>
              <w:jc w:val="both"/>
              <w:rPr>
                <w:lang w:val="id-ID"/>
              </w:rPr>
            </w:pPr>
          </w:p>
        </w:tc>
        <w:tc>
          <w:tcPr>
            <w:tcW w:w="5553" w:type="dxa"/>
          </w:tcPr>
          <w:p w14:paraId="36968DBB" w14:textId="58F5DB31" w:rsidR="00EB6709" w:rsidRPr="00111EF8" w:rsidRDefault="00111EF8" w:rsidP="00C57B73">
            <w:pPr>
              <w:jc w:val="both"/>
              <w:rPr>
                <w:color w:val="000000" w:themeColor="text1"/>
                <w:lang w:val="id-ID"/>
              </w:rPr>
            </w:pPr>
            <w:r w:rsidRPr="00111EF8">
              <w:rPr>
                <w:color w:val="000000" w:themeColor="text1"/>
              </w:rPr>
              <w:t xml:space="preserve">Daftar </w:t>
            </w:r>
            <w:proofErr w:type="spellStart"/>
            <w:r w:rsidRPr="00111EF8">
              <w:rPr>
                <w:color w:val="000000" w:themeColor="text1"/>
              </w:rPr>
              <w:t>Isian</w:t>
            </w:r>
            <w:proofErr w:type="spellEnd"/>
            <w:r w:rsidRPr="00111EF8">
              <w:rPr>
                <w:color w:val="000000" w:themeColor="text1"/>
              </w:rPr>
              <w:t xml:space="preserve"> </w:t>
            </w:r>
            <w:proofErr w:type="spellStart"/>
            <w:r w:rsidRPr="00111EF8">
              <w:rPr>
                <w:color w:val="000000" w:themeColor="text1"/>
              </w:rPr>
              <w:t>Pelaksanaan</w:t>
            </w:r>
            <w:proofErr w:type="spellEnd"/>
            <w:r w:rsidRPr="00111EF8">
              <w:rPr>
                <w:color w:val="000000" w:themeColor="text1"/>
              </w:rPr>
              <w:t xml:space="preserve"> </w:t>
            </w:r>
            <w:proofErr w:type="spellStart"/>
            <w:r w:rsidRPr="00111EF8">
              <w:rPr>
                <w:color w:val="000000" w:themeColor="text1"/>
              </w:rPr>
              <w:t>Anggaran</w:t>
            </w:r>
            <w:proofErr w:type="spellEnd"/>
            <w:r w:rsidRPr="00111EF8">
              <w:rPr>
                <w:color w:val="000000" w:themeColor="text1"/>
              </w:rPr>
              <w:t xml:space="preserve"> (DIPA) </w:t>
            </w:r>
            <w:proofErr w:type="spellStart"/>
            <w:r w:rsidRPr="00111EF8">
              <w:rPr>
                <w:color w:val="000000" w:themeColor="text1"/>
              </w:rPr>
              <w:t>Pengadilan</w:t>
            </w:r>
            <w:proofErr w:type="spellEnd"/>
            <w:r w:rsidRPr="00111EF8">
              <w:rPr>
                <w:color w:val="000000" w:themeColor="text1"/>
              </w:rPr>
              <w:t xml:space="preserve"> Tinggi Agama Padang </w:t>
            </w:r>
            <w:proofErr w:type="spellStart"/>
            <w:r w:rsidRPr="00111EF8">
              <w:rPr>
                <w:color w:val="000000" w:themeColor="text1"/>
              </w:rPr>
              <w:t>Tahun</w:t>
            </w:r>
            <w:proofErr w:type="spellEnd"/>
            <w:r w:rsidRPr="00111EF8">
              <w:rPr>
                <w:color w:val="000000" w:themeColor="text1"/>
              </w:rPr>
              <w:t xml:space="preserve"> </w:t>
            </w:r>
            <w:proofErr w:type="spellStart"/>
            <w:r w:rsidRPr="00111EF8">
              <w:rPr>
                <w:color w:val="000000" w:themeColor="text1"/>
              </w:rPr>
              <w:t>Anggaran</w:t>
            </w:r>
            <w:proofErr w:type="spellEnd"/>
            <w:r w:rsidRPr="00111EF8">
              <w:rPr>
                <w:color w:val="000000" w:themeColor="text1"/>
              </w:rPr>
              <w:t xml:space="preserve"> 2025 </w:t>
            </w:r>
            <w:proofErr w:type="spellStart"/>
            <w:r w:rsidRPr="00111EF8">
              <w:rPr>
                <w:color w:val="000000" w:themeColor="text1"/>
              </w:rPr>
              <w:t>Nomor</w:t>
            </w:r>
            <w:proofErr w:type="spellEnd"/>
            <w:r w:rsidRPr="00111EF8">
              <w:rPr>
                <w:color w:val="000000" w:themeColor="text1"/>
              </w:rPr>
              <w:t xml:space="preserve"> SP DIPA-005.01.2.401900/2025 dan SP DIPA-005.04.2.401901/2025 </w:t>
            </w:r>
            <w:proofErr w:type="spellStart"/>
            <w:r w:rsidRPr="00111EF8">
              <w:rPr>
                <w:color w:val="000000" w:themeColor="text1"/>
              </w:rPr>
              <w:t>tanggal</w:t>
            </w:r>
            <w:proofErr w:type="spellEnd"/>
            <w:r w:rsidRPr="00111EF8">
              <w:rPr>
                <w:color w:val="000000" w:themeColor="text1"/>
              </w:rPr>
              <w:t xml:space="preserve"> 02 </w:t>
            </w:r>
            <w:proofErr w:type="spellStart"/>
            <w:r w:rsidRPr="00111EF8">
              <w:rPr>
                <w:color w:val="000000" w:themeColor="text1"/>
              </w:rPr>
              <w:t>Desember</w:t>
            </w:r>
            <w:proofErr w:type="spellEnd"/>
            <w:r w:rsidRPr="00111EF8">
              <w:rPr>
                <w:color w:val="000000" w:themeColor="text1"/>
              </w:rPr>
              <w:t xml:space="preserve"> 2024.</w:t>
            </w:r>
          </w:p>
        </w:tc>
      </w:tr>
      <w:tr w:rsidR="00C57B73" w:rsidRPr="00C57B73" w14:paraId="00F4D8DD" w14:textId="77777777" w:rsidTr="00FD58B7">
        <w:tc>
          <w:tcPr>
            <w:tcW w:w="8266" w:type="dxa"/>
            <w:gridSpan w:val="4"/>
          </w:tcPr>
          <w:p w14:paraId="3F291894" w14:textId="77777777" w:rsidR="00C57B73" w:rsidRPr="00C57B73" w:rsidRDefault="00C57B73" w:rsidP="00C57B73">
            <w:pPr>
              <w:tabs>
                <w:tab w:val="left" w:pos="0"/>
                <w:tab w:val="left" w:pos="1418"/>
              </w:tabs>
              <w:ind w:left="16"/>
              <w:jc w:val="both"/>
              <w:rPr>
                <w:b/>
              </w:rPr>
            </w:pPr>
          </w:p>
          <w:p w14:paraId="26A0AADA" w14:textId="77777777" w:rsidR="00C57B73" w:rsidRPr="00C57B73" w:rsidRDefault="00C57B73" w:rsidP="00C57B73">
            <w:pPr>
              <w:tabs>
                <w:tab w:val="left" w:pos="0"/>
                <w:tab w:val="left" w:pos="1418"/>
                <w:tab w:val="left" w:pos="2370"/>
              </w:tabs>
              <w:ind w:left="16"/>
              <w:jc w:val="center"/>
              <w:rPr>
                <w:b/>
              </w:rPr>
            </w:pPr>
            <w:r w:rsidRPr="00C57B73">
              <w:rPr>
                <w:b/>
              </w:rPr>
              <w:t>M E M U T U S K A N</w:t>
            </w:r>
          </w:p>
          <w:p w14:paraId="7CC732CD" w14:textId="77777777" w:rsidR="00C57B73" w:rsidRPr="00C57B73" w:rsidRDefault="00C57B73" w:rsidP="00C57B73">
            <w:pPr>
              <w:tabs>
                <w:tab w:val="left" w:pos="0"/>
                <w:tab w:val="left" w:pos="1418"/>
              </w:tabs>
              <w:ind w:left="16"/>
              <w:jc w:val="both"/>
              <w:rPr>
                <w:b/>
              </w:rPr>
            </w:pPr>
          </w:p>
        </w:tc>
      </w:tr>
      <w:tr w:rsidR="00C57B73" w:rsidRPr="00C57B73" w14:paraId="70FE8FF5" w14:textId="77777777" w:rsidTr="00CF1356">
        <w:tc>
          <w:tcPr>
            <w:tcW w:w="1883" w:type="dxa"/>
          </w:tcPr>
          <w:p w14:paraId="4C304976" w14:textId="77777777" w:rsidR="00C57B73" w:rsidRPr="00C57B73" w:rsidRDefault="00C57B73" w:rsidP="00C57B73">
            <w:pPr>
              <w:tabs>
                <w:tab w:val="left" w:pos="0"/>
                <w:tab w:val="left" w:pos="1418"/>
              </w:tabs>
              <w:ind w:left="16"/>
              <w:jc w:val="both"/>
              <w:rPr>
                <w:b/>
              </w:rPr>
            </w:pPr>
            <w:proofErr w:type="spellStart"/>
            <w:r w:rsidRPr="00C57B73">
              <w:rPr>
                <w:b/>
              </w:rPr>
              <w:t>Menetapkan</w:t>
            </w:r>
            <w:proofErr w:type="spellEnd"/>
          </w:p>
        </w:tc>
        <w:tc>
          <w:tcPr>
            <w:tcW w:w="314" w:type="dxa"/>
          </w:tcPr>
          <w:p w14:paraId="737F1007" w14:textId="77777777" w:rsidR="00C57B73" w:rsidRPr="00C57B73" w:rsidRDefault="00C57B73" w:rsidP="00C57B73">
            <w:pPr>
              <w:tabs>
                <w:tab w:val="left" w:pos="0"/>
                <w:tab w:val="left" w:pos="1418"/>
              </w:tabs>
              <w:ind w:left="16"/>
              <w:jc w:val="both"/>
              <w:rPr>
                <w:b/>
              </w:rPr>
            </w:pPr>
            <w:r w:rsidRPr="00C57B73">
              <w:rPr>
                <w:b/>
              </w:rPr>
              <w:t>:</w:t>
            </w:r>
          </w:p>
        </w:tc>
        <w:tc>
          <w:tcPr>
            <w:tcW w:w="6069" w:type="dxa"/>
            <w:gridSpan w:val="2"/>
          </w:tcPr>
          <w:p w14:paraId="6C96D1E1" w14:textId="3EAB1866" w:rsidR="00C57B73" w:rsidRPr="00C57B73" w:rsidRDefault="004C2B6C" w:rsidP="00C57B73">
            <w:pPr>
              <w:spacing w:after="240"/>
              <w:jc w:val="both"/>
              <w:rPr>
                <w:b/>
              </w:rPr>
            </w:pPr>
            <w:r w:rsidRPr="004C2B6C">
              <w:rPr>
                <w:b/>
              </w:rPr>
              <w:t xml:space="preserve">KEPUTUSAN </w:t>
            </w:r>
            <w:r w:rsidRPr="004C2B6C">
              <w:rPr>
                <w:b/>
                <w:lang w:val="id-ID"/>
              </w:rPr>
              <w:t>KUASA PENGGUNA ANGGARAN</w:t>
            </w:r>
            <w:r w:rsidRPr="004C2B6C">
              <w:rPr>
                <w:b/>
              </w:rPr>
              <w:t xml:space="preserve"> PENGADILAN TINGGI AGAMA PADANG TENTANG </w:t>
            </w:r>
            <w:r w:rsidRPr="004C2B6C">
              <w:rPr>
                <w:b/>
                <w:bCs/>
                <w:lang w:val="id-ID"/>
              </w:rPr>
              <w:t xml:space="preserve">PENUNJUKAN VERIFIKATOR DAN OPERATOR TUNJANGAN KINERJA PADA SATUAN KERJA </w:t>
            </w:r>
            <w:r w:rsidRPr="004C2B6C">
              <w:rPr>
                <w:b/>
                <w:bCs/>
              </w:rPr>
              <w:t>PENGADILAN TINGGI AGAMA PADANG</w:t>
            </w:r>
            <w:r w:rsidRPr="004C2B6C">
              <w:rPr>
                <w:b/>
                <w:bCs/>
                <w:lang w:val="id-ID"/>
              </w:rPr>
              <w:t xml:space="preserve"> DAN PENGADILAN AGAMA DI</w:t>
            </w:r>
            <w:r>
              <w:rPr>
                <w:b/>
                <w:bCs/>
                <w:lang w:val="id-ID"/>
              </w:rPr>
              <w:t xml:space="preserve"> </w:t>
            </w:r>
            <w:r w:rsidRPr="004C2B6C">
              <w:rPr>
                <w:b/>
                <w:bCs/>
                <w:lang w:val="id-ID"/>
              </w:rPr>
              <w:t>WILAYAH PENGADILAN TINGGI AGAMA PADANG TAHUN ANGGARAN 202</w:t>
            </w:r>
            <w:r w:rsidR="002B0D16">
              <w:rPr>
                <w:b/>
                <w:bCs/>
                <w:lang w:val="id-ID"/>
              </w:rPr>
              <w:t>5</w:t>
            </w:r>
            <w:r w:rsidRPr="004C2B6C">
              <w:rPr>
                <w:b/>
                <w:bCs/>
              </w:rPr>
              <w:t>;</w:t>
            </w:r>
          </w:p>
        </w:tc>
      </w:tr>
      <w:tr w:rsidR="00C57B73" w:rsidRPr="00C57B73" w14:paraId="34DFF919" w14:textId="77777777" w:rsidTr="00CF1356">
        <w:tc>
          <w:tcPr>
            <w:tcW w:w="1883" w:type="dxa"/>
          </w:tcPr>
          <w:p w14:paraId="70E5A782" w14:textId="77777777" w:rsidR="00C57B73" w:rsidRPr="00CF1356" w:rsidRDefault="00CF1356" w:rsidP="00C57B73">
            <w:pPr>
              <w:tabs>
                <w:tab w:val="left" w:pos="0"/>
                <w:tab w:val="left" w:pos="1418"/>
              </w:tabs>
              <w:ind w:left="16"/>
              <w:jc w:val="both"/>
              <w:rPr>
                <w:b/>
                <w:lang w:val="id-ID"/>
              </w:rPr>
            </w:pPr>
            <w:r>
              <w:rPr>
                <w:b/>
                <w:lang w:val="id-ID"/>
              </w:rPr>
              <w:t>KESATU</w:t>
            </w:r>
          </w:p>
        </w:tc>
        <w:tc>
          <w:tcPr>
            <w:tcW w:w="314" w:type="dxa"/>
          </w:tcPr>
          <w:p w14:paraId="355809A8" w14:textId="77777777" w:rsidR="00C57B73" w:rsidRPr="00C57B73" w:rsidRDefault="00C57B73" w:rsidP="00C57B73">
            <w:pPr>
              <w:tabs>
                <w:tab w:val="left" w:pos="0"/>
                <w:tab w:val="left" w:pos="1418"/>
              </w:tabs>
              <w:ind w:left="16"/>
              <w:jc w:val="both"/>
              <w:rPr>
                <w:b/>
              </w:rPr>
            </w:pPr>
            <w:r w:rsidRPr="00C57B73">
              <w:rPr>
                <w:b/>
              </w:rPr>
              <w:t>:</w:t>
            </w:r>
          </w:p>
        </w:tc>
        <w:tc>
          <w:tcPr>
            <w:tcW w:w="6069" w:type="dxa"/>
            <w:gridSpan w:val="2"/>
          </w:tcPr>
          <w:p w14:paraId="0D774D5F" w14:textId="77777777" w:rsidR="00C57B73" w:rsidRPr="00C57B73" w:rsidRDefault="00CF1356" w:rsidP="00C57B73">
            <w:pPr>
              <w:tabs>
                <w:tab w:val="left" w:pos="0"/>
                <w:tab w:val="left" w:pos="1418"/>
              </w:tabs>
              <w:ind w:left="16"/>
              <w:jc w:val="both"/>
            </w:pPr>
            <w:r w:rsidRPr="00CF1356">
              <w:rPr>
                <w:spacing w:val="-4"/>
                <w:lang w:val="id-ID"/>
              </w:rPr>
              <w:t>Menunjuk serta mengangkat Pegawai yang namanya tersebut dalam lajur 2(dua) Lampiran 1 Surat Keputusan ini sebagaimana tercantum dalam lajur 3 (tiga);</w:t>
            </w:r>
          </w:p>
        </w:tc>
      </w:tr>
      <w:tr w:rsidR="00C57B73" w:rsidRPr="00C57B73" w14:paraId="49143095" w14:textId="77777777" w:rsidTr="00CF1356">
        <w:tc>
          <w:tcPr>
            <w:tcW w:w="1883" w:type="dxa"/>
          </w:tcPr>
          <w:p w14:paraId="0F6407C8" w14:textId="77777777" w:rsidR="00C57B73" w:rsidRPr="00C57B73" w:rsidRDefault="00C57B73" w:rsidP="00C57B73">
            <w:pPr>
              <w:tabs>
                <w:tab w:val="left" w:pos="0"/>
                <w:tab w:val="left" w:pos="1418"/>
              </w:tabs>
              <w:ind w:left="16"/>
              <w:jc w:val="both"/>
              <w:rPr>
                <w:b/>
              </w:rPr>
            </w:pPr>
            <w:r w:rsidRPr="00C57B73">
              <w:rPr>
                <w:b/>
              </w:rPr>
              <w:t>KEDUA</w:t>
            </w:r>
          </w:p>
        </w:tc>
        <w:tc>
          <w:tcPr>
            <w:tcW w:w="314" w:type="dxa"/>
          </w:tcPr>
          <w:p w14:paraId="0B8B3304" w14:textId="77777777" w:rsidR="00C57B73" w:rsidRPr="00C57B73" w:rsidRDefault="00C57B73" w:rsidP="00C57B73">
            <w:pPr>
              <w:tabs>
                <w:tab w:val="left" w:pos="0"/>
                <w:tab w:val="left" w:pos="1418"/>
              </w:tabs>
              <w:ind w:left="16"/>
              <w:jc w:val="both"/>
              <w:rPr>
                <w:b/>
              </w:rPr>
            </w:pPr>
            <w:r w:rsidRPr="00C57B73">
              <w:rPr>
                <w:b/>
              </w:rPr>
              <w:t>:</w:t>
            </w:r>
          </w:p>
        </w:tc>
        <w:tc>
          <w:tcPr>
            <w:tcW w:w="6069" w:type="dxa"/>
            <w:gridSpan w:val="2"/>
          </w:tcPr>
          <w:p w14:paraId="7630CC22" w14:textId="77777777" w:rsidR="00EB6709" w:rsidRPr="00C57B73" w:rsidRDefault="004C2B6C" w:rsidP="00C57B73">
            <w:pPr>
              <w:tabs>
                <w:tab w:val="left" w:pos="0"/>
                <w:tab w:val="left" w:pos="1418"/>
              </w:tabs>
              <w:ind w:left="16"/>
              <w:jc w:val="both"/>
            </w:pPr>
            <w:proofErr w:type="spellStart"/>
            <w:r w:rsidRPr="004C2B6C">
              <w:rPr>
                <w:color w:val="000000"/>
              </w:rPr>
              <w:t>Melaksanakan</w:t>
            </w:r>
            <w:proofErr w:type="spellEnd"/>
            <w:r w:rsidRPr="004C2B6C">
              <w:rPr>
                <w:color w:val="000000"/>
              </w:rPr>
              <w:t xml:space="preserve"> Keputusan </w:t>
            </w:r>
            <w:proofErr w:type="spellStart"/>
            <w:r w:rsidRPr="004C2B6C">
              <w:rPr>
                <w:color w:val="000000"/>
              </w:rPr>
              <w:t>ini</w:t>
            </w:r>
            <w:proofErr w:type="spellEnd"/>
            <w:r w:rsidRPr="004C2B6C">
              <w:rPr>
                <w:color w:val="000000"/>
              </w:rPr>
              <w:t xml:space="preserve"> </w:t>
            </w:r>
            <w:proofErr w:type="spellStart"/>
            <w:r w:rsidRPr="004C2B6C">
              <w:rPr>
                <w:color w:val="000000"/>
              </w:rPr>
              <w:t>dengan</w:t>
            </w:r>
            <w:proofErr w:type="spellEnd"/>
            <w:r w:rsidRPr="004C2B6C">
              <w:rPr>
                <w:color w:val="000000"/>
              </w:rPr>
              <w:t xml:space="preserve"> </w:t>
            </w:r>
            <w:proofErr w:type="spellStart"/>
            <w:r w:rsidRPr="004C2B6C">
              <w:rPr>
                <w:color w:val="000000"/>
              </w:rPr>
              <w:t>penuh</w:t>
            </w:r>
            <w:proofErr w:type="spellEnd"/>
            <w:r w:rsidRPr="004C2B6C">
              <w:rPr>
                <w:color w:val="000000"/>
              </w:rPr>
              <w:t xml:space="preserve"> </w:t>
            </w:r>
            <w:proofErr w:type="spellStart"/>
            <w:r w:rsidRPr="004C2B6C">
              <w:rPr>
                <w:color w:val="000000"/>
              </w:rPr>
              <w:t>tanggung</w:t>
            </w:r>
            <w:proofErr w:type="spellEnd"/>
            <w:r w:rsidRPr="004C2B6C">
              <w:rPr>
                <w:color w:val="000000"/>
              </w:rPr>
              <w:t xml:space="preserve"> </w:t>
            </w:r>
            <w:proofErr w:type="spellStart"/>
            <w:r w:rsidRPr="004C2B6C">
              <w:rPr>
                <w:color w:val="000000"/>
              </w:rPr>
              <w:t>jawab</w:t>
            </w:r>
            <w:proofErr w:type="spellEnd"/>
            <w:r w:rsidRPr="004C2B6C">
              <w:rPr>
                <w:color w:val="000000"/>
              </w:rPr>
              <w:t xml:space="preserve"> dan </w:t>
            </w:r>
            <w:proofErr w:type="spellStart"/>
            <w:r w:rsidRPr="004C2B6C">
              <w:rPr>
                <w:color w:val="000000"/>
              </w:rPr>
              <w:t>melaporkan</w:t>
            </w:r>
            <w:proofErr w:type="spellEnd"/>
            <w:r w:rsidRPr="004C2B6C">
              <w:rPr>
                <w:color w:val="000000"/>
              </w:rPr>
              <w:t xml:space="preserve"> </w:t>
            </w:r>
            <w:proofErr w:type="spellStart"/>
            <w:r w:rsidRPr="004C2B6C">
              <w:rPr>
                <w:color w:val="000000"/>
              </w:rPr>
              <w:t>hasil</w:t>
            </w:r>
            <w:proofErr w:type="spellEnd"/>
            <w:r w:rsidRPr="004C2B6C">
              <w:rPr>
                <w:color w:val="000000"/>
              </w:rPr>
              <w:t xml:space="preserve"> </w:t>
            </w:r>
            <w:proofErr w:type="spellStart"/>
            <w:r w:rsidRPr="004C2B6C">
              <w:rPr>
                <w:color w:val="000000"/>
              </w:rPr>
              <w:t>pelaksanaannya</w:t>
            </w:r>
            <w:proofErr w:type="spellEnd"/>
            <w:r w:rsidRPr="004C2B6C">
              <w:rPr>
                <w:color w:val="000000"/>
              </w:rPr>
              <w:t xml:space="preserve"> </w:t>
            </w:r>
            <w:proofErr w:type="spellStart"/>
            <w:r w:rsidRPr="004C2B6C">
              <w:rPr>
                <w:color w:val="000000"/>
              </w:rPr>
              <w:t>secara</w:t>
            </w:r>
            <w:proofErr w:type="spellEnd"/>
            <w:r w:rsidRPr="004C2B6C">
              <w:rPr>
                <w:color w:val="000000"/>
              </w:rPr>
              <w:t xml:space="preserve"> </w:t>
            </w:r>
            <w:proofErr w:type="spellStart"/>
            <w:r w:rsidRPr="004C2B6C">
              <w:rPr>
                <w:color w:val="000000"/>
              </w:rPr>
              <w:t>berkala</w:t>
            </w:r>
            <w:proofErr w:type="spellEnd"/>
            <w:r w:rsidRPr="004C2B6C">
              <w:rPr>
                <w:color w:val="000000"/>
              </w:rPr>
              <w:t xml:space="preserve"> </w:t>
            </w:r>
            <w:proofErr w:type="spellStart"/>
            <w:r w:rsidRPr="004C2B6C">
              <w:rPr>
                <w:color w:val="000000"/>
              </w:rPr>
              <w:t>kepada</w:t>
            </w:r>
            <w:proofErr w:type="spellEnd"/>
            <w:r w:rsidRPr="004C2B6C">
              <w:rPr>
                <w:color w:val="000000"/>
              </w:rPr>
              <w:t xml:space="preserve"> </w:t>
            </w:r>
            <w:r w:rsidRPr="004C2B6C">
              <w:rPr>
                <w:color w:val="000000"/>
                <w:lang w:val="id-ID"/>
              </w:rPr>
              <w:t>Kuasa Pengguna Anggaran</w:t>
            </w:r>
            <w:r w:rsidRPr="004C2B6C">
              <w:rPr>
                <w:color w:val="000000"/>
              </w:rPr>
              <w:t xml:space="preserve"> </w:t>
            </w:r>
            <w:proofErr w:type="spellStart"/>
            <w:r w:rsidRPr="004C2B6C">
              <w:rPr>
                <w:color w:val="000000"/>
              </w:rPr>
              <w:t>Pengadilan</w:t>
            </w:r>
            <w:proofErr w:type="spellEnd"/>
            <w:r w:rsidRPr="004C2B6C">
              <w:rPr>
                <w:color w:val="000000"/>
              </w:rPr>
              <w:t xml:space="preserve"> Tinggi Agama Padang;</w:t>
            </w:r>
          </w:p>
        </w:tc>
      </w:tr>
      <w:tr w:rsidR="00C57B73" w:rsidRPr="00C57B73" w14:paraId="3242B92A" w14:textId="77777777" w:rsidTr="00CF1356">
        <w:tc>
          <w:tcPr>
            <w:tcW w:w="1883" w:type="dxa"/>
          </w:tcPr>
          <w:p w14:paraId="2698A444" w14:textId="77777777" w:rsidR="00C57B73" w:rsidRPr="00C57B73" w:rsidRDefault="00C57B73" w:rsidP="00C57B73">
            <w:pPr>
              <w:tabs>
                <w:tab w:val="left" w:pos="0"/>
                <w:tab w:val="left" w:pos="1418"/>
              </w:tabs>
              <w:ind w:left="16"/>
              <w:jc w:val="both"/>
              <w:rPr>
                <w:b/>
              </w:rPr>
            </w:pPr>
            <w:r w:rsidRPr="00C57B73">
              <w:rPr>
                <w:b/>
              </w:rPr>
              <w:t>KETIGA</w:t>
            </w:r>
          </w:p>
        </w:tc>
        <w:tc>
          <w:tcPr>
            <w:tcW w:w="314" w:type="dxa"/>
          </w:tcPr>
          <w:p w14:paraId="48E279E7" w14:textId="77777777" w:rsidR="00C57B73" w:rsidRPr="00C57B73" w:rsidRDefault="00C57B73" w:rsidP="00C57B73">
            <w:pPr>
              <w:tabs>
                <w:tab w:val="left" w:pos="0"/>
                <w:tab w:val="left" w:pos="1418"/>
              </w:tabs>
              <w:ind w:left="16"/>
              <w:jc w:val="both"/>
              <w:rPr>
                <w:b/>
              </w:rPr>
            </w:pPr>
            <w:r w:rsidRPr="00C57B73">
              <w:rPr>
                <w:b/>
              </w:rPr>
              <w:t>:</w:t>
            </w:r>
          </w:p>
        </w:tc>
        <w:tc>
          <w:tcPr>
            <w:tcW w:w="6069" w:type="dxa"/>
            <w:gridSpan w:val="2"/>
          </w:tcPr>
          <w:p w14:paraId="336B6B69" w14:textId="07A8036F" w:rsidR="00F912AC" w:rsidRPr="00F912AC" w:rsidRDefault="00F912AC" w:rsidP="00F912AC">
            <w:pPr>
              <w:tabs>
                <w:tab w:val="left" w:pos="0"/>
                <w:tab w:val="left" w:pos="1418"/>
              </w:tabs>
              <w:ind w:left="16"/>
              <w:jc w:val="both"/>
              <w:rPr>
                <w:lang w:val="id-ID"/>
              </w:rPr>
            </w:pPr>
            <w:bookmarkStart w:id="0" w:name="_Hlk154670145"/>
            <w:r w:rsidRPr="00F912AC">
              <w:t xml:space="preserve">Keputusan </w:t>
            </w:r>
            <w:proofErr w:type="spellStart"/>
            <w:r w:rsidRPr="00F912AC">
              <w:t>ini</w:t>
            </w:r>
            <w:proofErr w:type="spellEnd"/>
            <w:r w:rsidRPr="00F912AC">
              <w:t xml:space="preserve"> </w:t>
            </w:r>
            <w:proofErr w:type="spellStart"/>
            <w:r w:rsidRPr="00F912AC">
              <w:t>berlaku</w:t>
            </w:r>
            <w:proofErr w:type="spellEnd"/>
            <w:r w:rsidRPr="00F912AC">
              <w:t xml:space="preserve"> </w:t>
            </w:r>
            <w:r w:rsidRPr="00F912AC">
              <w:rPr>
                <w:lang w:val="id-ID"/>
              </w:rPr>
              <w:t xml:space="preserve">pada tanggal ditetapkan, </w:t>
            </w:r>
            <w:r w:rsidRPr="00F912AC">
              <w:t>dan</w:t>
            </w:r>
            <w:r w:rsidRPr="00F912AC">
              <w:rPr>
                <w:lang w:val="id-ID"/>
              </w:rPr>
              <w:t xml:space="preserve"> berlaku efektif </w:t>
            </w:r>
            <w:proofErr w:type="spellStart"/>
            <w:r w:rsidRPr="00F912AC">
              <w:t>sejak</w:t>
            </w:r>
            <w:proofErr w:type="spellEnd"/>
            <w:r w:rsidRPr="00F912AC">
              <w:rPr>
                <w:lang w:val="id-ID"/>
              </w:rPr>
              <w:t xml:space="preserve"> tanggal</w:t>
            </w:r>
            <w:r w:rsidRPr="00F912AC">
              <w:t xml:space="preserve"> 1</w:t>
            </w:r>
            <w:r w:rsidRPr="00F912AC">
              <w:rPr>
                <w:lang w:val="id-ID"/>
              </w:rPr>
              <w:t xml:space="preserve"> </w:t>
            </w:r>
            <w:proofErr w:type="spellStart"/>
            <w:r w:rsidR="00D048C2">
              <w:t>Oktober</w:t>
            </w:r>
            <w:proofErr w:type="spellEnd"/>
            <w:r w:rsidR="00D048C2">
              <w:t xml:space="preserve"> </w:t>
            </w:r>
            <w:r w:rsidRPr="00F912AC">
              <w:rPr>
                <w:lang w:val="id-ID"/>
              </w:rPr>
              <w:t>20</w:t>
            </w:r>
            <w:r w:rsidRPr="00F912AC">
              <w:t>2</w:t>
            </w:r>
            <w:r w:rsidR="002B0D16">
              <w:rPr>
                <w:lang w:val="id-ID"/>
              </w:rPr>
              <w:t>5</w:t>
            </w:r>
            <w:r w:rsidRPr="00F912AC">
              <w:t xml:space="preserve"> </w:t>
            </w:r>
            <w:proofErr w:type="spellStart"/>
            <w:r w:rsidRPr="00F912AC">
              <w:t>dengan</w:t>
            </w:r>
            <w:proofErr w:type="spellEnd"/>
            <w:r w:rsidRPr="00F912AC">
              <w:t xml:space="preserve"> </w:t>
            </w:r>
            <w:proofErr w:type="spellStart"/>
            <w:r w:rsidRPr="00F912AC">
              <w:t>ketentuan</w:t>
            </w:r>
            <w:proofErr w:type="spellEnd"/>
            <w:r w:rsidRPr="00F912AC">
              <w:t xml:space="preserve"> </w:t>
            </w:r>
            <w:proofErr w:type="spellStart"/>
            <w:r w:rsidRPr="00F912AC">
              <w:t>bahwa</w:t>
            </w:r>
            <w:proofErr w:type="spellEnd"/>
            <w:r w:rsidRPr="00F912AC">
              <w:t xml:space="preserve"> </w:t>
            </w:r>
            <w:proofErr w:type="spellStart"/>
            <w:r w:rsidRPr="00F912AC">
              <w:t>apabila</w:t>
            </w:r>
            <w:proofErr w:type="spellEnd"/>
            <w:r w:rsidRPr="00F912AC">
              <w:t xml:space="preserve"> </w:t>
            </w:r>
            <w:proofErr w:type="spellStart"/>
            <w:r w:rsidRPr="00F912AC">
              <w:t>dikemudian</w:t>
            </w:r>
            <w:proofErr w:type="spellEnd"/>
            <w:r w:rsidRPr="00F912AC">
              <w:t xml:space="preserve"> </w:t>
            </w:r>
            <w:proofErr w:type="spellStart"/>
            <w:r w:rsidRPr="00F912AC">
              <w:t>hari</w:t>
            </w:r>
            <w:proofErr w:type="spellEnd"/>
            <w:r w:rsidRPr="00F912AC">
              <w:t xml:space="preserve"> </w:t>
            </w:r>
            <w:proofErr w:type="spellStart"/>
            <w:r w:rsidRPr="00F912AC">
              <w:t>ternyata</w:t>
            </w:r>
            <w:proofErr w:type="spellEnd"/>
            <w:r w:rsidRPr="00F912AC">
              <w:t xml:space="preserve"> </w:t>
            </w:r>
            <w:proofErr w:type="spellStart"/>
            <w:r w:rsidRPr="00F912AC">
              <w:t>terdapat</w:t>
            </w:r>
            <w:proofErr w:type="spellEnd"/>
            <w:r w:rsidRPr="00F912AC">
              <w:t xml:space="preserve"> </w:t>
            </w:r>
            <w:proofErr w:type="spellStart"/>
            <w:r w:rsidRPr="00F912AC">
              <w:t>kekeliruan</w:t>
            </w:r>
            <w:proofErr w:type="spellEnd"/>
            <w:r w:rsidRPr="00F912AC">
              <w:t xml:space="preserve"> </w:t>
            </w:r>
            <w:r w:rsidRPr="00F912AC">
              <w:rPr>
                <w:lang w:val="id-ID"/>
              </w:rPr>
              <w:t>akan diadakan perbaikan sebagaimana mestinya.</w:t>
            </w:r>
          </w:p>
          <w:bookmarkEnd w:id="0"/>
          <w:p w14:paraId="3B04627A" w14:textId="77777777" w:rsidR="00C57B73" w:rsidRPr="00C57B73" w:rsidRDefault="00C57B73" w:rsidP="00C57B73">
            <w:pPr>
              <w:tabs>
                <w:tab w:val="left" w:pos="0"/>
                <w:tab w:val="left" w:pos="1418"/>
              </w:tabs>
              <w:ind w:left="16"/>
              <w:jc w:val="both"/>
            </w:pPr>
          </w:p>
        </w:tc>
      </w:tr>
    </w:tbl>
    <w:p w14:paraId="44C647BD" w14:textId="77777777" w:rsidR="00EB6709" w:rsidRDefault="00EB6709" w:rsidP="000C739D">
      <w:pPr>
        <w:tabs>
          <w:tab w:val="left" w:pos="5954"/>
        </w:tabs>
        <w:ind w:left="4253"/>
        <w:jc w:val="both"/>
      </w:pPr>
    </w:p>
    <w:p w14:paraId="05BB0271" w14:textId="77777777" w:rsidR="00FC786E" w:rsidRPr="00C57B73" w:rsidRDefault="00D77194" w:rsidP="000C739D">
      <w:pPr>
        <w:tabs>
          <w:tab w:val="left" w:pos="5954"/>
        </w:tabs>
        <w:ind w:left="4253"/>
        <w:jc w:val="both"/>
      </w:pPr>
      <w:proofErr w:type="spellStart"/>
      <w:r w:rsidRPr="00C57B73">
        <w:t>Ditetapkan</w:t>
      </w:r>
      <w:proofErr w:type="spellEnd"/>
      <w:r w:rsidRPr="00C57B73">
        <w:t xml:space="preserve"> di</w:t>
      </w:r>
      <w:r w:rsidRPr="00C57B73">
        <w:tab/>
        <w:t>:  Padang</w:t>
      </w:r>
    </w:p>
    <w:p w14:paraId="7259684A" w14:textId="4FD0CEA7" w:rsidR="00FC786E" w:rsidRPr="00C57B73" w:rsidRDefault="00D77194" w:rsidP="000C739D">
      <w:pPr>
        <w:tabs>
          <w:tab w:val="left" w:pos="5954"/>
        </w:tabs>
        <w:ind w:left="4253"/>
        <w:jc w:val="both"/>
        <w:rPr>
          <w:u w:val="single"/>
          <w:lang w:val="id-ID"/>
        </w:rPr>
      </w:pPr>
      <w:r w:rsidRPr="00C57B73">
        <w:rPr>
          <w:u w:val="single"/>
        </w:rPr>
        <w:t xml:space="preserve">Pada </w:t>
      </w:r>
      <w:proofErr w:type="spellStart"/>
      <w:r w:rsidRPr="00C57B73">
        <w:rPr>
          <w:u w:val="single"/>
        </w:rPr>
        <w:t>tanggal</w:t>
      </w:r>
      <w:proofErr w:type="spellEnd"/>
      <w:r w:rsidRPr="00C57B73">
        <w:rPr>
          <w:u w:val="single"/>
        </w:rPr>
        <w:t xml:space="preserve"> </w:t>
      </w:r>
      <w:r w:rsidRPr="00C57B73">
        <w:rPr>
          <w:u w:val="single"/>
        </w:rPr>
        <w:tab/>
        <w:t>:</w:t>
      </w:r>
      <w:r w:rsidR="000C739D" w:rsidRPr="00C57B73">
        <w:rPr>
          <w:u w:val="single"/>
          <w:lang w:val="id-ID"/>
        </w:rPr>
        <w:t xml:space="preserve"> </w:t>
      </w:r>
      <w:r w:rsidR="00D048C2">
        <w:rPr>
          <w:u w:val="single"/>
        </w:rPr>
        <w:t>24 September</w:t>
      </w:r>
      <w:r w:rsidR="000C739D" w:rsidRPr="00C57B73">
        <w:rPr>
          <w:u w:val="single"/>
          <w:lang w:val="id-ID"/>
        </w:rPr>
        <w:t xml:space="preserve"> 202</w:t>
      </w:r>
      <w:r w:rsidR="002B0D16">
        <w:rPr>
          <w:u w:val="single"/>
          <w:lang w:val="id-ID"/>
        </w:rPr>
        <w:t>5</w:t>
      </w:r>
    </w:p>
    <w:p w14:paraId="6B02C469" w14:textId="77777777" w:rsidR="00FC786E" w:rsidRPr="00C57B73" w:rsidRDefault="00D77194" w:rsidP="000C739D">
      <w:pPr>
        <w:tabs>
          <w:tab w:val="left" w:pos="7088"/>
          <w:tab w:val="left" w:pos="7740"/>
          <w:tab w:val="left" w:pos="8100"/>
        </w:tabs>
        <w:ind w:left="4253"/>
        <w:rPr>
          <w:lang w:val="id-ID"/>
        </w:rPr>
      </w:pPr>
      <w:r w:rsidRPr="00C57B73">
        <w:rPr>
          <w:lang w:val="id-ID"/>
        </w:rPr>
        <w:t>Kuasa Pengguna Anggaran</w:t>
      </w:r>
      <w:r w:rsidRPr="00C57B73">
        <w:rPr>
          <w:lang w:val="id-ID"/>
        </w:rPr>
        <w:br/>
        <w:t>Pengadilan Tinggi Agama Padang</w:t>
      </w:r>
    </w:p>
    <w:p w14:paraId="6435CEC7" w14:textId="77777777" w:rsidR="00FC786E" w:rsidRPr="00C57B73" w:rsidRDefault="00FC786E">
      <w:pPr>
        <w:tabs>
          <w:tab w:val="left" w:pos="7088"/>
          <w:tab w:val="left" w:pos="7740"/>
          <w:tab w:val="left" w:pos="8100"/>
        </w:tabs>
        <w:ind w:left="5220"/>
        <w:jc w:val="both"/>
      </w:pPr>
    </w:p>
    <w:p w14:paraId="7F4A9203" w14:textId="77777777" w:rsidR="00FC786E" w:rsidRPr="00C57B73" w:rsidRDefault="00FC786E">
      <w:pPr>
        <w:tabs>
          <w:tab w:val="left" w:pos="7088"/>
        </w:tabs>
        <w:ind w:left="5220"/>
        <w:jc w:val="both"/>
      </w:pPr>
    </w:p>
    <w:p w14:paraId="6AD0889B" w14:textId="77777777" w:rsidR="00FC786E" w:rsidRPr="00C57B73" w:rsidRDefault="00FC786E">
      <w:pPr>
        <w:tabs>
          <w:tab w:val="left" w:pos="7088"/>
        </w:tabs>
        <w:ind w:left="5220"/>
        <w:jc w:val="both"/>
      </w:pPr>
    </w:p>
    <w:p w14:paraId="5D15848A" w14:textId="77777777" w:rsidR="00FC786E" w:rsidRPr="00C57B73" w:rsidRDefault="00FC786E">
      <w:pPr>
        <w:tabs>
          <w:tab w:val="left" w:pos="7088"/>
        </w:tabs>
        <w:ind w:left="5220"/>
        <w:jc w:val="both"/>
        <w:rPr>
          <w:u w:val="single"/>
        </w:rPr>
      </w:pPr>
    </w:p>
    <w:p w14:paraId="58A2EFA6" w14:textId="7CD63CD3" w:rsidR="002B0D16" w:rsidRPr="00111EF8" w:rsidRDefault="00111EF8" w:rsidP="002B0D16">
      <w:pPr>
        <w:tabs>
          <w:tab w:val="left" w:pos="7088"/>
          <w:tab w:val="left" w:pos="7740"/>
          <w:tab w:val="left" w:pos="8100"/>
        </w:tabs>
        <w:ind w:left="4230"/>
        <w:rPr>
          <w:b/>
          <w:bCs/>
          <w:u w:val="single"/>
          <w:lang w:val="id-ID"/>
        </w:rPr>
      </w:pPr>
      <w:r>
        <w:rPr>
          <w:b/>
          <w:bCs/>
          <w:u w:val="single"/>
          <w:lang w:val="id-ID"/>
        </w:rPr>
        <w:t>IRSYADI</w:t>
      </w:r>
    </w:p>
    <w:p w14:paraId="7DD09FA6" w14:textId="77777777" w:rsidR="002B0D16" w:rsidRPr="0070011E" w:rsidRDefault="002B0D16" w:rsidP="002B0D16">
      <w:pPr>
        <w:tabs>
          <w:tab w:val="left" w:pos="7088"/>
          <w:tab w:val="left" w:pos="7740"/>
          <w:tab w:val="left" w:pos="8100"/>
        </w:tabs>
        <w:ind w:left="4230"/>
        <w:rPr>
          <w:bCs/>
          <w:lang w:val="id-ID"/>
        </w:rPr>
      </w:pPr>
      <w:r w:rsidRPr="0070011E">
        <w:rPr>
          <w:bCs/>
        </w:rPr>
        <w:t>NIP.</w:t>
      </w:r>
      <w:r w:rsidRPr="006C5D84">
        <w:rPr>
          <w:bCs/>
        </w:rPr>
        <w:t>197007021996031005</w:t>
      </w:r>
    </w:p>
    <w:p w14:paraId="6B91D8F1" w14:textId="77777777" w:rsidR="00FC786E" w:rsidRPr="00C57B73" w:rsidRDefault="00FC786E">
      <w:pPr>
        <w:tabs>
          <w:tab w:val="left" w:pos="7088"/>
          <w:tab w:val="left" w:pos="7740"/>
          <w:tab w:val="left" w:pos="8100"/>
        </w:tabs>
        <w:ind w:left="5812"/>
        <w:rPr>
          <w:bCs/>
          <w:lang w:val="id-ID"/>
        </w:rPr>
      </w:pPr>
    </w:p>
    <w:p w14:paraId="553C7D40" w14:textId="77777777" w:rsidR="00FC786E" w:rsidRPr="00C57B73" w:rsidRDefault="00D77194">
      <w:pPr>
        <w:jc w:val="both"/>
      </w:pPr>
      <w:proofErr w:type="spellStart"/>
      <w:proofErr w:type="gramStart"/>
      <w:r w:rsidRPr="00C57B73">
        <w:t>Tembusan</w:t>
      </w:r>
      <w:proofErr w:type="spellEnd"/>
      <w:r w:rsidRPr="00C57B73">
        <w:t xml:space="preserve"> :</w:t>
      </w:r>
      <w:proofErr w:type="gramEnd"/>
    </w:p>
    <w:p w14:paraId="0C9DE914" w14:textId="77777777" w:rsidR="00FC786E" w:rsidRPr="00C57B73" w:rsidRDefault="00D77194">
      <w:pPr>
        <w:numPr>
          <w:ilvl w:val="0"/>
          <w:numId w:val="2"/>
        </w:numPr>
        <w:tabs>
          <w:tab w:val="clear" w:pos="720"/>
        </w:tabs>
        <w:ind w:left="284" w:hanging="284"/>
        <w:jc w:val="both"/>
      </w:pPr>
      <w:r w:rsidRPr="00C57B73">
        <w:rPr>
          <w:lang w:val="id-ID"/>
        </w:rPr>
        <w:t>Ketua Pengadilan Tinggi Agama Padang;</w:t>
      </w:r>
    </w:p>
    <w:p w14:paraId="21035C2A" w14:textId="77777777" w:rsidR="00FC786E" w:rsidRPr="00C57B73" w:rsidRDefault="00D77194">
      <w:pPr>
        <w:numPr>
          <w:ilvl w:val="0"/>
          <w:numId w:val="2"/>
        </w:numPr>
        <w:tabs>
          <w:tab w:val="clear" w:pos="720"/>
        </w:tabs>
        <w:ind w:left="284" w:hanging="284"/>
        <w:jc w:val="both"/>
      </w:pPr>
      <w:r w:rsidRPr="00C57B73">
        <w:rPr>
          <w:lang w:val="id-ID"/>
        </w:rPr>
        <w:t>Kepala Kan</w:t>
      </w:r>
      <w:r w:rsidRPr="00C57B73">
        <w:t xml:space="preserve">tor Wilayah </w:t>
      </w:r>
      <w:proofErr w:type="spellStart"/>
      <w:r w:rsidRPr="00C57B73">
        <w:t>Perbendaharaan</w:t>
      </w:r>
      <w:proofErr w:type="spellEnd"/>
      <w:r w:rsidRPr="00C57B73">
        <w:t xml:space="preserve"> </w:t>
      </w:r>
      <w:r w:rsidRPr="00C57B73">
        <w:rPr>
          <w:lang w:val="id-ID"/>
        </w:rPr>
        <w:t>Propinsi Sumatera Barat</w:t>
      </w:r>
      <w:r w:rsidRPr="00C57B73">
        <w:t>;</w:t>
      </w:r>
    </w:p>
    <w:p w14:paraId="50381E9A" w14:textId="1CA3FF25" w:rsidR="00FC786E" w:rsidRPr="00D048C2" w:rsidRDefault="00D77194" w:rsidP="00D048C2">
      <w:pPr>
        <w:numPr>
          <w:ilvl w:val="0"/>
          <w:numId w:val="2"/>
        </w:numPr>
        <w:tabs>
          <w:tab w:val="clear" w:pos="720"/>
        </w:tabs>
        <w:ind w:left="284" w:hanging="284"/>
        <w:jc w:val="both"/>
        <w:rPr>
          <w:lang w:val="id-ID"/>
        </w:rPr>
      </w:pPr>
      <w:proofErr w:type="spellStart"/>
      <w:r w:rsidRPr="00C57B73">
        <w:t>Kepala</w:t>
      </w:r>
      <w:proofErr w:type="spellEnd"/>
      <w:r w:rsidRPr="00C57B73">
        <w:t xml:space="preserve"> Kantor </w:t>
      </w:r>
      <w:proofErr w:type="spellStart"/>
      <w:r w:rsidRPr="00C57B73">
        <w:t>Pelayanan</w:t>
      </w:r>
      <w:proofErr w:type="spellEnd"/>
      <w:r w:rsidRPr="00C57B73">
        <w:t xml:space="preserve"> </w:t>
      </w:r>
      <w:proofErr w:type="spellStart"/>
      <w:r w:rsidRPr="00C57B73">
        <w:t>Perbendaharaan</w:t>
      </w:r>
      <w:proofErr w:type="spellEnd"/>
      <w:r w:rsidRPr="00C57B73">
        <w:t xml:space="preserve"> Negara Padang</w:t>
      </w:r>
    </w:p>
    <w:p w14:paraId="13FADE47" w14:textId="77777777" w:rsidR="00CF1356" w:rsidRPr="005C63E8" w:rsidRDefault="00CF1356" w:rsidP="00CF1356">
      <w:pPr>
        <w:tabs>
          <w:tab w:val="left" w:pos="1134"/>
        </w:tabs>
        <w:jc w:val="center"/>
        <w:rPr>
          <w:b/>
          <w:sz w:val="22"/>
          <w:szCs w:val="22"/>
        </w:rPr>
      </w:pPr>
      <w:bookmarkStart w:id="1" w:name="_Hlk154655091"/>
      <w:r w:rsidRPr="005C63E8">
        <w:rPr>
          <w:b/>
          <w:noProof/>
          <w:sz w:val="22"/>
          <w:szCs w:val="22"/>
        </w:rPr>
        <w:lastRenderedPageBreak/>
        <w:drawing>
          <wp:inline distT="0" distB="0" distL="0" distR="0" wp14:anchorId="592BE0FB" wp14:editId="0362EDBB">
            <wp:extent cx="542290" cy="680720"/>
            <wp:effectExtent l="19050" t="0" r="0" b="0"/>
            <wp:docPr id="1648171869" name="Picture 1648171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42290" cy="680720"/>
                    </a:xfrm>
                    <a:prstGeom prst="rect">
                      <a:avLst/>
                    </a:prstGeom>
                    <a:noFill/>
                    <a:ln w="9525">
                      <a:noFill/>
                      <a:miter lim="800000"/>
                      <a:headEnd/>
                      <a:tailEnd/>
                    </a:ln>
                  </pic:spPr>
                </pic:pic>
              </a:graphicData>
            </a:graphic>
          </wp:inline>
        </w:drawing>
      </w:r>
    </w:p>
    <w:p w14:paraId="1A2E0597" w14:textId="77777777" w:rsidR="00CF1356" w:rsidRPr="005C63E8" w:rsidRDefault="00CF1356" w:rsidP="00CF1356">
      <w:pPr>
        <w:tabs>
          <w:tab w:val="left" w:pos="1134"/>
        </w:tabs>
        <w:jc w:val="center"/>
        <w:rPr>
          <w:b/>
          <w:sz w:val="22"/>
          <w:szCs w:val="22"/>
        </w:rPr>
      </w:pPr>
    </w:p>
    <w:p w14:paraId="72992361" w14:textId="77777777" w:rsidR="00CF1356" w:rsidRPr="005C63E8" w:rsidRDefault="00CF1356" w:rsidP="00CF1356">
      <w:pPr>
        <w:jc w:val="center"/>
        <w:rPr>
          <w:b/>
          <w:bCs/>
          <w:lang w:val="id-ID"/>
        </w:rPr>
      </w:pPr>
      <w:r w:rsidRPr="005C63E8">
        <w:rPr>
          <w:b/>
          <w:bCs/>
        </w:rPr>
        <w:t xml:space="preserve">KEPUTUSAN </w:t>
      </w:r>
      <w:r w:rsidRPr="005C63E8">
        <w:rPr>
          <w:b/>
          <w:bCs/>
          <w:lang w:val="id-ID"/>
        </w:rPr>
        <w:t>KUASA PENGGUNA ANGGARAN</w:t>
      </w:r>
    </w:p>
    <w:p w14:paraId="77EF42E9" w14:textId="77777777" w:rsidR="00CF1356" w:rsidRPr="005C63E8" w:rsidRDefault="00CF1356" w:rsidP="00CF1356">
      <w:pPr>
        <w:jc w:val="center"/>
        <w:rPr>
          <w:b/>
          <w:bCs/>
        </w:rPr>
      </w:pPr>
      <w:r w:rsidRPr="005C63E8">
        <w:rPr>
          <w:b/>
          <w:bCs/>
        </w:rPr>
        <w:t xml:space="preserve"> PENGADILAN TINGGI AGAMA PADANG</w:t>
      </w:r>
    </w:p>
    <w:p w14:paraId="30E6DC75" w14:textId="77777777" w:rsidR="00CF1356" w:rsidRPr="005C63E8" w:rsidRDefault="00CF1356" w:rsidP="00CF1356">
      <w:pPr>
        <w:tabs>
          <w:tab w:val="left" w:pos="1134"/>
        </w:tabs>
        <w:jc w:val="center"/>
        <w:rPr>
          <w:b/>
          <w:sz w:val="22"/>
          <w:szCs w:val="22"/>
        </w:rPr>
      </w:pPr>
    </w:p>
    <w:p w14:paraId="23A43911" w14:textId="77777777" w:rsidR="00CF1356" w:rsidRPr="005C63E8" w:rsidRDefault="00CF1356" w:rsidP="00CF1356">
      <w:pPr>
        <w:jc w:val="both"/>
        <w:rPr>
          <w:b/>
          <w:bCs/>
          <w:sz w:val="22"/>
          <w:szCs w:val="22"/>
          <w:lang w:val="id-ID"/>
        </w:rPr>
      </w:pPr>
    </w:p>
    <w:p w14:paraId="6E2DFC5E" w14:textId="23296247" w:rsidR="00CF1356" w:rsidRPr="005C63E8" w:rsidRDefault="00CF1356" w:rsidP="00CF1356">
      <w:pPr>
        <w:ind w:left="1843" w:hanging="1843"/>
        <w:jc w:val="both"/>
        <w:rPr>
          <w:b/>
          <w:bCs/>
          <w:sz w:val="22"/>
          <w:szCs w:val="22"/>
        </w:rPr>
      </w:pPr>
      <w:r w:rsidRPr="005C63E8">
        <w:rPr>
          <w:sz w:val="22"/>
          <w:szCs w:val="22"/>
          <w:lang w:val="id-ID"/>
        </w:rPr>
        <w:t>LAMPIRAN 1:</w:t>
      </w:r>
      <w:r w:rsidRPr="005C63E8">
        <w:rPr>
          <w:b/>
          <w:bCs/>
          <w:sz w:val="22"/>
          <w:szCs w:val="22"/>
        </w:rPr>
        <w:tab/>
      </w:r>
      <w:r w:rsidRPr="005C63E8">
        <w:rPr>
          <w:sz w:val="22"/>
          <w:szCs w:val="22"/>
          <w:lang w:val="id-ID"/>
        </w:rPr>
        <w:t>Keputusan Kuasa Pengguna Anggaran Pengadilan Tinggi Agama Padang Nomor :        /SEK.PTA.W3-A/KU1.1.1</w:t>
      </w:r>
      <w:r w:rsidR="001E445E">
        <w:rPr>
          <w:sz w:val="22"/>
          <w:szCs w:val="22"/>
        </w:rPr>
        <w:t>/</w:t>
      </w:r>
      <w:bookmarkStart w:id="2" w:name="_GoBack"/>
      <w:bookmarkEnd w:id="2"/>
      <w:r w:rsidR="001E445E">
        <w:rPr>
          <w:sz w:val="22"/>
          <w:szCs w:val="22"/>
        </w:rPr>
        <w:t>X</w:t>
      </w:r>
      <w:r w:rsidRPr="005C63E8">
        <w:rPr>
          <w:sz w:val="22"/>
          <w:szCs w:val="22"/>
          <w:lang w:val="id-ID"/>
        </w:rPr>
        <w:t>I/202</w:t>
      </w:r>
      <w:r w:rsidR="002B0D16">
        <w:rPr>
          <w:sz w:val="22"/>
          <w:szCs w:val="22"/>
          <w:lang w:val="id-ID"/>
        </w:rPr>
        <w:t>5</w:t>
      </w:r>
      <w:r w:rsidRPr="005C63E8">
        <w:rPr>
          <w:sz w:val="22"/>
          <w:szCs w:val="22"/>
          <w:lang w:val="id-ID"/>
        </w:rPr>
        <w:t xml:space="preserve"> Tentang Penunjukan </w:t>
      </w:r>
      <w:r w:rsidR="004C2B6C">
        <w:rPr>
          <w:sz w:val="22"/>
          <w:szCs w:val="22"/>
          <w:lang w:val="id-ID"/>
        </w:rPr>
        <w:t xml:space="preserve">Verifikator dan Operator Tunjangan Kinerja Pada </w:t>
      </w:r>
      <w:r w:rsidRPr="005C63E8">
        <w:rPr>
          <w:sz w:val="22"/>
          <w:szCs w:val="22"/>
          <w:lang w:val="id-ID"/>
        </w:rPr>
        <w:t>Pengadilan Tinggi Agama Padang</w:t>
      </w:r>
      <w:r w:rsidR="004C2B6C">
        <w:rPr>
          <w:sz w:val="22"/>
          <w:szCs w:val="22"/>
          <w:lang w:val="id-ID"/>
        </w:rPr>
        <w:t xml:space="preserve"> dan Pengadilan Agama Di Wilayah Pengadilan Tinggi Agama Padang </w:t>
      </w:r>
      <w:r w:rsidRPr="005C63E8">
        <w:rPr>
          <w:sz w:val="22"/>
          <w:szCs w:val="22"/>
          <w:lang w:val="id-ID"/>
        </w:rPr>
        <w:t xml:space="preserve"> Tahun Anggaran 202</w:t>
      </w:r>
      <w:r w:rsidR="002B0D16">
        <w:rPr>
          <w:sz w:val="22"/>
          <w:szCs w:val="22"/>
          <w:lang w:val="id-ID"/>
        </w:rPr>
        <w:t>5</w:t>
      </w:r>
      <w:r w:rsidRPr="005C63E8">
        <w:rPr>
          <w:b/>
          <w:bCs/>
          <w:sz w:val="22"/>
          <w:szCs w:val="22"/>
        </w:rPr>
        <w:tab/>
      </w:r>
    </w:p>
    <w:p w14:paraId="75378F04" w14:textId="77777777" w:rsidR="00CF1356" w:rsidRPr="005C63E8" w:rsidRDefault="00CF1356" w:rsidP="00CF1356">
      <w:pPr>
        <w:jc w:val="center"/>
        <w:rPr>
          <w:b/>
          <w:bCs/>
          <w:sz w:val="22"/>
          <w:szCs w:val="22"/>
        </w:rPr>
      </w:pPr>
    </w:p>
    <w:p w14:paraId="6F7689CE" w14:textId="77777777" w:rsidR="00CF1356" w:rsidRPr="005C63E8" w:rsidRDefault="00CF1356" w:rsidP="004C2B6C">
      <w:pPr>
        <w:tabs>
          <w:tab w:val="left" w:pos="2127"/>
          <w:tab w:val="left" w:pos="2324"/>
          <w:tab w:val="left" w:pos="3402"/>
        </w:tabs>
        <w:rPr>
          <w:b/>
          <w:bCs/>
          <w:sz w:val="22"/>
          <w:szCs w:val="22"/>
        </w:rPr>
      </w:pPr>
    </w:p>
    <w:tbl>
      <w:tblPr>
        <w:tblW w:w="7933" w:type="dxa"/>
        <w:jc w:val="center"/>
        <w:tblLayout w:type="fixed"/>
        <w:tblLook w:val="04A0" w:firstRow="1" w:lastRow="0" w:firstColumn="1" w:lastColumn="0" w:noHBand="0" w:noVBand="1"/>
      </w:tblPr>
      <w:tblGrid>
        <w:gridCol w:w="555"/>
        <w:gridCol w:w="1425"/>
        <w:gridCol w:w="283"/>
        <w:gridCol w:w="3544"/>
        <w:gridCol w:w="2126"/>
      </w:tblGrid>
      <w:tr w:rsidR="004C2B6C" w:rsidRPr="005C63E8" w14:paraId="71677DEC" w14:textId="77777777" w:rsidTr="00CE6774">
        <w:trPr>
          <w:trHeight w:val="600"/>
          <w:jc w:val="center"/>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19FB2" w14:textId="77777777" w:rsidR="004C2B6C" w:rsidRPr="005C63E8" w:rsidRDefault="004C2B6C" w:rsidP="00640944">
            <w:pPr>
              <w:jc w:val="center"/>
              <w:rPr>
                <w:b/>
                <w:bCs/>
                <w:color w:val="000000"/>
                <w:sz w:val="22"/>
                <w:szCs w:val="22"/>
              </w:rPr>
            </w:pPr>
            <w:r w:rsidRPr="005C63E8">
              <w:rPr>
                <w:b/>
                <w:bCs/>
                <w:color w:val="000000"/>
                <w:sz w:val="22"/>
                <w:szCs w:val="22"/>
              </w:rPr>
              <w:t>NO</w:t>
            </w:r>
          </w:p>
        </w:tc>
        <w:tc>
          <w:tcPr>
            <w:tcW w:w="525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AA82CE2" w14:textId="77777777" w:rsidR="004C2B6C" w:rsidRPr="005C63E8" w:rsidRDefault="004C2B6C" w:rsidP="00640944">
            <w:pPr>
              <w:jc w:val="center"/>
              <w:rPr>
                <w:b/>
                <w:bCs/>
                <w:color w:val="000000"/>
                <w:sz w:val="22"/>
                <w:szCs w:val="22"/>
              </w:rPr>
            </w:pPr>
            <w:proofErr w:type="gramStart"/>
            <w:r w:rsidRPr="005C63E8">
              <w:rPr>
                <w:b/>
                <w:bCs/>
                <w:color w:val="000000"/>
                <w:sz w:val="22"/>
                <w:szCs w:val="22"/>
              </w:rPr>
              <w:t>NAMA,NIP</w:t>
            </w:r>
            <w:proofErr w:type="gramEnd"/>
            <w:r w:rsidRPr="005C63E8">
              <w:rPr>
                <w:b/>
                <w:bCs/>
                <w:color w:val="000000"/>
                <w:sz w:val="22"/>
                <w:szCs w:val="22"/>
              </w:rPr>
              <w:t>,PANGKAT/GOL,JABATAN</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60CE9CF0" w14:textId="77777777" w:rsidR="004C2B6C" w:rsidRPr="005C63E8" w:rsidRDefault="004C2B6C" w:rsidP="00640944">
            <w:pPr>
              <w:jc w:val="center"/>
              <w:rPr>
                <w:b/>
                <w:bCs/>
                <w:color w:val="000000"/>
                <w:sz w:val="22"/>
                <w:szCs w:val="22"/>
              </w:rPr>
            </w:pPr>
            <w:r w:rsidRPr="005C63E8">
              <w:rPr>
                <w:b/>
                <w:bCs/>
                <w:color w:val="000000"/>
                <w:sz w:val="22"/>
                <w:szCs w:val="22"/>
              </w:rPr>
              <w:t xml:space="preserve">JABATAN </w:t>
            </w:r>
          </w:p>
        </w:tc>
      </w:tr>
      <w:tr w:rsidR="004C2B6C" w:rsidRPr="005C63E8" w14:paraId="51961E9F" w14:textId="77777777" w:rsidTr="00CE6774">
        <w:trPr>
          <w:trHeight w:val="300"/>
          <w:jc w:val="center"/>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A56C5AA" w14:textId="77777777" w:rsidR="004C2B6C" w:rsidRPr="005C63E8" w:rsidRDefault="004C2B6C" w:rsidP="00640944">
            <w:pPr>
              <w:jc w:val="center"/>
              <w:rPr>
                <w:color w:val="000000"/>
                <w:sz w:val="22"/>
                <w:szCs w:val="22"/>
              </w:rPr>
            </w:pPr>
            <w:r w:rsidRPr="005C63E8">
              <w:rPr>
                <w:color w:val="000000"/>
                <w:sz w:val="22"/>
                <w:szCs w:val="22"/>
              </w:rPr>
              <w:t>1</w:t>
            </w:r>
          </w:p>
        </w:tc>
        <w:tc>
          <w:tcPr>
            <w:tcW w:w="525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DE9D935" w14:textId="77777777" w:rsidR="004C2B6C" w:rsidRPr="005C63E8" w:rsidRDefault="004C2B6C" w:rsidP="00640944">
            <w:pPr>
              <w:jc w:val="center"/>
              <w:rPr>
                <w:color w:val="000000"/>
                <w:sz w:val="22"/>
                <w:szCs w:val="22"/>
              </w:rPr>
            </w:pPr>
            <w:r w:rsidRPr="005C63E8">
              <w:rPr>
                <w:color w:val="000000"/>
                <w:sz w:val="22"/>
                <w:szCs w:val="22"/>
              </w:rPr>
              <w:t>2</w:t>
            </w:r>
          </w:p>
        </w:tc>
        <w:tc>
          <w:tcPr>
            <w:tcW w:w="2126" w:type="dxa"/>
            <w:tcBorders>
              <w:top w:val="nil"/>
              <w:left w:val="nil"/>
              <w:bottom w:val="single" w:sz="4" w:space="0" w:color="auto"/>
              <w:right w:val="single" w:sz="4" w:space="0" w:color="auto"/>
            </w:tcBorders>
            <w:shd w:val="clear" w:color="auto" w:fill="auto"/>
            <w:noWrap/>
            <w:vAlign w:val="bottom"/>
            <w:hideMark/>
          </w:tcPr>
          <w:p w14:paraId="6F3EA6E9" w14:textId="77777777" w:rsidR="004C2B6C" w:rsidRPr="005C63E8" w:rsidRDefault="004C2B6C" w:rsidP="00640944">
            <w:pPr>
              <w:jc w:val="center"/>
              <w:rPr>
                <w:color w:val="000000"/>
                <w:sz w:val="22"/>
                <w:szCs w:val="22"/>
              </w:rPr>
            </w:pPr>
            <w:r w:rsidRPr="005C63E8">
              <w:rPr>
                <w:color w:val="000000"/>
                <w:sz w:val="22"/>
                <w:szCs w:val="22"/>
              </w:rPr>
              <w:t>3</w:t>
            </w:r>
          </w:p>
        </w:tc>
      </w:tr>
      <w:tr w:rsidR="004C2B6C" w:rsidRPr="005C63E8" w14:paraId="2873725C" w14:textId="77777777" w:rsidTr="00CE6774">
        <w:trPr>
          <w:trHeight w:val="300"/>
          <w:jc w:val="center"/>
        </w:trPr>
        <w:tc>
          <w:tcPr>
            <w:tcW w:w="5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219BD9" w14:textId="77777777" w:rsidR="004C2B6C" w:rsidRPr="005C63E8" w:rsidRDefault="004C2B6C" w:rsidP="004C2B6C">
            <w:pPr>
              <w:jc w:val="center"/>
              <w:rPr>
                <w:color w:val="000000"/>
                <w:sz w:val="22"/>
                <w:szCs w:val="22"/>
                <w:lang w:val="id-ID"/>
              </w:rPr>
            </w:pPr>
            <w:r w:rsidRPr="005C63E8">
              <w:rPr>
                <w:color w:val="000000"/>
                <w:sz w:val="22"/>
                <w:szCs w:val="22"/>
                <w:lang w:val="id-ID"/>
              </w:rPr>
              <w:t>1</w:t>
            </w:r>
          </w:p>
        </w:tc>
        <w:tc>
          <w:tcPr>
            <w:tcW w:w="1425" w:type="dxa"/>
            <w:tcBorders>
              <w:top w:val="nil"/>
              <w:left w:val="nil"/>
              <w:bottom w:val="single" w:sz="4" w:space="0" w:color="auto"/>
              <w:right w:val="single" w:sz="4" w:space="0" w:color="auto"/>
            </w:tcBorders>
            <w:shd w:val="clear" w:color="auto" w:fill="auto"/>
            <w:noWrap/>
            <w:vAlign w:val="bottom"/>
            <w:hideMark/>
          </w:tcPr>
          <w:p w14:paraId="2F647E65" w14:textId="77777777" w:rsidR="004C2B6C" w:rsidRPr="005C63E8" w:rsidRDefault="004C2B6C" w:rsidP="004C2B6C">
            <w:pPr>
              <w:rPr>
                <w:color w:val="000000"/>
                <w:sz w:val="22"/>
                <w:szCs w:val="22"/>
              </w:rPr>
            </w:pPr>
            <w:r w:rsidRPr="005C63E8">
              <w:rPr>
                <w:color w:val="000000"/>
                <w:sz w:val="22"/>
                <w:szCs w:val="22"/>
              </w:rPr>
              <w:t xml:space="preserve">Nama </w:t>
            </w:r>
          </w:p>
        </w:tc>
        <w:tc>
          <w:tcPr>
            <w:tcW w:w="283" w:type="dxa"/>
            <w:tcBorders>
              <w:top w:val="nil"/>
              <w:left w:val="nil"/>
              <w:bottom w:val="single" w:sz="4" w:space="0" w:color="auto"/>
              <w:right w:val="single" w:sz="4" w:space="0" w:color="auto"/>
            </w:tcBorders>
            <w:shd w:val="clear" w:color="auto" w:fill="auto"/>
            <w:noWrap/>
            <w:vAlign w:val="center"/>
            <w:hideMark/>
          </w:tcPr>
          <w:p w14:paraId="3D51A2C3" w14:textId="77777777" w:rsidR="004C2B6C" w:rsidRPr="005C63E8" w:rsidRDefault="004C2B6C" w:rsidP="004C2B6C">
            <w:pPr>
              <w:jc w:val="center"/>
              <w:rPr>
                <w:color w:val="000000"/>
                <w:sz w:val="22"/>
                <w:szCs w:val="22"/>
              </w:rPr>
            </w:pPr>
            <w:r w:rsidRPr="005C63E8">
              <w:rPr>
                <w:color w:val="000000"/>
                <w:sz w:val="22"/>
                <w:szCs w:val="22"/>
              </w:rPr>
              <w:t>:</w:t>
            </w:r>
          </w:p>
        </w:tc>
        <w:tc>
          <w:tcPr>
            <w:tcW w:w="3544" w:type="dxa"/>
            <w:tcBorders>
              <w:top w:val="nil"/>
              <w:left w:val="nil"/>
              <w:bottom w:val="single" w:sz="4" w:space="0" w:color="auto"/>
              <w:right w:val="single" w:sz="4" w:space="0" w:color="auto"/>
            </w:tcBorders>
            <w:shd w:val="clear" w:color="auto" w:fill="auto"/>
            <w:noWrap/>
            <w:vAlign w:val="bottom"/>
            <w:hideMark/>
          </w:tcPr>
          <w:p w14:paraId="7FDDE3E9" w14:textId="77777777" w:rsidR="004C2B6C" w:rsidRPr="005C63E8" w:rsidRDefault="004C2B6C" w:rsidP="004C2B6C">
            <w:pPr>
              <w:rPr>
                <w:color w:val="000000"/>
                <w:sz w:val="22"/>
                <w:szCs w:val="22"/>
              </w:rPr>
            </w:pPr>
            <w:proofErr w:type="spellStart"/>
            <w:r w:rsidRPr="005C63E8">
              <w:rPr>
                <w:color w:val="000000"/>
                <w:sz w:val="22"/>
                <w:szCs w:val="22"/>
              </w:rPr>
              <w:t>Millia</w:t>
            </w:r>
            <w:proofErr w:type="spellEnd"/>
            <w:r w:rsidRPr="005C63E8">
              <w:rPr>
                <w:color w:val="000000"/>
                <w:sz w:val="22"/>
                <w:szCs w:val="22"/>
              </w:rPr>
              <w:t xml:space="preserve"> </w:t>
            </w:r>
            <w:proofErr w:type="spellStart"/>
            <w:proofErr w:type="gramStart"/>
            <w:r w:rsidRPr="005C63E8">
              <w:rPr>
                <w:color w:val="000000"/>
                <w:sz w:val="22"/>
                <w:szCs w:val="22"/>
              </w:rPr>
              <w:t>Sufia,S.E.</w:t>
            </w:r>
            <w:proofErr w:type="gramEnd"/>
            <w:r w:rsidRPr="005C63E8">
              <w:rPr>
                <w:color w:val="000000"/>
                <w:sz w:val="22"/>
                <w:szCs w:val="22"/>
              </w:rPr>
              <w:t>,S.H.,M.M</w:t>
            </w:r>
            <w:proofErr w:type="spellEnd"/>
            <w:r w:rsidRPr="005C63E8">
              <w:rPr>
                <w:color w:val="000000"/>
                <w:sz w:val="22"/>
                <w:szCs w:val="22"/>
              </w:rPr>
              <w:t>.</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14:paraId="7E7D5003" w14:textId="77777777" w:rsidR="004C2B6C" w:rsidRPr="005C63E8" w:rsidRDefault="004C2B6C" w:rsidP="004C2B6C">
            <w:pPr>
              <w:jc w:val="center"/>
              <w:rPr>
                <w:color w:val="000000"/>
                <w:sz w:val="22"/>
                <w:szCs w:val="22"/>
                <w:lang w:val="id-ID"/>
              </w:rPr>
            </w:pPr>
            <w:r w:rsidRPr="004C2B6C">
              <w:rPr>
                <w:color w:val="000000"/>
                <w:sz w:val="22"/>
                <w:szCs w:val="22"/>
                <w:lang w:val="id-ID"/>
              </w:rPr>
              <w:t>Koordinator</w:t>
            </w:r>
          </w:p>
        </w:tc>
      </w:tr>
      <w:tr w:rsidR="004C2B6C" w:rsidRPr="005C63E8" w14:paraId="0219D477" w14:textId="77777777" w:rsidTr="00CE6774">
        <w:trPr>
          <w:trHeight w:val="300"/>
          <w:jc w:val="center"/>
        </w:trPr>
        <w:tc>
          <w:tcPr>
            <w:tcW w:w="555" w:type="dxa"/>
            <w:vMerge/>
            <w:tcBorders>
              <w:top w:val="nil"/>
              <w:left w:val="single" w:sz="4" w:space="0" w:color="auto"/>
              <w:bottom w:val="single" w:sz="4" w:space="0" w:color="000000"/>
              <w:right w:val="single" w:sz="4" w:space="0" w:color="auto"/>
            </w:tcBorders>
            <w:vAlign w:val="center"/>
            <w:hideMark/>
          </w:tcPr>
          <w:p w14:paraId="6FF70338" w14:textId="77777777" w:rsidR="004C2B6C" w:rsidRPr="005C63E8" w:rsidRDefault="004C2B6C" w:rsidP="004C2B6C">
            <w:pPr>
              <w:rPr>
                <w:color w:val="000000"/>
                <w:sz w:val="22"/>
                <w:szCs w:val="22"/>
              </w:rPr>
            </w:pPr>
          </w:p>
        </w:tc>
        <w:tc>
          <w:tcPr>
            <w:tcW w:w="1425" w:type="dxa"/>
            <w:tcBorders>
              <w:top w:val="nil"/>
              <w:left w:val="nil"/>
              <w:bottom w:val="single" w:sz="4" w:space="0" w:color="auto"/>
              <w:right w:val="single" w:sz="4" w:space="0" w:color="auto"/>
            </w:tcBorders>
            <w:shd w:val="clear" w:color="auto" w:fill="auto"/>
            <w:noWrap/>
            <w:vAlign w:val="bottom"/>
            <w:hideMark/>
          </w:tcPr>
          <w:p w14:paraId="72436657" w14:textId="77777777" w:rsidR="004C2B6C" w:rsidRPr="005C63E8" w:rsidRDefault="004C2B6C" w:rsidP="004C2B6C">
            <w:pPr>
              <w:rPr>
                <w:color w:val="000000"/>
                <w:sz w:val="22"/>
                <w:szCs w:val="22"/>
              </w:rPr>
            </w:pPr>
            <w:r w:rsidRPr="005C63E8">
              <w:rPr>
                <w:color w:val="000000"/>
                <w:sz w:val="22"/>
                <w:szCs w:val="22"/>
              </w:rPr>
              <w:t>NIP</w:t>
            </w:r>
          </w:p>
        </w:tc>
        <w:tc>
          <w:tcPr>
            <w:tcW w:w="283" w:type="dxa"/>
            <w:tcBorders>
              <w:top w:val="nil"/>
              <w:left w:val="nil"/>
              <w:bottom w:val="single" w:sz="4" w:space="0" w:color="auto"/>
              <w:right w:val="single" w:sz="4" w:space="0" w:color="auto"/>
            </w:tcBorders>
            <w:shd w:val="clear" w:color="auto" w:fill="auto"/>
            <w:noWrap/>
            <w:vAlign w:val="center"/>
            <w:hideMark/>
          </w:tcPr>
          <w:p w14:paraId="1EBA0022" w14:textId="77777777" w:rsidR="004C2B6C" w:rsidRPr="005C63E8" w:rsidRDefault="004C2B6C" w:rsidP="004C2B6C">
            <w:pPr>
              <w:jc w:val="center"/>
              <w:rPr>
                <w:color w:val="000000"/>
                <w:sz w:val="22"/>
                <w:szCs w:val="22"/>
              </w:rPr>
            </w:pPr>
            <w:r w:rsidRPr="005C63E8">
              <w:rPr>
                <w:color w:val="000000"/>
                <w:sz w:val="22"/>
                <w:szCs w:val="22"/>
              </w:rPr>
              <w:t>:</w:t>
            </w:r>
          </w:p>
        </w:tc>
        <w:tc>
          <w:tcPr>
            <w:tcW w:w="3544" w:type="dxa"/>
            <w:tcBorders>
              <w:top w:val="nil"/>
              <w:left w:val="nil"/>
              <w:bottom w:val="single" w:sz="4" w:space="0" w:color="auto"/>
              <w:right w:val="single" w:sz="4" w:space="0" w:color="auto"/>
            </w:tcBorders>
            <w:shd w:val="clear" w:color="auto" w:fill="auto"/>
            <w:noWrap/>
            <w:vAlign w:val="bottom"/>
            <w:hideMark/>
          </w:tcPr>
          <w:p w14:paraId="60A3DAD0" w14:textId="77777777" w:rsidR="004C2B6C" w:rsidRPr="005C63E8" w:rsidRDefault="004C2B6C" w:rsidP="004C2B6C">
            <w:pPr>
              <w:rPr>
                <w:color w:val="000000"/>
                <w:sz w:val="22"/>
                <w:szCs w:val="22"/>
              </w:rPr>
            </w:pPr>
            <w:r w:rsidRPr="005C63E8">
              <w:rPr>
                <w:color w:val="000000"/>
                <w:sz w:val="22"/>
                <w:szCs w:val="22"/>
              </w:rPr>
              <w:t>19841014 200904 2 002</w:t>
            </w:r>
          </w:p>
        </w:tc>
        <w:tc>
          <w:tcPr>
            <w:tcW w:w="2126" w:type="dxa"/>
            <w:vMerge/>
            <w:tcBorders>
              <w:top w:val="nil"/>
              <w:left w:val="single" w:sz="4" w:space="0" w:color="auto"/>
              <w:bottom w:val="single" w:sz="4" w:space="0" w:color="000000"/>
              <w:right w:val="single" w:sz="4" w:space="0" w:color="auto"/>
            </w:tcBorders>
            <w:vAlign w:val="center"/>
            <w:hideMark/>
          </w:tcPr>
          <w:p w14:paraId="090E3BD3" w14:textId="77777777" w:rsidR="004C2B6C" w:rsidRPr="005C63E8" w:rsidRDefault="004C2B6C" w:rsidP="004C2B6C">
            <w:pPr>
              <w:rPr>
                <w:color w:val="000000"/>
                <w:sz w:val="22"/>
                <w:szCs w:val="22"/>
              </w:rPr>
            </w:pPr>
          </w:p>
        </w:tc>
      </w:tr>
      <w:tr w:rsidR="004C2B6C" w:rsidRPr="005C63E8" w14:paraId="6ED48A91" w14:textId="77777777" w:rsidTr="00CE6774">
        <w:trPr>
          <w:trHeight w:val="300"/>
          <w:jc w:val="center"/>
        </w:trPr>
        <w:tc>
          <w:tcPr>
            <w:tcW w:w="555" w:type="dxa"/>
            <w:vMerge/>
            <w:tcBorders>
              <w:top w:val="nil"/>
              <w:left w:val="single" w:sz="4" w:space="0" w:color="auto"/>
              <w:bottom w:val="single" w:sz="4" w:space="0" w:color="000000"/>
              <w:right w:val="single" w:sz="4" w:space="0" w:color="auto"/>
            </w:tcBorders>
            <w:vAlign w:val="center"/>
            <w:hideMark/>
          </w:tcPr>
          <w:p w14:paraId="33F87F4C" w14:textId="77777777" w:rsidR="004C2B6C" w:rsidRPr="005C63E8" w:rsidRDefault="004C2B6C" w:rsidP="004C2B6C">
            <w:pPr>
              <w:rPr>
                <w:color w:val="000000"/>
                <w:sz w:val="22"/>
                <w:szCs w:val="22"/>
              </w:rPr>
            </w:pPr>
          </w:p>
        </w:tc>
        <w:tc>
          <w:tcPr>
            <w:tcW w:w="1425" w:type="dxa"/>
            <w:tcBorders>
              <w:top w:val="nil"/>
              <w:left w:val="nil"/>
              <w:bottom w:val="single" w:sz="4" w:space="0" w:color="auto"/>
              <w:right w:val="single" w:sz="4" w:space="0" w:color="auto"/>
            </w:tcBorders>
            <w:shd w:val="clear" w:color="auto" w:fill="auto"/>
            <w:noWrap/>
            <w:vAlign w:val="bottom"/>
            <w:hideMark/>
          </w:tcPr>
          <w:p w14:paraId="5F384493" w14:textId="77777777" w:rsidR="004C2B6C" w:rsidRPr="005C63E8" w:rsidRDefault="004C2B6C" w:rsidP="004C2B6C">
            <w:pPr>
              <w:rPr>
                <w:color w:val="000000"/>
                <w:sz w:val="22"/>
                <w:szCs w:val="22"/>
              </w:rPr>
            </w:pPr>
            <w:proofErr w:type="spellStart"/>
            <w:r w:rsidRPr="005C63E8">
              <w:rPr>
                <w:color w:val="000000"/>
                <w:sz w:val="22"/>
                <w:szCs w:val="22"/>
              </w:rPr>
              <w:t>Pangkat</w:t>
            </w:r>
            <w:proofErr w:type="spellEnd"/>
            <w:r w:rsidRPr="005C63E8">
              <w:rPr>
                <w:color w:val="000000"/>
                <w:sz w:val="22"/>
                <w:szCs w:val="22"/>
              </w:rPr>
              <w:t>/Gol</w:t>
            </w:r>
          </w:p>
        </w:tc>
        <w:tc>
          <w:tcPr>
            <w:tcW w:w="283" w:type="dxa"/>
            <w:tcBorders>
              <w:top w:val="nil"/>
              <w:left w:val="nil"/>
              <w:bottom w:val="single" w:sz="4" w:space="0" w:color="auto"/>
              <w:right w:val="single" w:sz="4" w:space="0" w:color="auto"/>
            </w:tcBorders>
            <w:shd w:val="clear" w:color="auto" w:fill="auto"/>
            <w:noWrap/>
            <w:vAlign w:val="center"/>
            <w:hideMark/>
          </w:tcPr>
          <w:p w14:paraId="0CABB491" w14:textId="77777777" w:rsidR="004C2B6C" w:rsidRPr="005C63E8" w:rsidRDefault="004C2B6C" w:rsidP="004C2B6C">
            <w:pPr>
              <w:jc w:val="center"/>
              <w:rPr>
                <w:color w:val="000000"/>
                <w:sz w:val="22"/>
                <w:szCs w:val="22"/>
              </w:rPr>
            </w:pPr>
            <w:r w:rsidRPr="005C63E8">
              <w:rPr>
                <w:color w:val="000000"/>
                <w:sz w:val="22"/>
                <w:szCs w:val="22"/>
              </w:rPr>
              <w:t>:</w:t>
            </w:r>
          </w:p>
        </w:tc>
        <w:tc>
          <w:tcPr>
            <w:tcW w:w="3544" w:type="dxa"/>
            <w:tcBorders>
              <w:top w:val="nil"/>
              <w:left w:val="nil"/>
              <w:bottom w:val="single" w:sz="4" w:space="0" w:color="auto"/>
              <w:right w:val="single" w:sz="4" w:space="0" w:color="auto"/>
            </w:tcBorders>
            <w:shd w:val="clear" w:color="auto" w:fill="auto"/>
            <w:noWrap/>
            <w:vAlign w:val="bottom"/>
            <w:hideMark/>
          </w:tcPr>
          <w:p w14:paraId="323AC723" w14:textId="77777777" w:rsidR="004C2B6C" w:rsidRPr="005C63E8" w:rsidRDefault="004C2B6C" w:rsidP="004C2B6C">
            <w:pPr>
              <w:rPr>
                <w:color w:val="000000"/>
                <w:sz w:val="22"/>
                <w:szCs w:val="22"/>
              </w:rPr>
            </w:pPr>
            <w:proofErr w:type="spellStart"/>
            <w:r w:rsidRPr="005C63E8">
              <w:rPr>
                <w:color w:val="000000"/>
                <w:sz w:val="22"/>
                <w:szCs w:val="22"/>
              </w:rPr>
              <w:t>Penata</w:t>
            </w:r>
            <w:proofErr w:type="spellEnd"/>
            <w:r w:rsidRPr="005C63E8">
              <w:rPr>
                <w:color w:val="000000"/>
                <w:sz w:val="22"/>
                <w:szCs w:val="22"/>
              </w:rPr>
              <w:t xml:space="preserve"> </w:t>
            </w:r>
            <w:proofErr w:type="spellStart"/>
            <w:proofErr w:type="gramStart"/>
            <w:r w:rsidRPr="005C63E8">
              <w:rPr>
                <w:color w:val="000000"/>
                <w:sz w:val="22"/>
                <w:szCs w:val="22"/>
              </w:rPr>
              <w:t>Tk.I</w:t>
            </w:r>
            <w:proofErr w:type="spellEnd"/>
            <w:proofErr w:type="gramEnd"/>
            <w:r w:rsidRPr="005C63E8">
              <w:rPr>
                <w:color w:val="000000"/>
                <w:sz w:val="22"/>
                <w:szCs w:val="22"/>
              </w:rPr>
              <w:t xml:space="preserve"> (III/</w:t>
            </w:r>
            <w:r w:rsidRPr="005C63E8">
              <w:rPr>
                <w:color w:val="000000"/>
                <w:sz w:val="22"/>
                <w:szCs w:val="22"/>
                <w:lang w:val="id-ID"/>
              </w:rPr>
              <w:t>d</w:t>
            </w:r>
            <w:r w:rsidRPr="005C63E8">
              <w:rPr>
                <w:color w:val="000000"/>
                <w:sz w:val="22"/>
                <w:szCs w:val="22"/>
              </w:rPr>
              <w:t>)</w:t>
            </w:r>
          </w:p>
        </w:tc>
        <w:tc>
          <w:tcPr>
            <w:tcW w:w="2126" w:type="dxa"/>
            <w:vMerge/>
            <w:tcBorders>
              <w:top w:val="nil"/>
              <w:left w:val="single" w:sz="4" w:space="0" w:color="auto"/>
              <w:bottom w:val="single" w:sz="4" w:space="0" w:color="000000"/>
              <w:right w:val="single" w:sz="4" w:space="0" w:color="auto"/>
            </w:tcBorders>
            <w:vAlign w:val="center"/>
            <w:hideMark/>
          </w:tcPr>
          <w:p w14:paraId="13F666DB" w14:textId="77777777" w:rsidR="004C2B6C" w:rsidRPr="005C63E8" w:rsidRDefault="004C2B6C" w:rsidP="004C2B6C">
            <w:pPr>
              <w:rPr>
                <w:color w:val="000000"/>
                <w:sz w:val="22"/>
                <w:szCs w:val="22"/>
              </w:rPr>
            </w:pPr>
          </w:p>
        </w:tc>
      </w:tr>
      <w:tr w:rsidR="004C2B6C" w:rsidRPr="005C63E8" w14:paraId="69C47422" w14:textId="77777777" w:rsidTr="00CE6774">
        <w:trPr>
          <w:trHeight w:val="300"/>
          <w:jc w:val="center"/>
        </w:trPr>
        <w:tc>
          <w:tcPr>
            <w:tcW w:w="555" w:type="dxa"/>
            <w:vMerge/>
            <w:tcBorders>
              <w:top w:val="nil"/>
              <w:left w:val="single" w:sz="4" w:space="0" w:color="auto"/>
              <w:bottom w:val="single" w:sz="4" w:space="0" w:color="000000"/>
              <w:right w:val="single" w:sz="4" w:space="0" w:color="auto"/>
            </w:tcBorders>
            <w:vAlign w:val="center"/>
            <w:hideMark/>
          </w:tcPr>
          <w:p w14:paraId="6AD4C08E" w14:textId="77777777" w:rsidR="004C2B6C" w:rsidRPr="005C63E8" w:rsidRDefault="004C2B6C" w:rsidP="004C2B6C">
            <w:pPr>
              <w:rPr>
                <w:color w:val="000000"/>
                <w:sz w:val="22"/>
                <w:szCs w:val="22"/>
              </w:rPr>
            </w:pPr>
          </w:p>
        </w:tc>
        <w:tc>
          <w:tcPr>
            <w:tcW w:w="1425" w:type="dxa"/>
            <w:tcBorders>
              <w:top w:val="nil"/>
              <w:left w:val="nil"/>
              <w:bottom w:val="single" w:sz="4" w:space="0" w:color="auto"/>
              <w:right w:val="single" w:sz="4" w:space="0" w:color="auto"/>
            </w:tcBorders>
            <w:shd w:val="clear" w:color="auto" w:fill="auto"/>
            <w:noWrap/>
            <w:vAlign w:val="bottom"/>
            <w:hideMark/>
          </w:tcPr>
          <w:p w14:paraId="7EEBE65E" w14:textId="77777777" w:rsidR="004C2B6C" w:rsidRPr="005C63E8" w:rsidRDefault="004C2B6C" w:rsidP="004C2B6C">
            <w:pPr>
              <w:rPr>
                <w:color w:val="000000"/>
                <w:sz w:val="22"/>
                <w:szCs w:val="22"/>
              </w:rPr>
            </w:pPr>
            <w:proofErr w:type="spellStart"/>
            <w:r w:rsidRPr="005C63E8">
              <w:rPr>
                <w:color w:val="000000"/>
                <w:sz w:val="22"/>
                <w:szCs w:val="22"/>
              </w:rPr>
              <w:t>Jabatan</w:t>
            </w:r>
            <w:proofErr w:type="spellEnd"/>
          </w:p>
        </w:tc>
        <w:tc>
          <w:tcPr>
            <w:tcW w:w="283" w:type="dxa"/>
            <w:tcBorders>
              <w:top w:val="nil"/>
              <w:left w:val="nil"/>
              <w:bottom w:val="single" w:sz="4" w:space="0" w:color="auto"/>
              <w:right w:val="single" w:sz="4" w:space="0" w:color="auto"/>
            </w:tcBorders>
            <w:shd w:val="clear" w:color="auto" w:fill="auto"/>
            <w:noWrap/>
            <w:vAlign w:val="center"/>
            <w:hideMark/>
          </w:tcPr>
          <w:p w14:paraId="3AF19BCF" w14:textId="77777777" w:rsidR="004C2B6C" w:rsidRPr="005C63E8" w:rsidRDefault="004C2B6C" w:rsidP="004C2B6C">
            <w:pPr>
              <w:jc w:val="center"/>
              <w:rPr>
                <w:color w:val="000000"/>
                <w:sz w:val="22"/>
                <w:szCs w:val="22"/>
              </w:rPr>
            </w:pPr>
            <w:r w:rsidRPr="005C63E8">
              <w:rPr>
                <w:color w:val="000000"/>
                <w:sz w:val="22"/>
                <w:szCs w:val="22"/>
              </w:rPr>
              <w:t>:</w:t>
            </w:r>
          </w:p>
        </w:tc>
        <w:tc>
          <w:tcPr>
            <w:tcW w:w="3544" w:type="dxa"/>
            <w:tcBorders>
              <w:top w:val="nil"/>
              <w:left w:val="nil"/>
              <w:bottom w:val="single" w:sz="4" w:space="0" w:color="auto"/>
              <w:right w:val="single" w:sz="4" w:space="0" w:color="auto"/>
            </w:tcBorders>
            <w:shd w:val="clear" w:color="auto" w:fill="auto"/>
            <w:noWrap/>
            <w:vAlign w:val="bottom"/>
            <w:hideMark/>
          </w:tcPr>
          <w:p w14:paraId="61F3312F" w14:textId="77777777" w:rsidR="004C2B6C" w:rsidRPr="005C63E8" w:rsidRDefault="004C2B6C" w:rsidP="004C2B6C">
            <w:pPr>
              <w:rPr>
                <w:color w:val="000000"/>
                <w:sz w:val="22"/>
                <w:szCs w:val="22"/>
              </w:rPr>
            </w:pPr>
            <w:proofErr w:type="spellStart"/>
            <w:r w:rsidRPr="005C63E8">
              <w:rPr>
                <w:color w:val="000000"/>
                <w:sz w:val="22"/>
                <w:szCs w:val="22"/>
              </w:rPr>
              <w:t>Kasubbag</w:t>
            </w:r>
            <w:proofErr w:type="spellEnd"/>
            <w:r w:rsidRPr="005C63E8">
              <w:rPr>
                <w:color w:val="000000"/>
                <w:sz w:val="22"/>
                <w:szCs w:val="22"/>
              </w:rPr>
              <w:t xml:space="preserve"> </w:t>
            </w:r>
            <w:proofErr w:type="spellStart"/>
            <w:r w:rsidRPr="005C63E8">
              <w:rPr>
                <w:color w:val="000000"/>
                <w:sz w:val="22"/>
                <w:szCs w:val="22"/>
              </w:rPr>
              <w:t>Keuangan</w:t>
            </w:r>
            <w:proofErr w:type="spellEnd"/>
            <w:r w:rsidRPr="005C63E8">
              <w:rPr>
                <w:color w:val="000000"/>
                <w:sz w:val="22"/>
                <w:szCs w:val="22"/>
              </w:rPr>
              <w:t xml:space="preserve"> dan </w:t>
            </w:r>
            <w:proofErr w:type="spellStart"/>
            <w:r w:rsidRPr="005C63E8">
              <w:rPr>
                <w:color w:val="000000"/>
                <w:sz w:val="22"/>
                <w:szCs w:val="22"/>
              </w:rPr>
              <w:t>Pelaporan</w:t>
            </w:r>
            <w:proofErr w:type="spellEnd"/>
          </w:p>
        </w:tc>
        <w:tc>
          <w:tcPr>
            <w:tcW w:w="2126" w:type="dxa"/>
            <w:vMerge/>
            <w:tcBorders>
              <w:top w:val="nil"/>
              <w:left w:val="single" w:sz="4" w:space="0" w:color="auto"/>
              <w:bottom w:val="single" w:sz="4" w:space="0" w:color="000000"/>
              <w:right w:val="single" w:sz="4" w:space="0" w:color="auto"/>
            </w:tcBorders>
            <w:vAlign w:val="center"/>
            <w:hideMark/>
          </w:tcPr>
          <w:p w14:paraId="49B2C1DF" w14:textId="77777777" w:rsidR="004C2B6C" w:rsidRPr="005C63E8" w:rsidRDefault="004C2B6C" w:rsidP="004C2B6C">
            <w:pPr>
              <w:rPr>
                <w:color w:val="000000"/>
                <w:sz w:val="22"/>
                <w:szCs w:val="22"/>
              </w:rPr>
            </w:pPr>
          </w:p>
        </w:tc>
      </w:tr>
      <w:tr w:rsidR="004C2B6C" w:rsidRPr="005C63E8" w14:paraId="6D8ADC38" w14:textId="77777777" w:rsidTr="00CE6774">
        <w:trPr>
          <w:trHeight w:val="300"/>
          <w:jc w:val="center"/>
        </w:trPr>
        <w:tc>
          <w:tcPr>
            <w:tcW w:w="5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A81A50" w14:textId="77777777" w:rsidR="004C2B6C" w:rsidRPr="005C63E8" w:rsidRDefault="004C2B6C" w:rsidP="004C2B6C">
            <w:pPr>
              <w:jc w:val="center"/>
              <w:rPr>
                <w:color w:val="000000"/>
                <w:sz w:val="22"/>
                <w:szCs w:val="22"/>
                <w:lang w:val="id-ID"/>
              </w:rPr>
            </w:pPr>
            <w:r w:rsidRPr="005C63E8">
              <w:rPr>
                <w:color w:val="000000"/>
                <w:sz w:val="22"/>
                <w:szCs w:val="22"/>
                <w:lang w:val="id-ID"/>
              </w:rPr>
              <w:t>2</w:t>
            </w:r>
          </w:p>
        </w:tc>
        <w:tc>
          <w:tcPr>
            <w:tcW w:w="1425" w:type="dxa"/>
            <w:tcBorders>
              <w:top w:val="nil"/>
              <w:left w:val="nil"/>
              <w:bottom w:val="single" w:sz="4" w:space="0" w:color="auto"/>
              <w:right w:val="single" w:sz="4" w:space="0" w:color="auto"/>
            </w:tcBorders>
            <w:shd w:val="clear" w:color="auto" w:fill="auto"/>
            <w:noWrap/>
            <w:vAlign w:val="bottom"/>
            <w:hideMark/>
          </w:tcPr>
          <w:p w14:paraId="3C06405C" w14:textId="77777777" w:rsidR="004C2B6C" w:rsidRPr="005C63E8" w:rsidRDefault="004C2B6C" w:rsidP="004C2B6C">
            <w:pPr>
              <w:rPr>
                <w:color w:val="000000"/>
                <w:sz w:val="22"/>
                <w:szCs w:val="22"/>
              </w:rPr>
            </w:pPr>
            <w:r w:rsidRPr="005C63E8">
              <w:rPr>
                <w:color w:val="000000"/>
                <w:sz w:val="22"/>
                <w:szCs w:val="22"/>
              </w:rPr>
              <w:t xml:space="preserve">Nama </w:t>
            </w:r>
          </w:p>
        </w:tc>
        <w:tc>
          <w:tcPr>
            <w:tcW w:w="283" w:type="dxa"/>
            <w:tcBorders>
              <w:top w:val="nil"/>
              <w:left w:val="nil"/>
              <w:bottom w:val="single" w:sz="4" w:space="0" w:color="auto"/>
              <w:right w:val="single" w:sz="4" w:space="0" w:color="auto"/>
            </w:tcBorders>
            <w:shd w:val="clear" w:color="auto" w:fill="auto"/>
            <w:noWrap/>
            <w:vAlign w:val="center"/>
            <w:hideMark/>
          </w:tcPr>
          <w:p w14:paraId="56DFE655" w14:textId="77777777" w:rsidR="004C2B6C" w:rsidRPr="005C63E8" w:rsidRDefault="004C2B6C" w:rsidP="004C2B6C">
            <w:pPr>
              <w:jc w:val="center"/>
              <w:rPr>
                <w:color w:val="000000"/>
                <w:sz w:val="22"/>
                <w:szCs w:val="22"/>
              </w:rPr>
            </w:pPr>
            <w:r w:rsidRPr="005C63E8">
              <w:rPr>
                <w:color w:val="000000"/>
                <w:sz w:val="22"/>
                <w:szCs w:val="22"/>
              </w:rPr>
              <w:t>:</w:t>
            </w:r>
          </w:p>
        </w:tc>
        <w:tc>
          <w:tcPr>
            <w:tcW w:w="3544" w:type="dxa"/>
            <w:tcBorders>
              <w:top w:val="nil"/>
              <w:left w:val="nil"/>
              <w:bottom w:val="single" w:sz="4" w:space="0" w:color="auto"/>
              <w:right w:val="single" w:sz="4" w:space="0" w:color="auto"/>
            </w:tcBorders>
            <w:shd w:val="clear" w:color="auto" w:fill="auto"/>
            <w:noWrap/>
            <w:vAlign w:val="center"/>
            <w:hideMark/>
          </w:tcPr>
          <w:p w14:paraId="66942DB5" w14:textId="77777777" w:rsidR="004C2B6C" w:rsidRDefault="004C2B6C" w:rsidP="004C2B6C">
            <w:pPr>
              <w:rPr>
                <w:color w:val="000000"/>
                <w:sz w:val="22"/>
                <w:szCs w:val="22"/>
              </w:rPr>
            </w:pPr>
            <w:r w:rsidRPr="00A060D8">
              <w:rPr>
                <w:color w:val="000000"/>
                <w:sz w:val="22"/>
                <w:szCs w:val="22"/>
              </w:rPr>
              <w:t xml:space="preserve">Elsa </w:t>
            </w:r>
            <w:proofErr w:type="spellStart"/>
            <w:r w:rsidRPr="00A060D8">
              <w:rPr>
                <w:color w:val="000000"/>
                <w:sz w:val="22"/>
                <w:szCs w:val="22"/>
              </w:rPr>
              <w:t>Rusdiana</w:t>
            </w:r>
            <w:proofErr w:type="spellEnd"/>
            <w:r w:rsidRPr="00A060D8">
              <w:rPr>
                <w:color w:val="000000"/>
                <w:sz w:val="22"/>
                <w:szCs w:val="22"/>
              </w:rPr>
              <w:t>, S.E.</w:t>
            </w:r>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14:paraId="5DAA68FF" w14:textId="77777777" w:rsidR="004C2B6C" w:rsidRPr="005C63E8" w:rsidRDefault="004C2B6C" w:rsidP="004C2B6C">
            <w:pPr>
              <w:jc w:val="center"/>
              <w:rPr>
                <w:color w:val="000000"/>
                <w:sz w:val="22"/>
                <w:szCs w:val="22"/>
              </w:rPr>
            </w:pPr>
            <w:r w:rsidRPr="004C2B6C">
              <w:rPr>
                <w:color w:val="000000"/>
                <w:sz w:val="22"/>
                <w:szCs w:val="22"/>
                <w:lang w:val="id-ID"/>
              </w:rPr>
              <w:t>Verifikator Wilayah</w:t>
            </w:r>
          </w:p>
        </w:tc>
      </w:tr>
      <w:tr w:rsidR="004C2B6C" w:rsidRPr="005C63E8" w14:paraId="2625D065" w14:textId="77777777" w:rsidTr="00CE6774">
        <w:trPr>
          <w:trHeight w:val="300"/>
          <w:jc w:val="center"/>
        </w:trPr>
        <w:tc>
          <w:tcPr>
            <w:tcW w:w="555" w:type="dxa"/>
            <w:vMerge/>
            <w:tcBorders>
              <w:top w:val="nil"/>
              <w:left w:val="single" w:sz="4" w:space="0" w:color="auto"/>
              <w:bottom w:val="single" w:sz="4" w:space="0" w:color="000000"/>
              <w:right w:val="single" w:sz="4" w:space="0" w:color="auto"/>
            </w:tcBorders>
            <w:vAlign w:val="center"/>
            <w:hideMark/>
          </w:tcPr>
          <w:p w14:paraId="032F4B88" w14:textId="77777777" w:rsidR="004C2B6C" w:rsidRPr="005C63E8" w:rsidRDefault="004C2B6C" w:rsidP="004C2B6C">
            <w:pPr>
              <w:rPr>
                <w:color w:val="000000"/>
                <w:sz w:val="22"/>
                <w:szCs w:val="22"/>
              </w:rPr>
            </w:pPr>
          </w:p>
        </w:tc>
        <w:tc>
          <w:tcPr>
            <w:tcW w:w="1425" w:type="dxa"/>
            <w:tcBorders>
              <w:top w:val="nil"/>
              <w:left w:val="nil"/>
              <w:bottom w:val="single" w:sz="4" w:space="0" w:color="auto"/>
              <w:right w:val="single" w:sz="4" w:space="0" w:color="auto"/>
            </w:tcBorders>
            <w:shd w:val="clear" w:color="auto" w:fill="auto"/>
            <w:noWrap/>
            <w:vAlign w:val="bottom"/>
            <w:hideMark/>
          </w:tcPr>
          <w:p w14:paraId="48714532" w14:textId="77777777" w:rsidR="004C2B6C" w:rsidRPr="005C63E8" w:rsidRDefault="004C2B6C" w:rsidP="004C2B6C">
            <w:pPr>
              <w:rPr>
                <w:color w:val="000000"/>
                <w:sz w:val="22"/>
                <w:szCs w:val="22"/>
              </w:rPr>
            </w:pPr>
            <w:r w:rsidRPr="005C63E8">
              <w:rPr>
                <w:color w:val="000000"/>
                <w:sz w:val="22"/>
                <w:szCs w:val="22"/>
              </w:rPr>
              <w:t>NIP</w:t>
            </w:r>
          </w:p>
        </w:tc>
        <w:tc>
          <w:tcPr>
            <w:tcW w:w="283" w:type="dxa"/>
            <w:tcBorders>
              <w:top w:val="nil"/>
              <w:left w:val="nil"/>
              <w:bottom w:val="single" w:sz="4" w:space="0" w:color="auto"/>
              <w:right w:val="single" w:sz="4" w:space="0" w:color="auto"/>
            </w:tcBorders>
            <w:shd w:val="clear" w:color="auto" w:fill="auto"/>
            <w:noWrap/>
            <w:vAlign w:val="center"/>
            <w:hideMark/>
          </w:tcPr>
          <w:p w14:paraId="3C787020" w14:textId="77777777" w:rsidR="004C2B6C" w:rsidRPr="005C63E8" w:rsidRDefault="004C2B6C" w:rsidP="004C2B6C">
            <w:pPr>
              <w:jc w:val="center"/>
              <w:rPr>
                <w:color w:val="000000"/>
                <w:sz w:val="22"/>
                <w:szCs w:val="22"/>
              </w:rPr>
            </w:pPr>
            <w:r w:rsidRPr="005C63E8">
              <w:rPr>
                <w:color w:val="000000"/>
                <w:sz w:val="22"/>
                <w:szCs w:val="22"/>
              </w:rPr>
              <w:t>:</w:t>
            </w:r>
          </w:p>
        </w:tc>
        <w:tc>
          <w:tcPr>
            <w:tcW w:w="3544" w:type="dxa"/>
            <w:tcBorders>
              <w:top w:val="nil"/>
              <w:left w:val="nil"/>
              <w:bottom w:val="single" w:sz="4" w:space="0" w:color="auto"/>
              <w:right w:val="single" w:sz="4" w:space="0" w:color="auto"/>
            </w:tcBorders>
            <w:shd w:val="clear" w:color="auto" w:fill="auto"/>
            <w:noWrap/>
            <w:hideMark/>
          </w:tcPr>
          <w:p w14:paraId="737247C0" w14:textId="77777777" w:rsidR="004C2B6C" w:rsidRPr="00AB53CD" w:rsidRDefault="004C2B6C" w:rsidP="004C2B6C">
            <w:pPr>
              <w:rPr>
                <w:color w:val="000000"/>
                <w:sz w:val="22"/>
                <w:szCs w:val="22"/>
              </w:rPr>
            </w:pPr>
            <w:r w:rsidRPr="00A060D8">
              <w:rPr>
                <w:color w:val="000000"/>
                <w:sz w:val="22"/>
                <w:szCs w:val="22"/>
              </w:rPr>
              <w:t>198701252011012017</w:t>
            </w:r>
          </w:p>
        </w:tc>
        <w:tc>
          <w:tcPr>
            <w:tcW w:w="2126" w:type="dxa"/>
            <w:vMerge/>
            <w:tcBorders>
              <w:top w:val="nil"/>
              <w:left w:val="single" w:sz="4" w:space="0" w:color="auto"/>
              <w:bottom w:val="single" w:sz="4" w:space="0" w:color="000000"/>
              <w:right w:val="single" w:sz="4" w:space="0" w:color="auto"/>
            </w:tcBorders>
            <w:vAlign w:val="center"/>
            <w:hideMark/>
          </w:tcPr>
          <w:p w14:paraId="02377F93" w14:textId="77777777" w:rsidR="004C2B6C" w:rsidRPr="005C63E8" w:rsidRDefault="004C2B6C" w:rsidP="004C2B6C">
            <w:pPr>
              <w:rPr>
                <w:color w:val="000000"/>
                <w:sz w:val="22"/>
                <w:szCs w:val="22"/>
              </w:rPr>
            </w:pPr>
          </w:p>
        </w:tc>
      </w:tr>
      <w:tr w:rsidR="004C2B6C" w:rsidRPr="005C63E8" w14:paraId="23FCADB3" w14:textId="77777777" w:rsidTr="00CE6774">
        <w:trPr>
          <w:trHeight w:val="300"/>
          <w:jc w:val="center"/>
        </w:trPr>
        <w:tc>
          <w:tcPr>
            <w:tcW w:w="555" w:type="dxa"/>
            <w:vMerge/>
            <w:tcBorders>
              <w:top w:val="nil"/>
              <w:left w:val="single" w:sz="4" w:space="0" w:color="auto"/>
              <w:bottom w:val="single" w:sz="4" w:space="0" w:color="000000"/>
              <w:right w:val="single" w:sz="4" w:space="0" w:color="auto"/>
            </w:tcBorders>
            <w:vAlign w:val="center"/>
            <w:hideMark/>
          </w:tcPr>
          <w:p w14:paraId="13B869B2" w14:textId="77777777" w:rsidR="004C2B6C" w:rsidRPr="005C63E8" w:rsidRDefault="004C2B6C" w:rsidP="004C2B6C">
            <w:pPr>
              <w:rPr>
                <w:color w:val="000000"/>
                <w:sz w:val="22"/>
                <w:szCs w:val="22"/>
              </w:rPr>
            </w:pPr>
          </w:p>
        </w:tc>
        <w:tc>
          <w:tcPr>
            <w:tcW w:w="1425" w:type="dxa"/>
            <w:tcBorders>
              <w:top w:val="nil"/>
              <w:left w:val="nil"/>
              <w:bottom w:val="single" w:sz="4" w:space="0" w:color="auto"/>
              <w:right w:val="single" w:sz="4" w:space="0" w:color="auto"/>
            </w:tcBorders>
            <w:shd w:val="clear" w:color="auto" w:fill="auto"/>
            <w:noWrap/>
            <w:vAlign w:val="bottom"/>
            <w:hideMark/>
          </w:tcPr>
          <w:p w14:paraId="24BB8238" w14:textId="77777777" w:rsidR="004C2B6C" w:rsidRPr="005C63E8" w:rsidRDefault="004C2B6C" w:rsidP="004C2B6C">
            <w:pPr>
              <w:rPr>
                <w:color w:val="000000"/>
                <w:sz w:val="22"/>
                <w:szCs w:val="22"/>
              </w:rPr>
            </w:pPr>
            <w:proofErr w:type="spellStart"/>
            <w:r w:rsidRPr="005C63E8">
              <w:rPr>
                <w:color w:val="000000"/>
                <w:sz w:val="22"/>
                <w:szCs w:val="22"/>
              </w:rPr>
              <w:t>Pangkat</w:t>
            </w:r>
            <w:proofErr w:type="spellEnd"/>
            <w:r w:rsidRPr="005C63E8">
              <w:rPr>
                <w:color w:val="000000"/>
                <w:sz w:val="22"/>
                <w:szCs w:val="22"/>
              </w:rPr>
              <w:t>/Gol</w:t>
            </w:r>
          </w:p>
        </w:tc>
        <w:tc>
          <w:tcPr>
            <w:tcW w:w="283" w:type="dxa"/>
            <w:tcBorders>
              <w:top w:val="nil"/>
              <w:left w:val="nil"/>
              <w:bottom w:val="single" w:sz="4" w:space="0" w:color="auto"/>
              <w:right w:val="single" w:sz="4" w:space="0" w:color="auto"/>
            </w:tcBorders>
            <w:shd w:val="clear" w:color="auto" w:fill="auto"/>
            <w:noWrap/>
            <w:vAlign w:val="center"/>
            <w:hideMark/>
          </w:tcPr>
          <w:p w14:paraId="487F6CCB" w14:textId="77777777" w:rsidR="004C2B6C" w:rsidRPr="005C63E8" w:rsidRDefault="004C2B6C" w:rsidP="004C2B6C">
            <w:pPr>
              <w:jc w:val="center"/>
              <w:rPr>
                <w:color w:val="000000"/>
                <w:sz w:val="22"/>
                <w:szCs w:val="22"/>
              </w:rPr>
            </w:pPr>
            <w:r w:rsidRPr="005C63E8">
              <w:rPr>
                <w:color w:val="000000"/>
                <w:sz w:val="22"/>
                <w:szCs w:val="22"/>
              </w:rPr>
              <w:t>:</w:t>
            </w:r>
          </w:p>
        </w:tc>
        <w:tc>
          <w:tcPr>
            <w:tcW w:w="3544" w:type="dxa"/>
            <w:tcBorders>
              <w:top w:val="nil"/>
              <w:left w:val="nil"/>
              <w:bottom w:val="single" w:sz="4" w:space="0" w:color="auto"/>
              <w:right w:val="single" w:sz="4" w:space="0" w:color="auto"/>
            </w:tcBorders>
            <w:shd w:val="clear" w:color="auto" w:fill="auto"/>
            <w:noWrap/>
            <w:vAlign w:val="center"/>
            <w:hideMark/>
          </w:tcPr>
          <w:p w14:paraId="5B7D8867" w14:textId="77777777" w:rsidR="004C2B6C" w:rsidRPr="004C2B6C" w:rsidRDefault="004C2B6C" w:rsidP="004C2B6C">
            <w:pPr>
              <w:rPr>
                <w:color w:val="000000"/>
                <w:sz w:val="22"/>
                <w:szCs w:val="22"/>
                <w:lang w:val="id-ID"/>
              </w:rPr>
            </w:pPr>
            <w:r>
              <w:rPr>
                <w:color w:val="000000"/>
                <w:sz w:val="22"/>
                <w:szCs w:val="22"/>
                <w:lang w:val="id-ID"/>
              </w:rPr>
              <w:t>Penata (III/c)</w:t>
            </w:r>
          </w:p>
        </w:tc>
        <w:tc>
          <w:tcPr>
            <w:tcW w:w="2126" w:type="dxa"/>
            <w:vMerge/>
            <w:tcBorders>
              <w:top w:val="nil"/>
              <w:left w:val="single" w:sz="4" w:space="0" w:color="auto"/>
              <w:bottom w:val="single" w:sz="4" w:space="0" w:color="000000"/>
              <w:right w:val="single" w:sz="4" w:space="0" w:color="auto"/>
            </w:tcBorders>
            <w:vAlign w:val="center"/>
            <w:hideMark/>
          </w:tcPr>
          <w:p w14:paraId="79E6BD64" w14:textId="77777777" w:rsidR="004C2B6C" w:rsidRPr="005C63E8" w:rsidRDefault="004C2B6C" w:rsidP="004C2B6C">
            <w:pPr>
              <w:rPr>
                <w:color w:val="000000"/>
                <w:sz w:val="22"/>
                <w:szCs w:val="22"/>
              </w:rPr>
            </w:pPr>
          </w:p>
        </w:tc>
      </w:tr>
      <w:tr w:rsidR="004C2B6C" w:rsidRPr="005C63E8" w14:paraId="3D7B835D" w14:textId="77777777" w:rsidTr="00CE6774">
        <w:trPr>
          <w:trHeight w:val="300"/>
          <w:jc w:val="center"/>
        </w:trPr>
        <w:tc>
          <w:tcPr>
            <w:tcW w:w="555" w:type="dxa"/>
            <w:vMerge/>
            <w:tcBorders>
              <w:top w:val="nil"/>
              <w:left w:val="single" w:sz="4" w:space="0" w:color="auto"/>
              <w:bottom w:val="single" w:sz="4" w:space="0" w:color="000000"/>
              <w:right w:val="single" w:sz="4" w:space="0" w:color="auto"/>
            </w:tcBorders>
            <w:vAlign w:val="center"/>
            <w:hideMark/>
          </w:tcPr>
          <w:p w14:paraId="2FA075FC" w14:textId="77777777" w:rsidR="004C2B6C" w:rsidRPr="005C63E8" w:rsidRDefault="004C2B6C" w:rsidP="004C2B6C">
            <w:pPr>
              <w:rPr>
                <w:color w:val="000000"/>
                <w:sz w:val="22"/>
                <w:szCs w:val="22"/>
              </w:rPr>
            </w:pPr>
          </w:p>
        </w:tc>
        <w:tc>
          <w:tcPr>
            <w:tcW w:w="1425" w:type="dxa"/>
            <w:tcBorders>
              <w:top w:val="nil"/>
              <w:left w:val="nil"/>
              <w:bottom w:val="single" w:sz="4" w:space="0" w:color="auto"/>
              <w:right w:val="single" w:sz="4" w:space="0" w:color="auto"/>
            </w:tcBorders>
            <w:shd w:val="clear" w:color="auto" w:fill="auto"/>
            <w:noWrap/>
            <w:vAlign w:val="bottom"/>
            <w:hideMark/>
          </w:tcPr>
          <w:p w14:paraId="39DB02BD" w14:textId="77777777" w:rsidR="004C2B6C" w:rsidRPr="005C63E8" w:rsidRDefault="004C2B6C" w:rsidP="004C2B6C">
            <w:pPr>
              <w:rPr>
                <w:color w:val="000000"/>
                <w:sz w:val="22"/>
                <w:szCs w:val="22"/>
              </w:rPr>
            </w:pPr>
            <w:proofErr w:type="spellStart"/>
            <w:r w:rsidRPr="005C63E8">
              <w:rPr>
                <w:color w:val="000000"/>
                <w:sz w:val="22"/>
                <w:szCs w:val="22"/>
              </w:rPr>
              <w:t>Jabatan</w:t>
            </w:r>
            <w:proofErr w:type="spellEnd"/>
          </w:p>
        </w:tc>
        <w:tc>
          <w:tcPr>
            <w:tcW w:w="283" w:type="dxa"/>
            <w:tcBorders>
              <w:top w:val="nil"/>
              <w:left w:val="nil"/>
              <w:bottom w:val="single" w:sz="4" w:space="0" w:color="auto"/>
              <w:right w:val="single" w:sz="4" w:space="0" w:color="auto"/>
            </w:tcBorders>
            <w:shd w:val="clear" w:color="auto" w:fill="auto"/>
            <w:noWrap/>
            <w:vAlign w:val="center"/>
            <w:hideMark/>
          </w:tcPr>
          <w:p w14:paraId="2204DD5C" w14:textId="77777777" w:rsidR="004C2B6C" w:rsidRPr="005C63E8" w:rsidRDefault="004C2B6C" w:rsidP="004C2B6C">
            <w:pPr>
              <w:jc w:val="center"/>
              <w:rPr>
                <w:color w:val="000000"/>
                <w:sz w:val="22"/>
                <w:szCs w:val="22"/>
              </w:rPr>
            </w:pPr>
            <w:r w:rsidRPr="005C63E8">
              <w:rPr>
                <w:color w:val="000000"/>
                <w:sz w:val="22"/>
                <w:szCs w:val="22"/>
              </w:rPr>
              <w:t>:</w:t>
            </w:r>
          </w:p>
        </w:tc>
        <w:tc>
          <w:tcPr>
            <w:tcW w:w="3544" w:type="dxa"/>
            <w:tcBorders>
              <w:top w:val="nil"/>
              <w:left w:val="nil"/>
              <w:bottom w:val="single" w:sz="4" w:space="0" w:color="auto"/>
              <w:right w:val="single" w:sz="4" w:space="0" w:color="auto"/>
            </w:tcBorders>
            <w:shd w:val="clear" w:color="auto" w:fill="auto"/>
            <w:noWrap/>
            <w:vAlign w:val="center"/>
            <w:hideMark/>
          </w:tcPr>
          <w:p w14:paraId="2FACDDF3" w14:textId="77777777" w:rsidR="004C2B6C" w:rsidRDefault="004C2B6C" w:rsidP="004C2B6C">
            <w:pPr>
              <w:rPr>
                <w:color w:val="000000"/>
                <w:sz w:val="22"/>
                <w:szCs w:val="22"/>
              </w:rPr>
            </w:pPr>
            <w:proofErr w:type="spellStart"/>
            <w:r w:rsidRPr="00A060D8">
              <w:rPr>
                <w:color w:val="000000"/>
                <w:sz w:val="22"/>
                <w:szCs w:val="22"/>
              </w:rPr>
              <w:t>Analis</w:t>
            </w:r>
            <w:proofErr w:type="spellEnd"/>
            <w:r w:rsidRPr="00A060D8">
              <w:rPr>
                <w:color w:val="000000"/>
                <w:sz w:val="22"/>
                <w:szCs w:val="22"/>
              </w:rPr>
              <w:t xml:space="preserve"> </w:t>
            </w:r>
            <w:proofErr w:type="spellStart"/>
            <w:r w:rsidRPr="00A060D8">
              <w:rPr>
                <w:color w:val="000000"/>
                <w:sz w:val="22"/>
                <w:szCs w:val="22"/>
              </w:rPr>
              <w:t>Keuangan</w:t>
            </w:r>
            <w:proofErr w:type="spellEnd"/>
            <w:r w:rsidRPr="00A060D8">
              <w:rPr>
                <w:color w:val="000000"/>
                <w:sz w:val="22"/>
                <w:szCs w:val="22"/>
              </w:rPr>
              <w:t xml:space="preserve"> APBN</w:t>
            </w:r>
            <w:r>
              <w:rPr>
                <w:color w:val="000000"/>
                <w:sz w:val="22"/>
                <w:szCs w:val="22"/>
                <w:lang w:val="id-ID"/>
              </w:rPr>
              <w:t xml:space="preserve"> Ahli Muda</w:t>
            </w:r>
          </w:p>
        </w:tc>
        <w:tc>
          <w:tcPr>
            <w:tcW w:w="2126" w:type="dxa"/>
            <w:vMerge/>
            <w:tcBorders>
              <w:top w:val="nil"/>
              <w:left w:val="single" w:sz="4" w:space="0" w:color="auto"/>
              <w:bottom w:val="single" w:sz="4" w:space="0" w:color="000000"/>
              <w:right w:val="single" w:sz="4" w:space="0" w:color="auto"/>
            </w:tcBorders>
            <w:vAlign w:val="center"/>
            <w:hideMark/>
          </w:tcPr>
          <w:p w14:paraId="15CB90B7" w14:textId="77777777" w:rsidR="004C2B6C" w:rsidRPr="005C63E8" w:rsidRDefault="004C2B6C" w:rsidP="004C2B6C">
            <w:pPr>
              <w:rPr>
                <w:color w:val="000000"/>
                <w:sz w:val="22"/>
                <w:szCs w:val="22"/>
              </w:rPr>
            </w:pPr>
          </w:p>
        </w:tc>
      </w:tr>
      <w:tr w:rsidR="004C2B6C" w:rsidRPr="005C63E8" w14:paraId="641F6F2D" w14:textId="77777777" w:rsidTr="00CE6774">
        <w:trPr>
          <w:trHeight w:val="300"/>
          <w:jc w:val="center"/>
        </w:trPr>
        <w:tc>
          <w:tcPr>
            <w:tcW w:w="5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6B5A2E" w14:textId="77777777" w:rsidR="004C2B6C" w:rsidRPr="005C63E8" w:rsidRDefault="004C2B6C" w:rsidP="004C2B6C">
            <w:pPr>
              <w:jc w:val="center"/>
              <w:rPr>
                <w:color w:val="000000"/>
                <w:sz w:val="22"/>
                <w:szCs w:val="22"/>
                <w:lang w:val="id-ID"/>
              </w:rPr>
            </w:pPr>
            <w:r w:rsidRPr="005C63E8">
              <w:rPr>
                <w:color w:val="000000"/>
                <w:sz w:val="22"/>
                <w:szCs w:val="22"/>
                <w:lang w:val="id-ID"/>
              </w:rPr>
              <w:t>3</w:t>
            </w:r>
          </w:p>
        </w:tc>
        <w:tc>
          <w:tcPr>
            <w:tcW w:w="1425" w:type="dxa"/>
            <w:tcBorders>
              <w:top w:val="nil"/>
              <w:left w:val="nil"/>
              <w:bottom w:val="single" w:sz="4" w:space="0" w:color="auto"/>
              <w:right w:val="single" w:sz="4" w:space="0" w:color="auto"/>
            </w:tcBorders>
            <w:shd w:val="clear" w:color="auto" w:fill="auto"/>
            <w:noWrap/>
            <w:vAlign w:val="bottom"/>
            <w:hideMark/>
          </w:tcPr>
          <w:p w14:paraId="1F6F76EC" w14:textId="77777777" w:rsidR="004C2B6C" w:rsidRPr="005C63E8" w:rsidRDefault="004C2B6C" w:rsidP="004C2B6C">
            <w:pPr>
              <w:rPr>
                <w:color w:val="000000"/>
                <w:sz w:val="22"/>
                <w:szCs w:val="22"/>
              </w:rPr>
            </w:pPr>
            <w:r w:rsidRPr="005C63E8">
              <w:rPr>
                <w:color w:val="000000"/>
                <w:sz w:val="22"/>
                <w:szCs w:val="22"/>
              </w:rPr>
              <w:t xml:space="preserve">Nama </w:t>
            </w:r>
          </w:p>
        </w:tc>
        <w:tc>
          <w:tcPr>
            <w:tcW w:w="283" w:type="dxa"/>
            <w:tcBorders>
              <w:top w:val="nil"/>
              <w:left w:val="nil"/>
              <w:bottom w:val="single" w:sz="4" w:space="0" w:color="auto"/>
              <w:right w:val="single" w:sz="4" w:space="0" w:color="auto"/>
            </w:tcBorders>
            <w:shd w:val="clear" w:color="auto" w:fill="auto"/>
            <w:noWrap/>
            <w:vAlign w:val="center"/>
            <w:hideMark/>
          </w:tcPr>
          <w:p w14:paraId="1231F7E8" w14:textId="77777777" w:rsidR="004C2B6C" w:rsidRPr="005C63E8" w:rsidRDefault="004C2B6C" w:rsidP="004C2B6C">
            <w:pPr>
              <w:jc w:val="center"/>
              <w:rPr>
                <w:color w:val="000000"/>
                <w:sz w:val="22"/>
                <w:szCs w:val="22"/>
              </w:rPr>
            </w:pPr>
            <w:r w:rsidRPr="005C63E8">
              <w:rPr>
                <w:color w:val="000000"/>
                <w:sz w:val="22"/>
                <w:szCs w:val="22"/>
              </w:rPr>
              <w:t>:</w:t>
            </w:r>
          </w:p>
        </w:tc>
        <w:tc>
          <w:tcPr>
            <w:tcW w:w="3544" w:type="dxa"/>
            <w:tcBorders>
              <w:top w:val="nil"/>
              <w:left w:val="nil"/>
              <w:bottom w:val="single" w:sz="4" w:space="0" w:color="auto"/>
              <w:right w:val="single" w:sz="4" w:space="0" w:color="auto"/>
            </w:tcBorders>
            <w:shd w:val="clear" w:color="auto" w:fill="auto"/>
            <w:noWrap/>
            <w:vAlign w:val="center"/>
            <w:hideMark/>
          </w:tcPr>
          <w:p w14:paraId="22002D4A" w14:textId="275068B6" w:rsidR="004C2B6C" w:rsidRDefault="001E445E" w:rsidP="004C2B6C">
            <w:pPr>
              <w:rPr>
                <w:color w:val="000000"/>
                <w:sz w:val="22"/>
                <w:szCs w:val="22"/>
              </w:rPr>
            </w:pPr>
            <w:proofErr w:type="spellStart"/>
            <w:r>
              <w:rPr>
                <w:color w:val="000000"/>
                <w:sz w:val="22"/>
                <w:szCs w:val="22"/>
              </w:rPr>
              <w:t>Uswatunnisa</w:t>
            </w:r>
            <w:proofErr w:type="spellEnd"/>
            <w:r>
              <w:rPr>
                <w:color w:val="000000"/>
                <w:sz w:val="22"/>
                <w:szCs w:val="22"/>
              </w:rPr>
              <w:t xml:space="preserve"> </w:t>
            </w:r>
            <w:proofErr w:type="spellStart"/>
            <w:r>
              <w:rPr>
                <w:color w:val="000000"/>
                <w:sz w:val="22"/>
                <w:szCs w:val="22"/>
              </w:rPr>
              <w:t>Hasanah</w:t>
            </w:r>
            <w:proofErr w:type="spellEnd"/>
            <w:r>
              <w:rPr>
                <w:color w:val="000000"/>
                <w:sz w:val="22"/>
                <w:szCs w:val="22"/>
              </w:rPr>
              <w:t xml:space="preserve">, </w:t>
            </w:r>
            <w:proofErr w:type="spellStart"/>
            <w:proofErr w:type="gramStart"/>
            <w:r>
              <w:rPr>
                <w:color w:val="000000"/>
                <w:sz w:val="22"/>
                <w:szCs w:val="22"/>
              </w:rPr>
              <w:t>S.Psi</w:t>
            </w:r>
            <w:proofErr w:type="spellEnd"/>
            <w:proofErr w:type="gramEnd"/>
            <w:r>
              <w:rPr>
                <w:color w:val="000000"/>
                <w:sz w:val="22"/>
                <w:szCs w:val="22"/>
              </w:rPr>
              <w:t xml:space="preserve">., </w:t>
            </w:r>
            <w:proofErr w:type="spellStart"/>
            <w:r>
              <w:rPr>
                <w:color w:val="000000"/>
                <w:sz w:val="22"/>
                <w:szCs w:val="22"/>
              </w:rPr>
              <w:t>M.Psi</w:t>
            </w:r>
            <w:proofErr w:type="spellEnd"/>
            <w:r>
              <w:rPr>
                <w:color w:val="000000"/>
                <w:sz w:val="22"/>
                <w:szCs w:val="22"/>
              </w:rPr>
              <w:t xml:space="preserve">., </w:t>
            </w:r>
            <w:proofErr w:type="spellStart"/>
            <w:r>
              <w:rPr>
                <w:color w:val="000000"/>
                <w:sz w:val="22"/>
                <w:szCs w:val="22"/>
              </w:rPr>
              <w:t>Psikolog</w:t>
            </w:r>
            <w:proofErr w:type="spellEnd"/>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14:paraId="7BD63796" w14:textId="77777777" w:rsidR="004C2B6C" w:rsidRPr="005C63E8" w:rsidRDefault="004C2B6C" w:rsidP="004C2B6C">
            <w:pPr>
              <w:jc w:val="center"/>
              <w:rPr>
                <w:color w:val="000000"/>
                <w:sz w:val="22"/>
                <w:szCs w:val="22"/>
              </w:rPr>
            </w:pPr>
            <w:r w:rsidRPr="004C2B6C">
              <w:rPr>
                <w:color w:val="000000"/>
                <w:sz w:val="22"/>
                <w:szCs w:val="22"/>
                <w:lang w:val="id-ID"/>
              </w:rPr>
              <w:t>Operator dan Verifikator Wilayah</w:t>
            </w:r>
          </w:p>
        </w:tc>
      </w:tr>
      <w:tr w:rsidR="004C2B6C" w:rsidRPr="005C63E8" w14:paraId="1A394315" w14:textId="77777777" w:rsidTr="00CE6774">
        <w:trPr>
          <w:trHeight w:val="300"/>
          <w:jc w:val="center"/>
        </w:trPr>
        <w:tc>
          <w:tcPr>
            <w:tcW w:w="555" w:type="dxa"/>
            <w:vMerge/>
            <w:tcBorders>
              <w:top w:val="nil"/>
              <w:left w:val="single" w:sz="4" w:space="0" w:color="auto"/>
              <w:bottom w:val="single" w:sz="4" w:space="0" w:color="000000"/>
              <w:right w:val="single" w:sz="4" w:space="0" w:color="auto"/>
            </w:tcBorders>
            <w:vAlign w:val="center"/>
            <w:hideMark/>
          </w:tcPr>
          <w:p w14:paraId="24F8EA97" w14:textId="77777777" w:rsidR="004C2B6C" w:rsidRPr="005C63E8" w:rsidRDefault="004C2B6C" w:rsidP="004C2B6C">
            <w:pPr>
              <w:rPr>
                <w:color w:val="000000"/>
                <w:sz w:val="22"/>
                <w:szCs w:val="22"/>
              </w:rPr>
            </w:pPr>
          </w:p>
        </w:tc>
        <w:tc>
          <w:tcPr>
            <w:tcW w:w="1425" w:type="dxa"/>
            <w:tcBorders>
              <w:top w:val="nil"/>
              <w:left w:val="nil"/>
              <w:bottom w:val="single" w:sz="4" w:space="0" w:color="auto"/>
              <w:right w:val="single" w:sz="4" w:space="0" w:color="auto"/>
            </w:tcBorders>
            <w:shd w:val="clear" w:color="auto" w:fill="auto"/>
            <w:noWrap/>
            <w:vAlign w:val="bottom"/>
            <w:hideMark/>
          </w:tcPr>
          <w:p w14:paraId="7C4C6324" w14:textId="77777777" w:rsidR="004C2B6C" w:rsidRPr="005C63E8" w:rsidRDefault="004C2B6C" w:rsidP="004C2B6C">
            <w:pPr>
              <w:rPr>
                <w:color w:val="000000"/>
                <w:sz w:val="22"/>
                <w:szCs w:val="22"/>
              </w:rPr>
            </w:pPr>
            <w:r w:rsidRPr="005C63E8">
              <w:rPr>
                <w:color w:val="000000"/>
                <w:sz w:val="22"/>
                <w:szCs w:val="22"/>
              </w:rPr>
              <w:t>NIP</w:t>
            </w:r>
          </w:p>
        </w:tc>
        <w:tc>
          <w:tcPr>
            <w:tcW w:w="283" w:type="dxa"/>
            <w:tcBorders>
              <w:top w:val="nil"/>
              <w:left w:val="nil"/>
              <w:bottom w:val="single" w:sz="4" w:space="0" w:color="auto"/>
              <w:right w:val="single" w:sz="4" w:space="0" w:color="auto"/>
            </w:tcBorders>
            <w:shd w:val="clear" w:color="auto" w:fill="auto"/>
            <w:noWrap/>
            <w:vAlign w:val="center"/>
            <w:hideMark/>
          </w:tcPr>
          <w:p w14:paraId="19845670" w14:textId="77777777" w:rsidR="004C2B6C" w:rsidRPr="005C63E8" w:rsidRDefault="004C2B6C" w:rsidP="004C2B6C">
            <w:pPr>
              <w:jc w:val="center"/>
              <w:rPr>
                <w:color w:val="000000"/>
                <w:sz w:val="22"/>
                <w:szCs w:val="22"/>
              </w:rPr>
            </w:pPr>
            <w:r w:rsidRPr="005C63E8">
              <w:rPr>
                <w:color w:val="000000"/>
                <w:sz w:val="22"/>
                <w:szCs w:val="22"/>
              </w:rPr>
              <w:t>:</w:t>
            </w:r>
          </w:p>
        </w:tc>
        <w:tc>
          <w:tcPr>
            <w:tcW w:w="3544" w:type="dxa"/>
            <w:tcBorders>
              <w:top w:val="nil"/>
              <w:left w:val="nil"/>
              <w:bottom w:val="single" w:sz="4" w:space="0" w:color="auto"/>
              <w:right w:val="single" w:sz="4" w:space="0" w:color="auto"/>
            </w:tcBorders>
            <w:shd w:val="clear" w:color="auto" w:fill="auto"/>
            <w:noWrap/>
            <w:hideMark/>
          </w:tcPr>
          <w:p w14:paraId="04F4D1FF" w14:textId="19DC9F82" w:rsidR="004C2B6C" w:rsidRPr="00AB53CD" w:rsidRDefault="004C2B6C" w:rsidP="004C2B6C">
            <w:pPr>
              <w:rPr>
                <w:color w:val="000000"/>
                <w:sz w:val="22"/>
                <w:szCs w:val="22"/>
              </w:rPr>
            </w:pPr>
            <w:r w:rsidRPr="002F6448">
              <w:rPr>
                <w:color w:val="000000"/>
                <w:sz w:val="22"/>
                <w:szCs w:val="22"/>
              </w:rPr>
              <w:t>1</w:t>
            </w:r>
            <w:r w:rsidR="001E445E">
              <w:rPr>
                <w:color w:val="000000"/>
                <w:sz w:val="22"/>
                <w:szCs w:val="22"/>
              </w:rPr>
              <w:t>99110052019032011</w:t>
            </w:r>
          </w:p>
        </w:tc>
        <w:tc>
          <w:tcPr>
            <w:tcW w:w="2126" w:type="dxa"/>
            <w:vMerge/>
            <w:tcBorders>
              <w:top w:val="nil"/>
              <w:left w:val="single" w:sz="4" w:space="0" w:color="auto"/>
              <w:bottom w:val="single" w:sz="4" w:space="0" w:color="000000"/>
              <w:right w:val="single" w:sz="4" w:space="0" w:color="auto"/>
            </w:tcBorders>
            <w:vAlign w:val="center"/>
            <w:hideMark/>
          </w:tcPr>
          <w:p w14:paraId="3F28C5CE" w14:textId="77777777" w:rsidR="004C2B6C" w:rsidRPr="005C63E8" w:rsidRDefault="004C2B6C" w:rsidP="004C2B6C">
            <w:pPr>
              <w:rPr>
                <w:color w:val="000000"/>
                <w:sz w:val="22"/>
                <w:szCs w:val="22"/>
              </w:rPr>
            </w:pPr>
          </w:p>
        </w:tc>
      </w:tr>
      <w:tr w:rsidR="004C2B6C" w:rsidRPr="005C63E8" w14:paraId="1B06BC8D" w14:textId="77777777" w:rsidTr="00CE6774">
        <w:trPr>
          <w:trHeight w:val="300"/>
          <w:jc w:val="center"/>
        </w:trPr>
        <w:tc>
          <w:tcPr>
            <w:tcW w:w="555" w:type="dxa"/>
            <w:vMerge/>
            <w:tcBorders>
              <w:top w:val="nil"/>
              <w:left w:val="single" w:sz="4" w:space="0" w:color="auto"/>
              <w:bottom w:val="single" w:sz="4" w:space="0" w:color="000000"/>
              <w:right w:val="single" w:sz="4" w:space="0" w:color="auto"/>
            </w:tcBorders>
            <w:vAlign w:val="center"/>
            <w:hideMark/>
          </w:tcPr>
          <w:p w14:paraId="21CF4EE7" w14:textId="77777777" w:rsidR="004C2B6C" w:rsidRPr="005C63E8" w:rsidRDefault="004C2B6C" w:rsidP="004C2B6C">
            <w:pPr>
              <w:rPr>
                <w:color w:val="000000"/>
                <w:sz w:val="22"/>
                <w:szCs w:val="22"/>
              </w:rPr>
            </w:pPr>
          </w:p>
        </w:tc>
        <w:tc>
          <w:tcPr>
            <w:tcW w:w="1425" w:type="dxa"/>
            <w:tcBorders>
              <w:top w:val="nil"/>
              <w:left w:val="nil"/>
              <w:bottom w:val="single" w:sz="4" w:space="0" w:color="auto"/>
              <w:right w:val="single" w:sz="4" w:space="0" w:color="auto"/>
            </w:tcBorders>
            <w:shd w:val="clear" w:color="auto" w:fill="auto"/>
            <w:noWrap/>
            <w:vAlign w:val="bottom"/>
            <w:hideMark/>
          </w:tcPr>
          <w:p w14:paraId="2912B854" w14:textId="77777777" w:rsidR="004C2B6C" w:rsidRPr="005C63E8" w:rsidRDefault="004C2B6C" w:rsidP="004C2B6C">
            <w:pPr>
              <w:rPr>
                <w:color w:val="000000"/>
                <w:sz w:val="22"/>
                <w:szCs w:val="22"/>
              </w:rPr>
            </w:pPr>
            <w:proofErr w:type="spellStart"/>
            <w:r w:rsidRPr="005C63E8">
              <w:rPr>
                <w:color w:val="000000"/>
                <w:sz w:val="22"/>
                <w:szCs w:val="22"/>
              </w:rPr>
              <w:t>Pangkat</w:t>
            </w:r>
            <w:proofErr w:type="spellEnd"/>
            <w:r w:rsidRPr="005C63E8">
              <w:rPr>
                <w:color w:val="000000"/>
                <w:sz w:val="22"/>
                <w:szCs w:val="22"/>
              </w:rPr>
              <w:t>/Gol</w:t>
            </w:r>
          </w:p>
        </w:tc>
        <w:tc>
          <w:tcPr>
            <w:tcW w:w="283" w:type="dxa"/>
            <w:tcBorders>
              <w:top w:val="nil"/>
              <w:left w:val="nil"/>
              <w:bottom w:val="single" w:sz="4" w:space="0" w:color="auto"/>
              <w:right w:val="single" w:sz="4" w:space="0" w:color="auto"/>
            </w:tcBorders>
            <w:shd w:val="clear" w:color="auto" w:fill="auto"/>
            <w:noWrap/>
            <w:vAlign w:val="center"/>
            <w:hideMark/>
          </w:tcPr>
          <w:p w14:paraId="4E364223" w14:textId="77777777" w:rsidR="004C2B6C" w:rsidRPr="005C63E8" w:rsidRDefault="004C2B6C" w:rsidP="004C2B6C">
            <w:pPr>
              <w:jc w:val="center"/>
              <w:rPr>
                <w:color w:val="000000"/>
                <w:sz w:val="22"/>
                <w:szCs w:val="22"/>
              </w:rPr>
            </w:pPr>
            <w:r w:rsidRPr="005C63E8">
              <w:rPr>
                <w:color w:val="000000"/>
                <w:sz w:val="22"/>
                <w:szCs w:val="22"/>
              </w:rPr>
              <w:t>:</w:t>
            </w:r>
          </w:p>
        </w:tc>
        <w:tc>
          <w:tcPr>
            <w:tcW w:w="3544" w:type="dxa"/>
            <w:tcBorders>
              <w:top w:val="nil"/>
              <w:left w:val="nil"/>
              <w:bottom w:val="single" w:sz="4" w:space="0" w:color="auto"/>
              <w:right w:val="single" w:sz="4" w:space="0" w:color="auto"/>
            </w:tcBorders>
            <w:shd w:val="clear" w:color="auto" w:fill="auto"/>
            <w:noWrap/>
            <w:vAlign w:val="center"/>
            <w:hideMark/>
          </w:tcPr>
          <w:p w14:paraId="12940778" w14:textId="173F3BD6" w:rsidR="004C2B6C" w:rsidRDefault="004C2B6C" w:rsidP="004C2B6C">
            <w:pPr>
              <w:rPr>
                <w:color w:val="000000"/>
                <w:sz w:val="22"/>
                <w:szCs w:val="22"/>
              </w:rPr>
            </w:pPr>
            <w:proofErr w:type="spellStart"/>
            <w:r w:rsidRPr="005C63E8">
              <w:rPr>
                <w:color w:val="000000"/>
                <w:sz w:val="22"/>
                <w:szCs w:val="22"/>
              </w:rPr>
              <w:t>Penata</w:t>
            </w:r>
            <w:proofErr w:type="spellEnd"/>
            <w:r w:rsidRPr="005C63E8">
              <w:rPr>
                <w:color w:val="000000"/>
                <w:sz w:val="22"/>
                <w:szCs w:val="22"/>
              </w:rPr>
              <w:t xml:space="preserve"> </w:t>
            </w:r>
            <w:r w:rsidRPr="005C63E8">
              <w:rPr>
                <w:color w:val="000000"/>
                <w:sz w:val="22"/>
                <w:szCs w:val="22"/>
                <w:lang w:val="id-ID"/>
              </w:rPr>
              <w:t>Muda</w:t>
            </w:r>
            <w:r w:rsidR="002B0D16">
              <w:rPr>
                <w:color w:val="000000"/>
                <w:sz w:val="22"/>
                <w:szCs w:val="22"/>
                <w:lang w:val="id-ID"/>
              </w:rPr>
              <w:t xml:space="preserve"> </w:t>
            </w:r>
            <w:proofErr w:type="gramStart"/>
            <w:r w:rsidR="002B0D16">
              <w:rPr>
                <w:color w:val="000000"/>
                <w:sz w:val="22"/>
                <w:szCs w:val="22"/>
                <w:lang w:val="id-ID"/>
              </w:rPr>
              <w:t>Tk.I</w:t>
            </w:r>
            <w:proofErr w:type="gramEnd"/>
            <w:r>
              <w:rPr>
                <w:color w:val="000000"/>
                <w:sz w:val="22"/>
                <w:szCs w:val="22"/>
                <w:lang w:val="id-ID"/>
              </w:rPr>
              <w:t xml:space="preserve"> </w:t>
            </w:r>
            <w:r w:rsidRPr="005C63E8">
              <w:rPr>
                <w:color w:val="000000"/>
                <w:sz w:val="22"/>
                <w:szCs w:val="22"/>
              </w:rPr>
              <w:t>(III/</w:t>
            </w:r>
            <w:r w:rsidR="002B0D16">
              <w:rPr>
                <w:color w:val="000000"/>
                <w:sz w:val="22"/>
                <w:szCs w:val="22"/>
                <w:lang w:val="id-ID"/>
              </w:rPr>
              <w:t>b</w:t>
            </w:r>
            <w:r w:rsidRPr="005C63E8">
              <w:rPr>
                <w:color w:val="000000"/>
                <w:sz w:val="22"/>
                <w:szCs w:val="22"/>
              </w:rPr>
              <w:t>)</w:t>
            </w:r>
          </w:p>
        </w:tc>
        <w:tc>
          <w:tcPr>
            <w:tcW w:w="2126" w:type="dxa"/>
            <w:vMerge/>
            <w:tcBorders>
              <w:top w:val="nil"/>
              <w:left w:val="single" w:sz="4" w:space="0" w:color="auto"/>
              <w:bottom w:val="single" w:sz="4" w:space="0" w:color="000000"/>
              <w:right w:val="single" w:sz="4" w:space="0" w:color="auto"/>
            </w:tcBorders>
            <w:vAlign w:val="center"/>
            <w:hideMark/>
          </w:tcPr>
          <w:p w14:paraId="53EF3666" w14:textId="77777777" w:rsidR="004C2B6C" w:rsidRPr="005C63E8" w:rsidRDefault="004C2B6C" w:rsidP="004C2B6C">
            <w:pPr>
              <w:rPr>
                <w:color w:val="000000"/>
                <w:sz w:val="22"/>
                <w:szCs w:val="22"/>
              </w:rPr>
            </w:pPr>
          </w:p>
        </w:tc>
      </w:tr>
      <w:tr w:rsidR="004C2B6C" w:rsidRPr="005C63E8" w14:paraId="0E0E1FE6" w14:textId="77777777" w:rsidTr="00CE6774">
        <w:trPr>
          <w:trHeight w:val="300"/>
          <w:jc w:val="center"/>
        </w:trPr>
        <w:tc>
          <w:tcPr>
            <w:tcW w:w="555" w:type="dxa"/>
            <w:vMerge/>
            <w:tcBorders>
              <w:top w:val="nil"/>
              <w:left w:val="single" w:sz="4" w:space="0" w:color="auto"/>
              <w:bottom w:val="single" w:sz="4" w:space="0" w:color="000000"/>
              <w:right w:val="single" w:sz="4" w:space="0" w:color="auto"/>
            </w:tcBorders>
            <w:vAlign w:val="center"/>
            <w:hideMark/>
          </w:tcPr>
          <w:p w14:paraId="6C7C2A5D" w14:textId="77777777" w:rsidR="004C2B6C" w:rsidRPr="005C63E8" w:rsidRDefault="004C2B6C" w:rsidP="00640944">
            <w:pPr>
              <w:rPr>
                <w:color w:val="000000"/>
                <w:sz w:val="22"/>
                <w:szCs w:val="22"/>
              </w:rPr>
            </w:pPr>
          </w:p>
        </w:tc>
        <w:tc>
          <w:tcPr>
            <w:tcW w:w="1425" w:type="dxa"/>
            <w:tcBorders>
              <w:top w:val="nil"/>
              <w:left w:val="nil"/>
              <w:bottom w:val="single" w:sz="4" w:space="0" w:color="auto"/>
              <w:right w:val="single" w:sz="4" w:space="0" w:color="auto"/>
            </w:tcBorders>
            <w:shd w:val="clear" w:color="auto" w:fill="auto"/>
            <w:noWrap/>
            <w:vAlign w:val="bottom"/>
            <w:hideMark/>
          </w:tcPr>
          <w:p w14:paraId="72721403" w14:textId="77777777" w:rsidR="004C2B6C" w:rsidRPr="005C63E8" w:rsidRDefault="004C2B6C" w:rsidP="00640944">
            <w:pPr>
              <w:rPr>
                <w:color w:val="000000"/>
                <w:sz w:val="22"/>
                <w:szCs w:val="22"/>
              </w:rPr>
            </w:pPr>
            <w:proofErr w:type="spellStart"/>
            <w:r w:rsidRPr="005C63E8">
              <w:rPr>
                <w:color w:val="000000"/>
                <w:sz w:val="22"/>
                <w:szCs w:val="22"/>
              </w:rPr>
              <w:t>Jabatan</w:t>
            </w:r>
            <w:proofErr w:type="spellEnd"/>
          </w:p>
        </w:tc>
        <w:tc>
          <w:tcPr>
            <w:tcW w:w="283" w:type="dxa"/>
            <w:tcBorders>
              <w:top w:val="nil"/>
              <w:left w:val="nil"/>
              <w:bottom w:val="single" w:sz="4" w:space="0" w:color="auto"/>
              <w:right w:val="single" w:sz="4" w:space="0" w:color="auto"/>
            </w:tcBorders>
            <w:shd w:val="clear" w:color="auto" w:fill="auto"/>
            <w:noWrap/>
            <w:vAlign w:val="center"/>
            <w:hideMark/>
          </w:tcPr>
          <w:p w14:paraId="1D76BC64" w14:textId="77777777" w:rsidR="004C2B6C" w:rsidRPr="005C63E8" w:rsidRDefault="004C2B6C" w:rsidP="00640944">
            <w:pPr>
              <w:jc w:val="center"/>
              <w:rPr>
                <w:color w:val="000000"/>
                <w:sz w:val="22"/>
                <w:szCs w:val="22"/>
              </w:rPr>
            </w:pPr>
            <w:r w:rsidRPr="005C63E8">
              <w:rPr>
                <w:color w:val="000000"/>
                <w:sz w:val="22"/>
                <w:szCs w:val="22"/>
              </w:rPr>
              <w:t>:</w:t>
            </w:r>
          </w:p>
        </w:tc>
        <w:tc>
          <w:tcPr>
            <w:tcW w:w="3544" w:type="dxa"/>
            <w:tcBorders>
              <w:top w:val="nil"/>
              <w:left w:val="nil"/>
              <w:bottom w:val="single" w:sz="4" w:space="0" w:color="auto"/>
              <w:right w:val="single" w:sz="4" w:space="0" w:color="auto"/>
            </w:tcBorders>
            <w:shd w:val="clear" w:color="auto" w:fill="auto"/>
            <w:noWrap/>
            <w:vAlign w:val="bottom"/>
            <w:hideMark/>
          </w:tcPr>
          <w:p w14:paraId="6F260132" w14:textId="77777777" w:rsidR="004C2B6C" w:rsidRPr="005C63E8" w:rsidRDefault="004C2B6C" w:rsidP="00640944">
            <w:pPr>
              <w:rPr>
                <w:color w:val="000000"/>
                <w:sz w:val="22"/>
                <w:szCs w:val="22"/>
              </w:rPr>
            </w:pPr>
            <w:r w:rsidRPr="00E10EBA">
              <w:rPr>
                <w:color w:val="000000"/>
                <w:sz w:val="22"/>
                <w:szCs w:val="22"/>
                <w:lang w:val="id-ID"/>
              </w:rPr>
              <w:t>Penata Layanan Operasional</w:t>
            </w:r>
          </w:p>
        </w:tc>
        <w:tc>
          <w:tcPr>
            <w:tcW w:w="2126" w:type="dxa"/>
            <w:vMerge/>
            <w:tcBorders>
              <w:top w:val="nil"/>
              <w:left w:val="single" w:sz="4" w:space="0" w:color="auto"/>
              <w:bottom w:val="single" w:sz="4" w:space="0" w:color="000000"/>
              <w:right w:val="single" w:sz="4" w:space="0" w:color="auto"/>
            </w:tcBorders>
            <w:vAlign w:val="center"/>
            <w:hideMark/>
          </w:tcPr>
          <w:p w14:paraId="2008D633" w14:textId="77777777" w:rsidR="004C2B6C" w:rsidRPr="005C63E8" w:rsidRDefault="004C2B6C" w:rsidP="00640944">
            <w:pPr>
              <w:rPr>
                <w:color w:val="000000"/>
                <w:sz w:val="22"/>
                <w:szCs w:val="22"/>
              </w:rPr>
            </w:pPr>
          </w:p>
        </w:tc>
      </w:tr>
      <w:tr w:rsidR="004C2B6C" w:rsidRPr="005C63E8" w14:paraId="2E4EF29B" w14:textId="77777777" w:rsidTr="00CE6774">
        <w:trPr>
          <w:trHeight w:val="300"/>
          <w:jc w:val="center"/>
        </w:trPr>
        <w:tc>
          <w:tcPr>
            <w:tcW w:w="5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EA64F7" w14:textId="77777777" w:rsidR="004C2B6C" w:rsidRPr="005C63E8" w:rsidRDefault="004C2B6C" w:rsidP="004C2B6C">
            <w:pPr>
              <w:jc w:val="center"/>
              <w:rPr>
                <w:color w:val="000000"/>
                <w:sz w:val="22"/>
                <w:szCs w:val="22"/>
                <w:lang w:val="id-ID"/>
              </w:rPr>
            </w:pPr>
            <w:r w:rsidRPr="005C63E8">
              <w:rPr>
                <w:color w:val="000000"/>
                <w:sz w:val="22"/>
                <w:szCs w:val="22"/>
                <w:lang w:val="id-ID"/>
              </w:rPr>
              <w:t>4</w:t>
            </w:r>
          </w:p>
        </w:tc>
        <w:tc>
          <w:tcPr>
            <w:tcW w:w="1425" w:type="dxa"/>
            <w:tcBorders>
              <w:top w:val="nil"/>
              <w:left w:val="nil"/>
              <w:bottom w:val="single" w:sz="4" w:space="0" w:color="auto"/>
              <w:right w:val="single" w:sz="4" w:space="0" w:color="auto"/>
            </w:tcBorders>
            <w:shd w:val="clear" w:color="auto" w:fill="auto"/>
            <w:noWrap/>
            <w:vAlign w:val="bottom"/>
            <w:hideMark/>
          </w:tcPr>
          <w:p w14:paraId="11302A3B" w14:textId="77777777" w:rsidR="004C2B6C" w:rsidRPr="005C63E8" w:rsidRDefault="004C2B6C" w:rsidP="004C2B6C">
            <w:pPr>
              <w:rPr>
                <w:color w:val="000000"/>
                <w:sz w:val="22"/>
                <w:szCs w:val="22"/>
              </w:rPr>
            </w:pPr>
            <w:r w:rsidRPr="005C63E8">
              <w:rPr>
                <w:color w:val="000000"/>
                <w:sz w:val="22"/>
                <w:szCs w:val="22"/>
              </w:rPr>
              <w:t xml:space="preserve">Nama </w:t>
            </w:r>
          </w:p>
        </w:tc>
        <w:tc>
          <w:tcPr>
            <w:tcW w:w="283" w:type="dxa"/>
            <w:tcBorders>
              <w:top w:val="nil"/>
              <w:left w:val="nil"/>
              <w:bottom w:val="single" w:sz="4" w:space="0" w:color="auto"/>
              <w:right w:val="single" w:sz="4" w:space="0" w:color="auto"/>
            </w:tcBorders>
            <w:shd w:val="clear" w:color="auto" w:fill="auto"/>
            <w:noWrap/>
            <w:vAlign w:val="center"/>
            <w:hideMark/>
          </w:tcPr>
          <w:p w14:paraId="7FD0CC62" w14:textId="77777777" w:rsidR="004C2B6C" w:rsidRPr="005C63E8" w:rsidRDefault="004C2B6C" w:rsidP="004C2B6C">
            <w:pPr>
              <w:jc w:val="center"/>
              <w:rPr>
                <w:color w:val="000000"/>
                <w:sz w:val="22"/>
                <w:szCs w:val="22"/>
              </w:rPr>
            </w:pPr>
            <w:r w:rsidRPr="005C63E8">
              <w:rPr>
                <w:color w:val="000000"/>
                <w:sz w:val="22"/>
                <w:szCs w:val="22"/>
              </w:rPr>
              <w:t>:</w:t>
            </w:r>
          </w:p>
        </w:tc>
        <w:tc>
          <w:tcPr>
            <w:tcW w:w="3544" w:type="dxa"/>
            <w:tcBorders>
              <w:top w:val="nil"/>
              <w:left w:val="nil"/>
              <w:bottom w:val="single" w:sz="4" w:space="0" w:color="auto"/>
              <w:right w:val="single" w:sz="4" w:space="0" w:color="auto"/>
            </w:tcBorders>
            <w:shd w:val="clear" w:color="auto" w:fill="auto"/>
            <w:noWrap/>
            <w:hideMark/>
          </w:tcPr>
          <w:p w14:paraId="083DB93A" w14:textId="77777777" w:rsidR="004C2B6C" w:rsidRPr="00AB53CD" w:rsidRDefault="004C2B6C" w:rsidP="004C2B6C">
            <w:pPr>
              <w:rPr>
                <w:color w:val="000000"/>
                <w:sz w:val="22"/>
                <w:szCs w:val="22"/>
              </w:rPr>
            </w:pPr>
            <w:proofErr w:type="spellStart"/>
            <w:proofErr w:type="gramStart"/>
            <w:r w:rsidRPr="002F6448">
              <w:rPr>
                <w:color w:val="000000"/>
                <w:sz w:val="22"/>
                <w:szCs w:val="22"/>
              </w:rPr>
              <w:t>Mursyidah,S</w:t>
            </w:r>
            <w:proofErr w:type="gramEnd"/>
            <w:r w:rsidRPr="002F6448">
              <w:rPr>
                <w:color w:val="000000"/>
                <w:sz w:val="22"/>
                <w:szCs w:val="22"/>
              </w:rPr>
              <w:t>.A.P</w:t>
            </w:r>
            <w:proofErr w:type="spellEnd"/>
          </w:p>
        </w:tc>
        <w:tc>
          <w:tcPr>
            <w:tcW w:w="2126" w:type="dxa"/>
            <w:vMerge w:val="restart"/>
            <w:tcBorders>
              <w:top w:val="nil"/>
              <w:left w:val="single" w:sz="4" w:space="0" w:color="auto"/>
              <w:bottom w:val="single" w:sz="4" w:space="0" w:color="000000"/>
              <w:right w:val="single" w:sz="4" w:space="0" w:color="auto"/>
            </w:tcBorders>
            <w:shd w:val="clear" w:color="auto" w:fill="auto"/>
            <w:vAlign w:val="center"/>
            <w:hideMark/>
          </w:tcPr>
          <w:p w14:paraId="42F78FA8" w14:textId="77777777" w:rsidR="004C2B6C" w:rsidRPr="005C63E8" w:rsidRDefault="004C2B6C" w:rsidP="004C2B6C">
            <w:pPr>
              <w:jc w:val="center"/>
              <w:rPr>
                <w:color w:val="000000"/>
                <w:sz w:val="22"/>
                <w:szCs w:val="22"/>
              </w:rPr>
            </w:pPr>
            <w:r w:rsidRPr="004C2B6C">
              <w:rPr>
                <w:color w:val="000000"/>
                <w:sz w:val="22"/>
                <w:szCs w:val="22"/>
                <w:lang w:val="id-ID"/>
              </w:rPr>
              <w:t>Operator Kepegawaian</w:t>
            </w:r>
          </w:p>
        </w:tc>
      </w:tr>
      <w:tr w:rsidR="004C2B6C" w:rsidRPr="005C63E8" w14:paraId="409F2825" w14:textId="77777777" w:rsidTr="00CE6774">
        <w:trPr>
          <w:trHeight w:val="300"/>
          <w:jc w:val="center"/>
        </w:trPr>
        <w:tc>
          <w:tcPr>
            <w:tcW w:w="555" w:type="dxa"/>
            <w:vMerge/>
            <w:tcBorders>
              <w:top w:val="nil"/>
              <w:left w:val="single" w:sz="4" w:space="0" w:color="auto"/>
              <w:bottom w:val="single" w:sz="4" w:space="0" w:color="000000"/>
              <w:right w:val="single" w:sz="4" w:space="0" w:color="auto"/>
            </w:tcBorders>
            <w:vAlign w:val="center"/>
            <w:hideMark/>
          </w:tcPr>
          <w:p w14:paraId="25BDDE3B" w14:textId="77777777" w:rsidR="004C2B6C" w:rsidRPr="005C63E8" w:rsidRDefault="004C2B6C" w:rsidP="004C2B6C">
            <w:pPr>
              <w:rPr>
                <w:color w:val="000000"/>
                <w:sz w:val="22"/>
                <w:szCs w:val="22"/>
              </w:rPr>
            </w:pPr>
          </w:p>
        </w:tc>
        <w:tc>
          <w:tcPr>
            <w:tcW w:w="1425" w:type="dxa"/>
            <w:tcBorders>
              <w:top w:val="nil"/>
              <w:left w:val="nil"/>
              <w:bottom w:val="single" w:sz="4" w:space="0" w:color="auto"/>
              <w:right w:val="single" w:sz="4" w:space="0" w:color="auto"/>
            </w:tcBorders>
            <w:shd w:val="clear" w:color="auto" w:fill="auto"/>
            <w:noWrap/>
            <w:vAlign w:val="bottom"/>
            <w:hideMark/>
          </w:tcPr>
          <w:p w14:paraId="00034093" w14:textId="77777777" w:rsidR="004C2B6C" w:rsidRPr="005C63E8" w:rsidRDefault="004C2B6C" w:rsidP="004C2B6C">
            <w:pPr>
              <w:rPr>
                <w:color w:val="000000"/>
                <w:sz w:val="22"/>
                <w:szCs w:val="22"/>
              </w:rPr>
            </w:pPr>
            <w:r w:rsidRPr="005C63E8">
              <w:rPr>
                <w:color w:val="000000"/>
                <w:sz w:val="22"/>
                <w:szCs w:val="22"/>
              </w:rPr>
              <w:t>NIP</w:t>
            </w:r>
          </w:p>
        </w:tc>
        <w:tc>
          <w:tcPr>
            <w:tcW w:w="283" w:type="dxa"/>
            <w:tcBorders>
              <w:top w:val="nil"/>
              <w:left w:val="nil"/>
              <w:bottom w:val="single" w:sz="4" w:space="0" w:color="auto"/>
              <w:right w:val="single" w:sz="4" w:space="0" w:color="auto"/>
            </w:tcBorders>
            <w:shd w:val="clear" w:color="auto" w:fill="auto"/>
            <w:noWrap/>
            <w:vAlign w:val="center"/>
            <w:hideMark/>
          </w:tcPr>
          <w:p w14:paraId="17D0F14A" w14:textId="77777777" w:rsidR="004C2B6C" w:rsidRPr="005C63E8" w:rsidRDefault="004C2B6C" w:rsidP="004C2B6C">
            <w:pPr>
              <w:jc w:val="center"/>
              <w:rPr>
                <w:color w:val="000000"/>
                <w:sz w:val="22"/>
                <w:szCs w:val="22"/>
              </w:rPr>
            </w:pPr>
            <w:r w:rsidRPr="005C63E8">
              <w:rPr>
                <w:color w:val="000000"/>
                <w:sz w:val="22"/>
                <w:szCs w:val="22"/>
              </w:rPr>
              <w:t>:</w:t>
            </w:r>
          </w:p>
        </w:tc>
        <w:tc>
          <w:tcPr>
            <w:tcW w:w="3544" w:type="dxa"/>
            <w:tcBorders>
              <w:top w:val="nil"/>
              <w:left w:val="nil"/>
              <w:bottom w:val="single" w:sz="4" w:space="0" w:color="auto"/>
              <w:right w:val="single" w:sz="4" w:space="0" w:color="auto"/>
            </w:tcBorders>
            <w:shd w:val="clear" w:color="auto" w:fill="auto"/>
            <w:noWrap/>
            <w:hideMark/>
          </w:tcPr>
          <w:p w14:paraId="45C56BF7" w14:textId="77777777" w:rsidR="004C2B6C" w:rsidRPr="00AB53CD" w:rsidRDefault="004C2B6C" w:rsidP="004C2B6C">
            <w:pPr>
              <w:rPr>
                <w:color w:val="000000"/>
                <w:sz w:val="22"/>
                <w:szCs w:val="22"/>
              </w:rPr>
            </w:pPr>
            <w:r w:rsidRPr="002F6448">
              <w:rPr>
                <w:color w:val="000000"/>
                <w:sz w:val="22"/>
                <w:szCs w:val="22"/>
              </w:rPr>
              <w:t>199306122019032013</w:t>
            </w:r>
          </w:p>
        </w:tc>
        <w:tc>
          <w:tcPr>
            <w:tcW w:w="2126" w:type="dxa"/>
            <w:vMerge/>
            <w:tcBorders>
              <w:top w:val="nil"/>
              <w:left w:val="single" w:sz="4" w:space="0" w:color="auto"/>
              <w:bottom w:val="single" w:sz="4" w:space="0" w:color="000000"/>
              <w:right w:val="single" w:sz="4" w:space="0" w:color="auto"/>
            </w:tcBorders>
            <w:vAlign w:val="center"/>
            <w:hideMark/>
          </w:tcPr>
          <w:p w14:paraId="41CBC05B" w14:textId="77777777" w:rsidR="004C2B6C" w:rsidRPr="005C63E8" w:rsidRDefault="004C2B6C" w:rsidP="004C2B6C">
            <w:pPr>
              <w:rPr>
                <w:color w:val="000000"/>
                <w:sz w:val="22"/>
                <w:szCs w:val="22"/>
              </w:rPr>
            </w:pPr>
          </w:p>
        </w:tc>
      </w:tr>
      <w:tr w:rsidR="004C2B6C" w:rsidRPr="005C63E8" w14:paraId="1AE4EFED" w14:textId="77777777" w:rsidTr="00CE6774">
        <w:trPr>
          <w:trHeight w:val="300"/>
          <w:jc w:val="center"/>
        </w:trPr>
        <w:tc>
          <w:tcPr>
            <w:tcW w:w="555" w:type="dxa"/>
            <w:vMerge/>
            <w:tcBorders>
              <w:top w:val="nil"/>
              <w:left w:val="single" w:sz="4" w:space="0" w:color="auto"/>
              <w:bottom w:val="single" w:sz="4" w:space="0" w:color="000000"/>
              <w:right w:val="single" w:sz="4" w:space="0" w:color="auto"/>
            </w:tcBorders>
            <w:vAlign w:val="center"/>
            <w:hideMark/>
          </w:tcPr>
          <w:p w14:paraId="34D3D90D" w14:textId="77777777" w:rsidR="004C2B6C" w:rsidRPr="005C63E8" w:rsidRDefault="004C2B6C" w:rsidP="004C2B6C">
            <w:pPr>
              <w:rPr>
                <w:color w:val="000000"/>
                <w:sz w:val="22"/>
                <w:szCs w:val="22"/>
              </w:rPr>
            </w:pPr>
          </w:p>
        </w:tc>
        <w:tc>
          <w:tcPr>
            <w:tcW w:w="1425" w:type="dxa"/>
            <w:tcBorders>
              <w:top w:val="nil"/>
              <w:left w:val="nil"/>
              <w:bottom w:val="single" w:sz="4" w:space="0" w:color="auto"/>
              <w:right w:val="single" w:sz="4" w:space="0" w:color="auto"/>
            </w:tcBorders>
            <w:shd w:val="clear" w:color="auto" w:fill="auto"/>
            <w:noWrap/>
            <w:vAlign w:val="bottom"/>
            <w:hideMark/>
          </w:tcPr>
          <w:p w14:paraId="3E3A97BF" w14:textId="77777777" w:rsidR="004C2B6C" w:rsidRPr="005C63E8" w:rsidRDefault="004C2B6C" w:rsidP="004C2B6C">
            <w:pPr>
              <w:rPr>
                <w:color w:val="000000"/>
                <w:sz w:val="22"/>
                <w:szCs w:val="22"/>
              </w:rPr>
            </w:pPr>
            <w:proofErr w:type="spellStart"/>
            <w:r w:rsidRPr="005C63E8">
              <w:rPr>
                <w:color w:val="000000"/>
                <w:sz w:val="22"/>
                <w:szCs w:val="22"/>
              </w:rPr>
              <w:t>Pangkat</w:t>
            </w:r>
            <w:proofErr w:type="spellEnd"/>
            <w:r w:rsidRPr="005C63E8">
              <w:rPr>
                <w:color w:val="000000"/>
                <w:sz w:val="22"/>
                <w:szCs w:val="22"/>
              </w:rPr>
              <w:t>/Gol</w:t>
            </w:r>
          </w:p>
        </w:tc>
        <w:tc>
          <w:tcPr>
            <w:tcW w:w="283" w:type="dxa"/>
            <w:tcBorders>
              <w:top w:val="nil"/>
              <w:left w:val="nil"/>
              <w:bottom w:val="single" w:sz="4" w:space="0" w:color="auto"/>
              <w:right w:val="single" w:sz="4" w:space="0" w:color="auto"/>
            </w:tcBorders>
            <w:shd w:val="clear" w:color="auto" w:fill="auto"/>
            <w:noWrap/>
            <w:vAlign w:val="center"/>
            <w:hideMark/>
          </w:tcPr>
          <w:p w14:paraId="68DC53ED" w14:textId="77777777" w:rsidR="004C2B6C" w:rsidRPr="005C63E8" w:rsidRDefault="004C2B6C" w:rsidP="004C2B6C">
            <w:pPr>
              <w:jc w:val="center"/>
              <w:rPr>
                <w:color w:val="000000"/>
                <w:sz w:val="22"/>
                <w:szCs w:val="22"/>
              </w:rPr>
            </w:pPr>
            <w:r w:rsidRPr="005C63E8">
              <w:rPr>
                <w:color w:val="000000"/>
                <w:sz w:val="22"/>
                <w:szCs w:val="22"/>
              </w:rPr>
              <w:t>:</w:t>
            </w:r>
          </w:p>
        </w:tc>
        <w:tc>
          <w:tcPr>
            <w:tcW w:w="3544" w:type="dxa"/>
            <w:tcBorders>
              <w:top w:val="nil"/>
              <w:left w:val="nil"/>
              <w:bottom w:val="single" w:sz="4" w:space="0" w:color="auto"/>
              <w:right w:val="single" w:sz="4" w:space="0" w:color="auto"/>
            </w:tcBorders>
            <w:shd w:val="clear" w:color="auto" w:fill="auto"/>
            <w:noWrap/>
            <w:hideMark/>
          </w:tcPr>
          <w:p w14:paraId="678C8742" w14:textId="77777777" w:rsidR="004C2B6C" w:rsidRPr="004C2B6C" w:rsidRDefault="004C2B6C" w:rsidP="004C2B6C">
            <w:pPr>
              <w:rPr>
                <w:color w:val="000000"/>
                <w:sz w:val="22"/>
                <w:szCs w:val="22"/>
                <w:lang w:val="id-ID"/>
              </w:rPr>
            </w:pPr>
            <w:r>
              <w:rPr>
                <w:color w:val="000000"/>
                <w:sz w:val="22"/>
                <w:szCs w:val="22"/>
                <w:lang w:val="id-ID"/>
              </w:rPr>
              <w:t>Penata Tk I (III/b)</w:t>
            </w:r>
          </w:p>
        </w:tc>
        <w:tc>
          <w:tcPr>
            <w:tcW w:w="2126" w:type="dxa"/>
            <w:vMerge/>
            <w:tcBorders>
              <w:top w:val="nil"/>
              <w:left w:val="single" w:sz="4" w:space="0" w:color="auto"/>
              <w:bottom w:val="single" w:sz="4" w:space="0" w:color="000000"/>
              <w:right w:val="single" w:sz="4" w:space="0" w:color="auto"/>
            </w:tcBorders>
            <w:vAlign w:val="center"/>
            <w:hideMark/>
          </w:tcPr>
          <w:p w14:paraId="152DD8DA" w14:textId="77777777" w:rsidR="004C2B6C" w:rsidRPr="005C63E8" w:rsidRDefault="004C2B6C" w:rsidP="004C2B6C">
            <w:pPr>
              <w:rPr>
                <w:color w:val="000000"/>
                <w:sz w:val="22"/>
                <w:szCs w:val="22"/>
              </w:rPr>
            </w:pPr>
          </w:p>
        </w:tc>
      </w:tr>
      <w:tr w:rsidR="004C2B6C" w:rsidRPr="005C63E8" w14:paraId="5844B318" w14:textId="77777777" w:rsidTr="00CE6774">
        <w:trPr>
          <w:trHeight w:val="300"/>
          <w:jc w:val="center"/>
        </w:trPr>
        <w:tc>
          <w:tcPr>
            <w:tcW w:w="555" w:type="dxa"/>
            <w:vMerge/>
            <w:tcBorders>
              <w:top w:val="nil"/>
              <w:left w:val="single" w:sz="4" w:space="0" w:color="auto"/>
              <w:bottom w:val="single" w:sz="4" w:space="0" w:color="000000"/>
              <w:right w:val="single" w:sz="4" w:space="0" w:color="auto"/>
            </w:tcBorders>
            <w:vAlign w:val="center"/>
            <w:hideMark/>
          </w:tcPr>
          <w:p w14:paraId="5BD50A92" w14:textId="77777777" w:rsidR="004C2B6C" w:rsidRPr="005C63E8" w:rsidRDefault="004C2B6C" w:rsidP="00640944">
            <w:pPr>
              <w:rPr>
                <w:color w:val="000000"/>
                <w:sz w:val="22"/>
                <w:szCs w:val="22"/>
              </w:rPr>
            </w:pPr>
          </w:p>
        </w:tc>
        <w:tc>
          <w:tcPr>
            <w:tcW w:w="1425" w:type="dxa"/>
            <w:tcBorders>
              <w:top w:val="nil"/>
              <w:left w:val="nil"/>
              <w:bottom w:val="single" w:sz="4" w:space="0" w:color="auto"/>
              <w:right w:val="single" w:sz="4" w:space="0" w:color="auto"/>
            </w:tcBorders>
            <w:shd w:val="clear" w:color="auto" w:fill="auto"/>
            <w:noWrap/>
            <w:vAlign w:val="bottom"/>
            <w:hideMark/>
          </w:tcPr>
          <w:p w14:paraId="17037B14" w14:textId="77777777" w:rsidR="004C2B6C" w:rsidRPr="005C63E8" w:rsidRDefault="004C2B6C" w:rsidP="00640944">
            <w:pPr>
              <w:rPr>
                <w:color w:val="000000"/>
                <w:sz w:val="22"/>
                <w:szCs w:val="22"/>
              </w:rPr>
            </w:pPr>
            <w:proofErr w:type="spellStart"/>
            <w:r w:rsidRPr="005C63E8">
              <w:rPr>
                <w:color w:val="000000"/>
                <w:sz w:val="22"/>
                <w:szCs w:val="22"/>
              </w:rPr>
              <w:t>Jabatan</w:t>
            </w:r>
            <w:proofErr w:type="spellEnd"/>
          </w:p>
        </w:tc>
        <w:tc>
          <w:tcPr>
            <w:tcW w:w="283" w:type="dxa"/>
            <w:tcBorders>
              <w:top w:val="nil"/>
              <w:left w:val="nil"/>
              <w:bottom w:val="single" w:sz="4" w:space="0" w:color="auto"/>
              <w:right w:val="single" w:sz="4" w:space="0" w:color="auto"/>
            </w:tcBorders>
            <w:shd w:val="clear" w:color="auto" w:fill="auto"/>
            <w:noWrap/>
            <w:vAlign w:val="center"/>
            <w:hideMark/>
          </w:tcPr>
          <w:p w14:paraId="7B95614A" w14:textId="77777777" w:rsidR="004C2B6C" w:rsidRPr="005C63E8" w:rsidRDefault="004C2B6C" w:rsidP="00640944">
            <w:pPr>
              <w:jc w:val="center"/>
              <w:rPr>
                <w:color w:val="000000"/>
                <w:sz w:val="22"/>
                <w:szCs w:val="22"/>
              </w:rPr>
            </w:pPr>
            <w:r w:rsidRPr="005C63E8">
              <w:rPr>
                <w:color w:val="000000"/>
                <w:sz w:val="22"/>
                <w:szCs w:val="22"/>
              </w:rPr>
              <w:t>:</w:t>
            </w:r>
          </w:p>
        </w:tc>
        <w:tc>
          <w:tcPr>
            <w:tcW w:w="3544" w:type="dxa"/>
            <w:tcBorders>
              <w:top w:val="nil"/>
              <w:left w:val="nil"/>
              <w:bottom w:val="single" w:sz="4" w:space="0" w:color="auto"/>
              <w:right w:val="single" w:sz="4" w:space="0" w:color="auto"/>
            </w:tcBorders>
            <w:shd w:val="clear" w:color="auto" w:fill="auto"/>
            <w:noWrap/>
            <w:vAlign w:val="bottom"/>
            <w:hideMark/>
          </w:tcPr>
          <w:p w14:paraId="2CC24879" w14:textId="77777777" w:rsidR="004C2B6C" w:rsidRPr="004C2B6C" w:rsidRDefault="004C2B6C" w:rsidP="00640944">
            <w:pPr>
              <w:rPr>
                <w:color w:val="000000"/>
                <w:sz w:val="22"/>
                <w:szCs w:val="22"/>
                <w:lang w:val="id-ID"/>
              </w:rPr>
            </w:pPr>
            <w:r w:rsidRPr="002F6448">
              <w:rPr>
                <w:color w:val="000000"/>
                <w:sz w:val="22"/>
                <w:szCs w:val="22"/>
              </w:rPr>
              <w:t xml:space="preserve">Analis </w:t>
            </w:r>
            <w:r>
              <w:rPr>
                <w:color w:val="000000"/>
                <w:sz w:val="22"/>
                <w:szCs w:val="22"/>
                <w:lang w:val="id-ID"/>
              </w:rPr>
              <w:t xml:space="preserve">Sumber Daya Manusia Aparatur Ahli Pertama </w:t>
            </w:r>
          </w:p>
        </w:tc>
        <w:tc>
          <w:tcPr>
            <w:tcW w:w="2126" w:type="dxa"/>
            <w:vMerge/>
            <w:tcBorders>
              <w:top w:val="nil"/>
              <w:left w:val="single" w:sz="4" w:space="0" w:color="auto"/>
              <w:bottom w:val="single" w:sz="4" w:space="0" w:color="000000"/>
              <w:right w:val="single" w:sz="4" w:space="0" w:color="auto"/>
            </w:tcBorders>
            <w:vAlign w:val="center"/>
            <w:hideMark/>
          </w:tcPr>
          <w:p w14:paraId="346315B6" w14:textId="77777777" w:rsidR="004C2B6C" w:rsidRPr="005C63E8" w:rsidRDefault="004C2B6C" w:rsidP="00640944">
            <w:pPr>
              <w:rPr>
                <w:color w:val="000000"/>
                <w:sz w:val="22"/>
                <w:szCs w:val="22"/>
              </w:rPr>
            </w:pPr>
          </w:p>
        </w:tc>
      </w:tr>
    </w:tbl>
    <w:p w14:paraId="5E978099" w14:textId="77777777" w:rsidR="00CF1356" w:rsidRPr="005C63E8" w:rsidRDefault="00CF1356" w:rsidP="00CF1356">
      <w:pPr>
        <w:tabs>
          <w:tab w:val="left" w:pos="2127"/>
          <w:tab w:val="left" w:pos="2324"/>
          <w:tab w:val="left" w:pos="3402"/>
        </w:tabs>
        <w:ind w:left="426"/>
        <w:jc w:val="center"/>
        <w:rPr>
          <w:b/>
          <w:bCs/>
          <w:sz w:val="22"/>
          <w:szCs w:val="22"/>
        </w:rPr>
      </w:pPr>
    </w:p>
    <w:p w14:paraId="752D6876" w14:textId="77777777" w:rsidR="00CF1356" w:rsidRPr="005C63E8" w:rsidRDefault="00CF1356" w:rsidP="00CF1356">
      <w:pPr>
        <w:ind w:left="2880" w:firstLine="720"/>
        <w:jc w:val="both"/>
        <w:rPr>
          <w:sz w:val="22"/>
          <w:szCs w:val="22"/>
        </w:rPr>
      </w:pPr>
    </w:p>
    <w:p w14:paraId="6A0D72DF" w14:textId="77777777" w:rsidR="00CF1356" w:rsidRPr="005C63E8" w:rsidRDefault="00CF1356" w:rsidP="00CF1356">
      <w:pPr>
        <w:ind w:left="2880" w:firstLine="720"/>
        <w:jc w:val="both"/>
        <w:rPr>
          <w:sz w:val="22"/>
          <w:szCs w:val="22"/>
        </w:rPr>
      </w:pPr>
    </w:p>
    <w:p w14:paraId="20FCC688" w14:textId="77777777" w:rsidR="00CF1356" w:rsidRPr="005C63E8" w:rsidRDefault="00CF1356" w:rsidP="00CF1356">
      <w:pPr>
        <w:ind w:left="2880" w:firstLine="720"/>
        <w:jc w:val="both"/>
        <w:rPr>
          <w:sz w:val="22"/>
          <w:szCs w:val="22"/>
        </w:rPr>
      </w:pPr>
    </w:p>
    <w:p w14:paraId="1C590A01" w14:textId="77777777" w:rsidR="00CF1356" w:rsidRPr="005C63E8" w:rsidRDefault="00CF1356" w:rsidP="00CF1356">
      <w:pPr>
        <w:tabs>
          <w:tab w:val="left" w:pos="5954"/>
        </w:tabs>
        <w:ind w:left="5954" w:hanging="709"/>
        <w:jc w:val="both"/>
        <w:rPr>
          <w:bCs/>
          <w:sz w:val="22"/>
          <w:szCs w:val="22"/>
          <w:lang w:val="id-ID"/>
        </w:rPr>
      </w:pPr>
      <w:r w:rsidRPr="005C63E8">
        <w:rPr>
          <w:sz w:val="22"/>
          <w:szCs w:val="22"/>
          <w:lang w:val="id-ID"/>
        </w:rPr>
        <w:t>Kuasa Pengguna</w:t>
      </w:r>
      <w:r>
        <w:rPr>
          <w:b/>
          <w:sz w:val="22"/>
          <w:szCs w:val="22"/>
          <w:lang w:val="id-ID"/>
        </w:rPr>
        <w:t xml:space="preserve"> </w:t>
      </w:r>
      <w:r w:rsidRPr="005C63E8">
        <w:rPr>
          <w:bCs/>
          <w:sz w:val="22"/>
          <w:szCs w:val="22"/>
          <w:lang w:val="id-ID"/>
        </w:rPr>
        <w:t>Anggaran</w:t>
      </w:r>
    </w:p>
    <w:p w14:paraId="1EE17D7D" w14:textId="77777777" w:rsidR="00CF1356" w:rsidRPr="005C63E8" w:rsidRDefault="00CF1356" w:rsidP="00CF1356">
      <w:pPr>
        <w:tabs>
          <w:tab w:val="left" w:pos="5954"/>
        </w:tabs>
        <w:ind w:left="5954" w:hanging="709"/>
        <w:jc w:val="both"/>
        <w:rPr>
          <w:bCs/>
          <w:sz w:val="22"/>
          <w:szCs w:val="22"/>
          <w:lang w:val="id-ID"/>
        </w:rPr>
      </w:pPr>
      <w:proofErr w:type="spellStart"/>
      <w:r w:rsidRPr="005C63E8">
        <w:rPr>
          <w:bCs/>
          <w:sz w:val="22"/>
          <w:szCs w:val="22"/>
        </w:rPr>
        <w:t>Pengadilan</w:t>
      </w:r>
      <w:proofErr w:type="spellEnd"/>
      <w:r w:rsidRPr="005C63E8">
        <w:rPr>
          <w:bCs/>
          <w:sz w:val="22"/>
          <w:szCs w:val="22"/>
        </w:rPr>
        <w:t xml:space="preserve"> Tinggi Agama</w:t>
      </w:r>
      <w:r w:rsidRPr="005C63E8">
        <w:rPr>
          <w:bCs/>
          <w:sz w:val="22"/>
          <w:szCs w:val="22"/>
          <w:lang w:val="id-ID"/>
        </w:rPr>
        <w:t xml:space="preserve"> Padang</w:t>
      </w:r>
    </w:p>
    <w:p w14:paraId="4B97F5EF" w14:textId="77777777" w:rsidR="00CF1356" w:rsidRPr="005C63E8" w:rsidRDefault="00CF1356" w:rsidP="00CF1356">
      <w:pPr>
        <w:tabs>
          <w:tab w:val="left" w:pos="6946"/>
        </w:tabs>
        <w:spacing w:line="216" w:lineRule="auto"/>
        <w:ind w:left="5812" w:hanging="709"/>
        <w:jc w:val="both"/>
        <w:rPr>
          <w:b/>
          <w:sz w:val="22"/>
          <w:szCs w:val="22"/>
        </w:rPr>
      </w:pPr>
    </w:p>
    <w:p w14:paraId="1FC29D48" w14:textId="77777777" w:rsidR="00CF1356" w:rsidRPr="005C63E8" w:rsidRDefault="00CF1356" w:rsidP="00CF1356">
      <w:pPr>
        <w:tabs>
          <w:tab w:val="left" w:pos="6946"/>
        </w:tabs>
        <w:spacing w:line="216" w:lineRule="auto"/>
        <w:ind w:left="5812" w:hanging="709"/>
        <w:jc w:val="both"/>
        <w:rPr>
          <w:b/>
          <w:sz w:val="22"/>
          <w:szCs w:val="22"/>
        </w:rPr>
      </w:pPr>
      <w:r w:rsidRPr="005C63E8">
        <w:rPr>
          <w:b/>
          <w:sz w:val="22"/>
          <w:szCs w:val="22"/>
        </w:rPr>
        <w:tab/>
      </w:r>
      <w:r w:rsidRPr="005C63E8">
        <w:rPr>
          <w:b/>
          <w:sz w:val="22"/>
          <w:szCs w:val="22"/>
        </w:rPr>
        <w:tab/>
      </w:r>
      <w:r w:rsidRPr="005C63E8">
        <w:rPr>
          <w:b/>
          <w:sz w:val="22"/>
          <w:szCs w:val="22"/>
        </w:rPr>
        <w:tab/>
      </w:r>
      <w:r w:rsidRPr="005C63E8">
        <w:rPr>
          <w:b/>
          <w:sz w:val="22"/>
          <w:szCs w:val="22"/>
        </w:rPr>
        <w:tab/>
      </w:r>
    </w:p>
    <w:p w14:paraId="08188344" w14:textId="77777777" w:rsidR="00CF1356" w:rsidRPr="005C63E8" w:rsidRDefault="00CF1356" w:rsidP="00CF1356">
      <w:pPr>
        <w:tabs>
          <w:tab w:val="left" w:pos="6946"/>
        </w:tabs>
        <w:spacing w:line="216" w:lineRule="auto"/>
        <w:ind w:left="5812" w:hanging="709"/>
        <w:jc w:val="both"/>
        <w:rPr>
          <w:b/>
          <w:sz w:val="22"/>
          <w:szCs w:val="22"/>
        </w:rPr>
      </w:pPr>
    </w:p>
    <w:p w14:paraId="2F706C58" w14:textId="77777777" w:rsidR="00CF1356" w:rsidRPr="005C63E8" w:rsidRDefault="00CF1356" w:rsidP="00CF1356">
      <w:pPr>
        <w:tabs>
          <w:tab w:val="left" w:pos="6946"/>
        </w:tabs>
        <w:spacing w:line="216" w:lineRule="auto"/>
        <w:ind w:left="5812" w:hanging="709"/>
        <w:jc w:val="both"/>
        <w:rPr>
          <w:b/>
          <w:sz w:val="22"/>
          <w:szCs w:val="22"/>
        </w:rPr>
      </w:pPr>
    </w:p>
    <w:p w14:paraId="06F93EFE" w14:textId="77777777" w:rsidR="00CF1356" w:rsidRPr="005C63E8" w:rsidRDefault="00CF1356" w:rsidP="00CF1356">
      <w:pPr>
        <w:tabs>
          <w:tab w:val="left" w:pos="6946"/>
        </w:tabs>
        <w:spacing w:line="216" w:lineRule="auto"/>
        <w:ind w:left="5812" w:hanging="709"/>
        <w:jc w:val="both"/>
        <w:rPr>
          <w:b/>
          <w:sz w:val="22"/>
          <w:szCs w:val="22"/>
          <w:u w:val="single"/>
        </w:rPr>
      </w:pPr>
    </w:p>
    <w:p w14:paraId="1EC6A291" w14:textId="2BAE1426" w:rsidR="002B0D16" w:rsidRPr="00111EF8" w:rsidRDefault="00111EF8" w:rsidP="002B0D16">
      <w:pPr>
        <w:tabs>
          <w:tab w:val="left" w:pos="7088"/>
          <w:tab w:val="left" w:pos="7740"/>
          <w:tab w:val="left" w:pos="8100"/>
        </w:tabs>
        <w:ind w:left="5310"/>
        <w:rPr>
          <w:b/>
          <w:bCs/>
          <w:u w:val="single"/>
          <w:lang w:val="id-ID"/>
        </w:rPr>
      </w:pPr>
      <w:r>
        <w:rPr>
          <w:b/>
          <w:bCs/>
          <w:u w:val="single"/>
          <w:lang w:val="id-ID"/>
        </w:rPr>
        <w:t>IRSYADI</w:t>
      </w:r>
    </w:p>
    <w:p w14:paraId="4557477A" w14:textId="77777777" w:rsidR="002B0D16" w:rsidRPr="0070011E" w:rsidRDefault="002B0D16" w:rsidP="002B0D16">
      <w:pPr>
        <w:tabs>
          <w:tab w:val="left" w:pos="7088"/>
          <w:tab w:val="left" w:pos="7740"/>
          <w:tab w:val="left" w:pos="8100"/>
        </w:tabs>
        <w:ind w:left="5310"/>
        <w:rPr>
          <w:bCs/>
          <w:lang w:val="id-ID"/>
        </w:rPr>
      </w:pPr>
      <w:r w:rsidRPr="0070011E">
        <w:rPr>
          <w:bCs/>
        </w:rPr>
        <w:t>NIP.</w:t>
      </w:r>
      <w:r w:rsidRPr="006C5D84">
        <w:rPr>
          <w:bCs/>
        </w:rPr>
        <w:t>197007021996031005</w:t>
      </w:r>
    </w:p>
    <w:p w14:paraId="4911CE31" w14:textId="77777777" w:rsidR="00CF1356" w:rsidRPr="005C63E8" w:rsidRDefault="00CF1356" w:rsidP="00CF1356">
      <w:pPr>
        <w:tabs>
          <w:tab w:val="left" w:pos="5954"/>
        </w:tabs>
        <w:ind w:left="5760"/>
        <w:jc w:val="both"/>
        <w:rPr>
          <w:b/>
          <w:sz w:val="22"/>
          <w:szCs w:val="22"/>
          <w:lang w:val="id-ID"/>
        </w:rPr>
      </w:pPr>
    </w:p>
    <w:bookmarkEnd w:id="1"/>
    <w:p w14:paraId="4B20071D" w14:textId="77777777" w:rsidR="00CF1356" w:rsidRPr="005C63E8" w:rsidRDefault="00CF1356" w:rsidP="00CF1356">
      <w:pPr>
        <w:jc w:val="both"/>
        <w:rPr>
          <w:sz w:val="22"/>
          <w:szCs w:val="22"/>
        </w:rPr>
      </w:pPr>
    </w:p>
    <w:p w14:paraId="26BDD128" w14:textId="77777777" w:rsidR="00CF1356" w:rsidRPr="005C63E8" w:rsidRDefault="00CF1356" w:rsidP="00CF1356">
      <w:pPr>
        <w:jc w:val="both"/>
        <w:rPr>
          <w:sz w:val="22"/>
          <w:szCs w:val="22"/>
        </w:rPr>
      </w:pPr>
    </w:p>
    <w:p w14:paraId="4A4BA37D" w14:textId="0E146EE2" w:rsidR="00FC786E" w:rsidRPr="001E445E" w:rsidRDefault="00FC786E" w:rsidP="001E445E">
      <w:pPr>
        <w:jc w:val="both"/>
        <w:rPr>
          <w:sz w:val="22"/>
          <w:szCs w:val="22"/>
        </w:rPr>
      </w:pPr>
    </w:p>
    <w:p w14:paraId="52CBC62E" w14:textId="77777777" w:rsidR="00FC786E" w:rsidRPr="00C57B73" w:rsidRDefault="00FC786E">
      <w:pPr>
        <w:jc w:val="center"/>
        <w:rPr>
          <w:b/>
          <w:lang w:val="id-ID"/>
        </w:rPr>
      </w:pPr>
    </w:p>
    <w:sectPr w:rsidR="00FC786E" w:rsidRPr="00C57B73" w:rsidSect="00BB215B">
      <w:headerReference w:type="even" r:id="rId11"/>
      <w:headerReference w:type="default" r:id="rId12"/>
      <w:footerReference w:type="even" r:id="rId13"/>
      <w:footerReference w:type="default" r:id="rId14"/>
      <w:headerReference w:type="first" r:id="rId15"/>
      <w:footerReference w:type="first" r:id="rId16"/>
      <w:pgSz w:w="12242" w:h="18722"/>
      <w:pgMar w:top="1701" w:right="1701" w:bottom="1701" w:left="2275"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6292E" w14:textId="77777777" w:rsidR="00725CDD" w:rsidRDefault="00725CDD">
      <w:r>
        <w:separator/>
      </w:r>
    </w:p>
  </w:endnote>
  <w:endnote w:type="continuationSeparator" w:id="0">
    <w:p w14:paraId="05D4AB65" w14:textId="77777777" w:rsidR="00725CDD" w:rsidRDefault="0072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F8E34" w14:textId="77777777" w:rsidR="00FC786E" w:rsidRDefault="00FC7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4D6ED" w14:textId="77777777" w:rsidR="00FC786E" w:rsidRDefault="00FC78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E9CA3" w14:textId="77777777" w:rsidR="00FC786E" w:rsidRDefault="00FC7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59376" w14:textId="77777777" w:rsidR="00725CDD" w:rsidRDefault="00725CDD">
      <w:r>
        <w:separator/>
      </w:r>
    </w:p>
  </w:footnote>
  <w:footnote w:type="continuationSeparator" w:id="0">
    <w:p w14:paraId="7AFB5FE5" w14:textId="77777777" w:rsidR="00725CDD" w:rsidRDefault="00725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80B2" w14:textId="639355F1" w:rsidR="00FC786E" w:rsidRDefault="00FC7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DCCB8" w14:textId="2654F96F" w:rsidR="00FC786E" w:rsidRDefault="00FC78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8345F" w14:textId="0ECCD851" w:rsidR="00FC786E" w:rsidRDefault="00FC7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D344B"/>
    <w:multiLevelType w:val="multilevel"/>
    <w:tmpl w:val="3DCD344B"/>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lowerLetter"/>
      <w:lvlText w:val="%4."/>
      <w:lvlJc w:val="left"/>
      <w:pPr>
        <w:tabs>
          <w:tab w:val="left" w:pos="2880"/>
        </w:tabs>
        <w:ind w:left="2880" w:hanging="360"/>
      </w:pPr>
      <w:rPr>
        <w:rFonts w:ascii="Bookman Old Style" w:eastAsia="Times New Roman" w:hAnsi="Bookman Old Style" w:cs="Times New Roman"/>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3F193130"/>
    <w:multiLevelType w:val="singleLevel"/>
    <w:tmpl w:val="3F193130"/>
    <w:lvl w:ilvl="0">
      <w:start w:val="8"/>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64"/>
    <w:rsid w:val="00022CB5"/>
    <w:rsid w:val="00073441"/>
    <w:rsid w:val="000771A3"/>
    <w:rsid w:val="000C739D"/>
    <w:rsid w:val="000E7157"/>
    <w:rsid w:val="001078DB"/>
    <w:rsid w:val="001105EF"/>
    <w:rsid w:val="00111EF8"/>
    <w:rsid w:val="00146646"/>
    <w:rsid w:val="00147C0B"/>
    <w:rsid w:val="00172B64"/>
    <w:rsid w:val="00182A45"/>
    <w:rsid w:val="001C161E"/>
    <w:rsid w:val="001C695F"/>
    <w:rsid w:val="001E350F"/>
    <w:rsid w:val="001E445E"/>
    <w:rsid w:val="002059E2"/>
    <w:rsid w:val="00217682"/>
    <w:rsid w:val="00220642"/>
    <w:rsid w:val="00265A2B"/>
    <w:rsid w:val="00265E8E"/>
    <w:rsid w:val="002A0DF8"/>
    <w:rsid w:val="002A58B2"/>
    <w:rsid w:val="002B0D16"/>
    <w:rsid w:val="002E234C"/>
    <w:rsid w:val="002F4CB3"/>
    <w:rsid w:val="003164A3"/>
    <w:rsid w:val="00317D1E"/>
    <w:rsid w:val="00324296"/>
    <w:rsid w:val="0035192A"/>
    <w:rsid w:val="0035660F"/>
    <w:rsid w:val="003A062F"/>
    <w:rsid w:val="003A0E64"/>
    <w:rsid w:val="003A147B"/>
    <w:rsid w:val="003B6756"/>
    <w:rsid w:val="004141A2"/>
    <w:rsid w:val="0042241D"/>
    <w:rsid w:val="0044065F"/>
    <w:rsid w:val="0046313D"/>
    <w:rsid w:val="00480C6A"/>
    <w:rsid w:val="00484063"/>
    <w:rsid w:val="00491380"/>
    <w:rsid w:val="004B62C6"/>
    <w:rsid w:val="004C2B6C"/>
    <w:rsid w:val="00534DEC"/>
    <w:rsid w:val="0053723C"/>
    <w:rsid w:val="0056316D"/>
    <w:rsid w:val="00574307"/>
    <w:rsid w:val="005A2A8A"/>
    <w:rsid w:val="005A6E18"/>
    <w:rsid w:val="005C6E22"/>
    <w:rsid w:val="005E5563"/>
    <w:rsid w:val="00604C17"/>
    <w:rsid w:val="00611AA8"/>
    <w:rsid w:val="00613912"/>
    <w:rsid w:val="006316DE"/>
    <w:rsid w:val="00641988"/>
    <w:rsid w:val="00661A60"/>
    <w:rsid w:val="00685F8A"/>
    <w:rsid w:val="00687A58"/>
    <w:rsid w:val="006C4CE6"/>
    <w:rsid w:val="006F29AA"/>
    <w:rsid w:val="00700099"/>
    <w:rsid w:val="00716AB9"/>
    <w:rsid w:val="00725CDD"/>
    <w:rsid w:val="007311B6"/>
    <w:rsid w:val="00761BE2"/>
    <w:rsid w:val="00835660"/>
    <w:rsid w:val="00840A21"/>
    <w:rsid w:val="00845F13"/>
    <w:rsid w:val="0084667E"/>
    <w:rsid w:val="00855A2F"/>
    <w:rsid w:val="008615CC"/>
    <w:rsid w:val="00863923"/>
    <w:rsid w:val="00863ABB"/>
    <w:rsid w:val="0086540A"/>
    <w:rsid w:val="00872606"/>
    <w:rsid w:val="00891C1D"/>
    <w:rsid w:val="008A38A8"/>
    <w:rsid w:val="008B606C"/>
    <w:rsid w:val="00920674"/>
    <w:rsid w:val="00933E13"/>
    <w:rsid w:val="009401AF"/>
    <w:rsid w:val="009502B2"/>
    <w:rsid w:val="00971ECF"/>
    <w:rsid w:val="0099688D"/>
    <w:rsid w:val="009A37A6"/>
    <w:rsid w:val="009C218B"/>
    <w:rsid w:val="00A024A3"/>
    <w:rsid w:val="00A139BD"/>
    <w:rsid w:val="00A15900"/>
    <w:rsid w:val="00A22378"/>
    <w:rsid w:val="00A473FE"/>
    <w:rsid w:val="00A57CD2"/>
    <w:rsid w:val="00A86359"/>
    <w:rsid w:val="00A87EB1"/>
    <w:rsid w:val="00AC1872"/>
    <w:rsid w:val="00AE4511"/>
    <w:rsid w:val="00AF5164"/>
    <w:rsid w:val="00B01FDA"/>
    <w:rsid w:val="00B26F3E"/>
    <w:rsid w:val="00B42940"/>
    <w:rsid w:val="00B51EB3"/>
    <w:rsid w:val="00B8553B"/>
    <w:rsid w:val="00B90BDD"/>
    <w:rsid w:val="00BA15FD"/>
    <w:rsid w:val="00BA17A3"/>
    <w:rsid w:val="00BB215B"/>
    <w:rsid w:val="00BB2EA4"/>
    <w:rsid w:val="00C11EFF"/>
    <w:rsid w:val="00C17313"/>
    <w:rsid w:val="00C24CB3"/>
    <w:rsid w:val="00C2778F"/>
    <w:rsid w:val="00C51497"/>
    <w:rsid w:val="00C57B73"/>
    <w:rsid w:val="00C87924"/>
    <w:rsid w:val="00CA704E"/>
    <w:rsid w:val="00CC5745"/>
    <w:rsid w:val="00CC5E75"/>
    <w:rsid w:val="00CD6DD9"/>
    <w:rsid w:val="00CE5B3E"/>
    <w:rsid w:val="00CE6774"/>
    <w:rsid w:val="00CF1356"/>
    <w:rsid w:val="00D048C2"/>
    <w:rsid w:val="00D07D37"/>
    <w:rsid w:val="00D765D7"/>
    <w:rsid w:val="00D77194"/>
    <w:rsid w:val="00DB2D52"/>
    <w:rsid w:val="00DD45FB"/>
    <w:rsid w:val="00DF5BE0"/>
    <w:rsid w:val="00E00DB3"/>
    <w:rsid w:val="00E02E57"/>
    <w:rsid w:val="00E23CD8"/>
    <w:rsid w:val="00E25744"/>
    <w:rsid w:val="00E73CA0"/>
    <w:rsid w:val="00E9171B"/>
    <w:rsid w:val="00EA4F1C"/>
    <w:rsid w:val="00EB6709"/>
    <w:rsid w:val="00EB748C"/>
    <w:rsid w:val="00F36ADD"/>
    <w:rsid w:val="00F44A3B"/>
    <w:rsid w:val="00F912AC"/>
    <w:rsid w:val="00FA0BED"/>
    <w:rsid w:val="00FA3634"/>
    <w:rsid w:val="00FC27D5"/>
    <w:rsid w:val="00FC786E"/>
    <w:rsid w:val="00FD3104"/>
    <w:rsid w:val="00FD58B7"/>
    <w:rsid w:val="12060A57"/>
    <w:rsid w:val="20FF37A8"/>
    <w:rsid w:val="28284981"/>
    <w:rsid w:val="2E971132"/>
    <w:rsid w:val="4B5E0B4C"/>
    <w:rsid w:val="57C05285"/>
    <w:rsid w:val="5DFC26A2"/>
    <w:rsid w:val="670220E9"/>
    <w:rsid w:val="6883035A"/>
    <w:rsid w:val="689B7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ADD07EC"/>
  <w15:docId w15:val="{B2277F98-A8E3-4CC3-A762-297FDDBD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semiHidden/>
    <w:unhideWhenUsed/>
    <w:qFormat/>
    <w:pPr>
      <w:spacing w:before="100" w:beforeAutospacing="1" w:after="100" w:afterAutospacing="1"/>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qFormat/>
    <w:rPr>
      <w:rFonts w:ascii="Times New Roman" w:eastAsia="Times New Roman" w:hAnsi="Times New Roman" w:cs="Times New Roman"/>
      <w:sz w:val="24"/>
      <w:szCs w:val="24"/>
    </w:rPr>
  </w:style>
  <w:style w:type="character" w:customStyle="1" w:styleId="apple-tab-span">
    <w:name w:val="apple-tab-span"/>
    <w:basedOn w:val="DefaultParagraphFont"/>
    <w:rsid w:val="00A15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242675">
      <w:bodyDiv w:val="1"/>
      <w:marLeft w:val="0"/>
      <w:marRight w:val="0"/>
      <w:marTop w:val="0"/>
      <w:marBottom w:val="0"/>
      <w:divBdr>
        <w:top w:val="none" w:sz="0" w:space="0" w:color="auto"/>
        <w:left w:val="none" w:sz="0" w:space="0" w:color="auto"/>
        <w:bottom w:val="none" w:sz="0" w:space="0" w:color="auto"/>
        <w:right w:val="none" w:sz="0" w:space="0" w:color="auto"/>
      </w:divBdr>
    </w:div>
    <w:div w:id="1528176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Sari</cp:lastModifiedBy>
  <cp:revision>2</cp:revision>
  <cp:lastPrinted>2024-12-06T04:18:00Z</cp:lastPrinted>
  <dcterms:created xsi:type="dcterms:W3CDTF">2025-09-24T03:39:00Z</dcterms:created>
  <dcterms:modified xsi:type="dcterms:W3CDTF">2025-09-24T03:39:00Z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D3D1E3D8B9484D88A76189A2217CC63A</vt:lpwstr>
  </property>
</Properties>
</file>