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3CDF" w14:textId="77777777" w:rsidR="000D050C" w:rsidRPr="00BD0490" w:rsidRDefault="000D050C" w:rsidP="00497361">
      <w:pPr>
        <w:pStyle w:val="Heading6"/>
        <w:jc w:val="center"/>
        <w:rPr>
          <w:rFonts w:ascii="Bookman Old Style" w:hAnsi="Bookman Old Style"/>
          <w:sz w:val="2"/>
          <w:szCs w:val="2"/>
          <w:lang w:val="en-US"/>
        </w:rPr>
      </w:pPr>
    </w:p>
    <w:p w14:paraId="53D7F953" w14:textId="77777777" w:rsidR="00497361" w:rsidRPr="00B24B29" w:rsidRDefault="003455FA" w:rsidP="00497361">
      <w:pPr>
        <w:pStyle w:val="Heading6"/>
        <w:jc w:val="center"/>
        <w:rPr>
          <w:rFonts w:ascii="Bookman Old Style" w:hAnsi="Bookman Old Style"/>
          <w:sz w:val="21"/>
          <w:szCs w:val="21"/>
        </w:rPr>
      </w:pPr>
      <w:r w:rsidRPr="00B24B29">
        <w:rPr>
          <w:rFonts w:ascii="Bookman Old Style" w:hAnsi="Bookman Old Style"/>
          <w:noProof/>
          <w:sz w:val="21"/>
          <w:szCs w:val="21"/>
          <w:lang w:val="en-US"/>
        </w:rPr>
        <w:drawing>
          <wp:inline distT="0" distB="0" distL="0" distR="0" wp14:anchorId="1BAE92C3" wp14:editId="1340F21F">
            <wp:extent cx="641350" cy="795655"/>
            <wp:effectExtent l="19050" t="0" r="635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8" cstate="print"/>
                    <a:srcRect/>
                    <a:stretch>
                      <a:fillRect/>
                    </a:stretch>
                  </pic:blipFill>
                  <pic:spPr bwMode="auto">
                    <a:xfrm>
                      <a:off x="0" y="0"/>
                      <a:ext cx="641350" cy="795655"/>
                    </a:xfrm>
                    <a:prstGeom prst="rect">
                      <a:avLst/>
                    </a:prstGeom>
                    <a:noFill/>
                    <a:ln w="9525">
                      <a:noFill/>
                      <a:miter lim="800000"/>
                      <a:headEnd/>
                      <a:tailEnd/>
                    </a:ln>
                  </pic:spPr>
                </pic:pic>
              </a:graphicData>
            </a:graphic>
          </wp:inline>
        </w:drawing>
      </w:r>
    </w:p>
    <w:p w14:paraId="1F84B57A" w14:textId="77777777" w:rsidR="00497361" w:rsidRPr="00B24B29" w:rsidRDefault="00497361" w:rsidP="00497361">
      <w:pPr>
        <w:pStyle w:val="Title"/>
        <w:spacing w:line="240" w:lineRule="auto"/>
        <w:rPr>
          <w:rFonts w:ascii="Bookman Old Style" w:hAnsi="Bookman Old Style" w:cs="Tahoma"/>
          <w:b w:val="0"/>
          <w:bCs/>
          <w:spacing w:val="0"/>
          <w:sz w:val="21"/>
          <w:szCs w:val="21"/>
        </w:rPr>
      </w:pPr>
    </w:p>
    <w:p w14:paraId="4132D85F" w14:textId="77777777" w:rsidR="00DA2B82" w:rsidRPr="00B24B29" w:rsidRDefault="00497361" w:rsidP="00263182">
      <w:pPr>
        <w:pStyle w:val="Title"/>
        <w:spacing w:line="276" w:lineRule="auto"/>
        <w:rPr>
          <w:rFonts w:ascii="Bookman Old Style" w:hAnsi="Bookman Old Style" w:cs="Tahoma"/>
          <w:b w:val="0"/>
          <w:bCs/>
          <w:spacing w:val="0"/>
          <w:sz w:val="21"/>
          <w:szCs w:val="21"/>
        </w:rPr>
      </w:pPr>
      <w:r w:rsidRPr="00B24B29">
        <w:rPr>
          <w:rFonts w:ascii="Bookman Old Style" w:hAnsi="Bookman Old Style" w:cs="Tahoma"/>
          <w:b w:val="0"/>
          <w:bCs/>
          <w:spacing w:val="0"/>
          <w:sz w:val="21"/>
          <w:szCs w:val="21"/>
        </w:rPr>
        <w:t>KEPUTUSAN KETUA PENGADILAN TINGGI AGAMA PADANG</w:t>
      </w:r>
    </w:p>
    <w:p w14:paraId="56A38030" w14:textId="5B896181" w:rsidR="00DA2B82" w:rsidRPr="007D5052" w:rsidRDefault="004A0375" w:rsidP="00263182">
      <w:pPr>
        <w:spacing w:line="276" w:lineRule="auto"/>
        <w:jc w:val="center"/>
        <w:rPr>
          <w:rFonts w:ascii="Bookman Old Style" w:hAnsi="Bookman Old Style" w:cs="Tahoma"/>
          <w:bCs/>
          <w:color w:val="000000" w:themeColor="text1"/>
          <w:sz w:val="21"/>
          <w:szCs w:val="21"/>
          <w:lang w:val="en-US"/>
        </w:rPr>
      </w:pPr>
      <w:r w:rsidRPr="00B24B29">
        <w:rPr>
          <w:rFonts w:ascii="Bookman Old Style" w:hAnsi="Bookman Old Style" w:cs="Tahoma"/>
          <w:bCs/>
          <w:sz w:val="21"/>
          <w:szCs w:val="21"/>
        </w:rPr>
        <w:t xml:space="preserve">NOMOR : </w:t>
      </w:r>
      <w:r w:rsidR="00344250" w:rsidRPr="00344250">
        <w:rPr>
          <w:rFonts w:ascii="Bookman Old Style" w:hAnsi="Bookman Old Style" w:cs="Tahoma"/>
          <w:bCs/>
          <w:sz w:val="21"/>
          <w:szCs w:val="21"/>
        </w:rPr>
        <w:t>W3-A/</w:t>
      </w:r>
      <w:r w:rsidR="00344250" w:rsidRPr="00344250">
        <w:rPr>
          <w:rFonts w:ascii="Bookman Old Style" w:hAnsi="Bookman Old Style" w:cs="Tahoma"/>
          <w:bCs/>
          <w:color w:val="FFFFFF" w:themeColor="background1"/>
          <w:sz w:val="21"/>
          <w:szCs w:val="21"/>
        </w:rPr>
        <w:t>0000</w:t>
      </w:r>
      <w:r w:rsidR="00344250" w:rsidRPr="00344250">
        <w:rPr>
          <w:rFonts w:ascii="Bookman Old Style" w:hAnsi="Bookman Old Style" w:cs="Tahoma"/>
          <w:bCs/>
          <w:sz w:val="21"/>
          <w:szCs w:val="21"/>
        </w:rPr>
        <w:t>/OT.01.2/</w:t>
      </w:r>
      <w:r w:rsidR="00E6011E">
        <w:rPr>
          <w:rFonts w:ascii="Bookman Old Style" w:hAnsi="Bookman Old Style" w:cs="Tahoma"/>
          <w:bCs/>
          <w:sz w:val="21"/>
          <w:szCs w:val="21"/>
          <w:lang w:val="en-US"/>
        </w:rPr>
        <w:t>VIII</w:t>
      </w:r>
      <w:r w:rsidR="00344250" w:rsidRPr="00344250">
        <w:rPr>
          <w:rFonts w:ascii="Bookman Old Style" w:hAnsi="Bookman Old Style" w:cs="Tahoma"/>
          <w:bCs/>
          <w:sz w:val="21"/>
          <w:szCs w:val="21"/>
        </w:rPr>
        <w:t>/2023</w:t>
      </w:r>
    </w:p>
    <w:p w14:paraId="59799CCF" w14:textId="77777777" w:rsidR="005A4FA3" w:rsidRPr="007D5052" w:rsidRDefault="005A4FA3" w:rsidP="00263182">
      <w:pPr>
        <w:spacing w:line="276" w:lineRule="auto"/>
        <w:jc w:val="center"/>
        <w:rPr>
          <w:rFonts w:ascii="Bookman Old Style" w:hAnsi="Bookman Old Style" w:cs="Tahoma"/>
          <w:bCs/>
          <w:color w:val="000000" w:themeColor="text1"/>
          <w:sz w:val="12"/>
          <w:szCs w:val="12"/>
        </w:rPr>
      </w:pPr>
    </w:p>
    <w:p w14:paraId="29819634" w14:textId="7B011BB0" w:rsidR="00DA2B82" w:rsidRDefault="00DA2B82"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rPr>
        <w:t xml:space="preserve">TENTANG </w:t>
      </w:r>
    </w:p>
    <w:p w14:paraId="749037AE" w14:textId="77777777" w:rsidR="00006DFC" w:rsidRPr="00CF247E" w:rsidRDefault="00006DFC" w:rsidP="00263182">
      <w:pPr>
        <w:spacing w:line="276" w:lineRule="auto"/>
        <w:jc w:val="center"/>
        <w:rPr>
          <w:rFonts w:ascii="Bookman Old Style" w:hAnsi="Bookman Old Style" w:cs="Tahoma"/>
          <w:bCs/>
          <w:sz w:val="12"/>
          <w:szCs w:val="12"/>
        </w:rPr>
      </w:pPr>
    </w:p>
    <w:p w14:paraId="6B6C1D08"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PEMBENTUKAN TIM </w:t>
      </w:r>
      <w:r w:rsidR="00B24468" w:rsidRPr="00B24B29">
        <w:rPr>
          <w:rFonts w:ascii="Bookman Old Style" w:hAnsi="Bookman Old Style" w:cs="Tahoma"/>
          <w:bCs/>
          <w:sz w:val="21"/>
          <w:szCs w:val="21"/>
        </w:rPr>
        <w:t>PEMBANGUNAN</w:t>
      </w:r>
      <w:r w:rsidRPr="00B24B29">
        <w:rPr>
          <w:rFonts w:ascii="Bookman Old Style" w:hAnsi="Bookman Old Style" w:cs="Tahoma"/>
          <w:bCs/>
          <w:sz w:val="21"/>
          <w:szCs w:val="21"/>
          <w:lang w:val="en-US"/>
        </w:rPr>
        <w:t xml:space="preserve"> ZONA INTEGRITAS </w:t>
      </w:r>
    </w:p>
    <w:p w14:paraId="2DA2BB70"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MENUJU WILAYAH BEBAS KORUPSI DAN WILAYAH BIROKRASI BERSIH DAN MELAYANI</w:t>
      </w:r>
    </w:p>
    <w:p w14:paraId="56FD7128" w14:textId="77777777" w:rsidR="004052CC" w:rsidRPr="00B24B29" w:rsidRDefault="00F70083"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lang w:val="en-US"/>
        </w:rPr>
        <w:t>PADA</w:t>
      </w:r>
      <w:r w:rsidR="00B24468" w:rsidRPr="00B24B29">
        <w:rPr>
          <w:rFonts w:ascii="Bookman Old Style" w:hAnsi="Bookman Old Style" w:cs="Tahoma"/>
          <w:bCs/>
          <w:sz w:val="21"/>
          <w:szCs w:val="21"/>
        </w:rPr>
        <w:t xml:space="preserve"> </w:t>
      </w:r>
      <w:r w:rsidR="00303D98" w:rsidRPr="00B24B29">
        <w:rPr>
          <w:rFonts w:ascii="Bookman Old Style" w:hAnsi="Bookman Old Style" w:cs="Tahoma"/>
          <w:bCs/>
          <w:sz w:val="21"/>
          <w:szCs w:val="21"/>
        </w:rPr>
        <w:t>PENGADILAN TINGGI AGAMA PADANG</w:t>
      </w:r>
    </w:p>
    <w:p w14:paraId="53EAF195" w14:textId="77777777" w:rsidR="00477096" w:rsidRPr="00CF247E" w:rsidRDefault="00477096" w:rsidP="00263182">
      <w:pPr>
        <w:spacing w:line="276" w:lineRule="auto"/>
        <w:jc w:val="center"/>
        <w:rPr>
          <w:rFonts w:ascii="Bookman Old Style" w:hAnsi="Bookman Old Style" w:cs="Tahoma"/>
          <w:bCs/>
          <w:sz w:val="14"/>
          <w:szCs w:val="14"/>
        </w:rPr>
      </w:pPr>
    </w:p>
    <w:p w14:paraId="7742CA1A" w14:textId="62422FBD" w:rsidR="00E24F9E" w:rsidRPr="00CF247E" w:rsidRDefault="00207043" w:rsidP="00263182">
      <w:pPr>
        <w:pStyle w:val="Heading3"/>
        <w:spacing w:after="0" w:line="276" w:lineRule="auto"/>
        <w:rPr>
          <w:rFonts w:ascii="Bookman Old Style" w:hAnsi="Bookman Old Style" w:cs="Tahoma"/>
          <w:b w:val="0"/>
          <w:bCs/>
          <w:spacing w:val="0"/>
          <w:sz w:val="21"/>
          <w:szCs w:val="21"/>
          <w:lang w:val="en-US"/>
        </w:rPr>
      </w:pPr>
      <w:r w:rsidRPr="00B24B29">
        <w:rPr>
          <w:rFonts w:ascii="Bookman Old Style" w:hAnsi="Bookman Old Style" w:cs="Tahoma"/>
          <w:b w:val="0"/>
          <w:bCs/>
          <w:spacing w:val="0"/>
          <w:sz w:val="21"/>
          <w:szCs w:val="21"/>
        </w:rPr>
        <w:t>K</w:t>
      </w:r>
      <w:r w:rsidR="00DA2B82" w:rsidRPr="00B24B29">
        <w:rPr>
          <w:rFonts w:ascii="Bookman Old Style" w:hAnsi="Bookman Old Style" w:cs="Tahoma"/>
          <w:b w:val="0"/>
          <w:bCs/>
          <w:spacing w:val="0"/>
          <w:sz w:val="21"/>
          <w:szCs w:val="21"/>
        </w:rPr>
        <w:t xml:space="preserve">ETUA PENGADILAN TINGGI AGAMA </w:t>
      </w:r>
      <w:r w:rsidR="00207EA1" w:rsidRPr="00B24B29">
        <w:rPr>
          <w:rFonts w:ascii="Bookman Old Style" w:hAnsi="Bookman Old Style" w:cs="Tahoma"/>
          <w:b w:val="0"/>
          <w:bCs/>
          <w:spacing w:val="0"/>
          <w:sz w:val="21"/>
          <w:szCs w:val="21"/>
        </w:rPr>
        <w:t>PADANG</w:t>
      </w:r>
      <w:r w:rsidR="00CF247E">
        <w:rPr>
          <w:rFonts w:ascii="Bookman Old Style" w:hAnsi="Bookman Old Style" w:cs="Tahoma"/>
          <w:b w:val="0"/>
          <w:bCs/>
          <w:spacing w:val="0"/>
          <w:sz w:val="21"/>
          <w:szCs w:val="21"/>
          <w:lang w:val="en-US"/>
        </w:rPr>
        <w:t>,</w:t>
      </w:r>
    </w:p>
    <w:p w14:paraId="585033A4" w14:textId="77777777" w:rsidR="00DA2B82" w:rsidRPr="00CF247E" w:rsidRDefault="00DA2B82" w:rsidP="00263182">
      <w:pPr>
        <w:spacing w:line="276" w:lineRule="auto"/>
        <w:rPr>
          <w:rFonts w:ascii="Bookman Old Style" w:hAnsi="Bookman Old Style" w:cs="Tahoma"/>
          <w:sz w:val="12"/>
          <w:szCs w:val="12"/>
        </w:rPr>
      </w:pPr>
    </w:p>
    <w:p w14:paraId="3E92BBF4" w14:textId="3D886DC0" w:rsidR="003B2616" w:rsidRPr="003B2616" w:rsidRDefault="00DA2B82" w:rsidP="003B2616">
      <w:pPr>
        <w:pStyle w:val="BodyTextIndent3"/>
        <w:tabs>
          <w:tab w:val="left" w:pos="1560"/>
          <w:tab w:val="left" w:pos="2058"/>
        </w:tabs>
        <w:spacing w:line="276" w:lineRule="auto"/>
        <w:ind w:left="2058" w:hanging="2058"/>
        <w:rPr>
          <w:rFonts w:ascii="Bookman Old Style" w:hAnsi="Bookman Old Style" w:cs="Tahoma"/>
          <w:sz w:val="21"/>
          <w:szCs w:val="21"/>
        </w:rPr>
      </w:pPr>
      <w:r w:rsidRPr="00B24B29">
        <w:rPr>
          <w:rFonts w:ascii="Bookman Old Style" w:hAnsi="Bookman Old Style" w:cs="Tahoma"/>
          <w:sz w:val="21"/>
          <w:szCs w:val="21"/>
        </w:rPr>
        <w:t>Menimbang</w:t>
      </w:r>
      <w:r w:rsidRPr="00B24B29">
        <w:rPr>
          <w:rFonts w:ascii="Bookman Old Style" w:hAnsi="Bookman Old Style" w:cs="Tahoma"/>
          <w:sz w:val="21"/>
          <w:szCs w:val="21"/>
        </w:rPr>
        <w:tab/>
        <w:t>:</w:t>
      </w:r>
      <w:r w:rsidR="008B24DD">
        <w:rPr>
          <w:rFonts w:ascii="Bookman Old Style" w:hAnsi="Bookman Old Style" w:cs="Tahoma"/>
          <w:sz w:val="21"/>
          <w:szCs w:val="21"/>
        </w:rPr>
        <w:tab/>
      </w:r>
      <w:r w:rsidR="003B2616" w:rsidRPr="003B2616">
        <w:rPr>
          <w:rFonts w:ascii="Bookman Old Style" w:hAnsi="Bookman Old Style" w:cs="Tahoma"/>
          <w:sz w:val="21"/>
          <w:szCs w:val="21"/>
        </w:rPr>
        <w:t>a.</w:t>
      </w:r>
      <w:r w:rsidR="003B2616" w:rsidRPr="003B2616">
        <w:rPr>
          <w:rFonts w:ascii="Bookman Old Style" w:hAnsi="Bookman Old Style" w:cs="Tahoma"/>
          <w:sz w:val="21"/>
          <w:szCs w:val="21"/>
        </w:rPr>
        <w:tab/>
      </w:r>
      <w:r w:rsidR="003B2616">
        <w:rPr>
          <w:rFonts w:ascii="Bookman Old Style" w:hAnsi="Bookman Old Style" w:cs="Tahoma"/>
          <w:sz w:val="21"/>
          <w:szCs w:val="21"/>
        </w:rPr>
        <w:tab/>
      </w:r>
      <w:bookmarkStart w:id="0" w:name="_Hlk114761056"/>
      <w:r w:rsidR="007F078B" w:rsidRPr="007F078B">
        <w:rPr>
          <w:rFonts w:ascii="Bookman Old Style" w:hAnsi="Bookman Old Style" w:cs="Tahoma"/>
          <w:sz w:val="21"/>
          <w:szCs w:val="21"/>
        </w:rPr>
        <w:t xml:space="preserve">bahwa dalam rangka pembinaan karir, telah dilaksanakan promosi dan mutasi </w:t>
      </w:r>
      <w:r w:rsidR="00CC120A">
        <w:rPr>
          <w:rFonts w:ascii="Bookman Old Style" w:hAnsi="Bookman Old Style" w:cs="Tahoma"/>
          <w:sz w:val="21"/>
          <w:szCs w:val="21"/>
          <w:lang w:val="en-US"/>
        </w:rPr>
        <w:t xml:space="preserve">Wakil Ketua </w:t>
      </w:r>
      <w:r w:rsidR="0048574C" w:rsidRPr="0048574C">
        <w:rPr>
          <w:rFonts w:ascii="Bookman Old Style" w:hAnsi="Bookman Old Style" w:cs="Tahoma"/>
          <w:sz w:val="21"/>
          <w:szCs w:val="21"/>
          <w:lang w:val="en-US"/>
        </w:rPr>
        <w:t xml:space="preserve">serta adanya aparatur yang memasuki masa purnatugas </w:t>
      </w:r>
      <w:r w:rsidR="007F078B" w:rsidRPr="007F078B">
        <w:rPr>
          <w:rFonts w:ascii="Bookman Old Style" w:hAnsi="Bookman Old Style" w:cs="Tahoma"/>
          <w:sz w:val="21"/>
          <w:szCs w:val="21"/>
        </w:rPr>
        <w:t>menyebabkan perubahan formasi pada Pengadilan Tinggi Agama Padang</w:t>
      </w:r>
      <w:bookmarkEnd w:id="0"/>
      <w:r w:rsidR="007F078B" w:rsidRPr="007F078B">
        <w:rPr>
          <w:rFonts w:ascii="Bookman Old Style" w:hAnsi="Bookman Old Style" w:cs="Tahoma"/>
          <w:sz w:val="21"/>
          <w:szCs w:val="21"/>
        </w:rPr>
        <w:t>, maka dipandang perlu menetapkan kembali Tim Pembangunan Zona Integritas Menuju Wilayah Bebas Korupsi dan Wilayah Birokrasi Bersih dan Melayani Pada Pengadilan Tinggi Agama Padang</w:t>
      </w:r>
      <w:r w:rsidR="003B2616" w:rsidRPr="003B2616">
        <w:rPr>
          <w:rFonts w:ascii="Bookman Old Style" w:hAnsi="Bookman Old Style" w:cs="Tahoma"/>
          <w:sz w:val="21"/>
          <w:szCs w:val="21"/>
        </w:rPr>
        <w:t>;</w:t>
      </w:r>
    </w:p>
    <w:p w14:paraId="74B1F7B2" w14:textId="7E4201FB" w:rsidR="005247C8" w:rsidRPr="005A24F2" w:rsidRDefault="003B2616" w:rsidP="003B2616">
      <w:pPr>
        <w:pStyle w:val="BodyTextIndent3"/>
        <w:tabs>
          <w:tab w:val="left" w:pos="1560"/>
          <w:tab w:val="left" w:pos="2058"/>
        </w:tabs>
        <w:spacing w:line="276" w:lineRule="auto"/>
        <w:ind w:left="2058" w:hanging="2058"/>
        <w:rPr>
          <w:rFonts w:ascii="Bookman Old Style" w:hAnsi="Bookman Old Style" w:cs="Tahoma"/>
          <w:bCs/>
          <w:spacing w:val="-4"/>
          <w:sz w:val="21"/>
          <w:szCs w:val="21"/>
        </w:rPr>
      </w:pPr>
      <w:r w:rsidRPr="003B2616">
        <w:rPr>
          <w:rFonts w:ascii="Bookman Old Style" w:hAnsi="Bookman Old Style" w:cs="Tahoma"/>
          <w:sz w:val="21"/>
          <w:szCs w:val="21"/>
        </w:rPr>
        <w:tab/>
      </w:r>
      <w:r w:rsidRPr="003B2616">
        <w:rPr>
          <w:rFonts w:ascii="Bookman Old Style" w:hAnsi="Bookman Old Style" w:cs="Tahoma"/>
          <w:sz w:val="21"/>
          <w:szCs w:val="21"/>
        </w:rPr>
        <w:tab/>
        <w:t>b.</w:t>
      </w:r>
      <w:r w:rsidRPr="003B2616">
        <w:rPr>
          <w:rFonts w:ascii="Bookman Old Style" w:hAnsi="Bookman Old Style" w:cs="Tahoma"/>
          <w:sz w:val="21"/>
          <w:szCs w:val="21"/>
        </w:rPr>
        <w:tab/>
      </w:r>
      <w:r w:rsidRPr="003B2616">
        <w:rPr>
          <w:rFonts w:ascii="Bookman Old Style" w:hAnsi="Bookman Old Style" w:cs="Tahoma"/>
          <w:sz w:val="21"/>
          <w:szCs w:val="21"/>
        </w:rPr>
        <w:tab/>
        <w:t>bahwa mereka yang namanya tersebut dalam lampiran keputusan ini, dianggap mampu dan memenuhi syarat untuk ditunjuk sebagai menjadi Tim Pembangunan Zona Integritas Menuju Wilayah Bebas Korupsi dan Wilayah Birokrasi Bersih dan Melayani</w:t>
      </w:r>
      <w:r>
        <w:rPr>
          <w:rFonts w:ascii="Bookman Old Style" w:hAnsi="Bookman Old Style" w:cs="Tahoma"/>
          <w:sz w:val="21"/>
          <w:szCs w:val="21"/>
          <w:lang w:val="en-ID"/>
        </w:rPr>
        <w:t xml:space="preserve"> </w:t>
      </w:r>
      <w:r w:rsidRPr="003B2616">
        <w:rPr>
          <w:rFonts w:ascii="Bookman Old Style" w:hAnsi="Bookman Old Style" w:cs="Tahoma"/>
          <w:sz w:val="21"/>
          <w:szCs w:val="21"/>
        </w:rPr>
        <w:t>Pada Pengadilan Tinggi Agama Padang</w:t>
      </w:r>
      <w:r w:rsidR="00A272AC" w:rsidRPr="008B24DD">
        <w:rPr>
          <w:rFonts w:ascii="Bookman Old Style" w:hAnsi="Bookman Old Style" w:cs="Tahoma"/>
          <w:sz w:val="21"/>
          <w:szCs w:val="21"/>
        </w:rPr>
        <w:t>;</w:t>
      </w:r>
    </w:p>
    <w:p w14:paraId="6A7869AA" w14:textId="77777777" w:rsidR="00DA2B82" w:rsidRPr="00CF247E" w:rsidRDefault="00DA2B82" w:rsidP="00263182">
      <w:pPr>
        <w:tabs>
          <w:tab w:val="left" w:pos="1440"/>
          <w:tab w:val="left" w:pos="1800"/>
        </w:tabs>
        <w:spacing w:line="276" w:lineRule="auto"/>
        <w:jc w:val="both"/>
        <w:rPr>
          <w:rFonts w:ascii="Bookman Old Style" w:hAnsi="Bookman Old Style" w:cs="Tahoma"/>
          <w:sz w:val="12"/>
          <w:szCs w:val="12"/>
        </w:rPr>
      </w:pPr>
    </w:p>
    <w:p w14:paraId="287A7E4B" w14:textId="19D96C44" w:rsidR="00B84FB8" w:rsidRPr="00B24B29" w:rsidRDefault="00DA2B82" w:rsidP="00FC16A7">
      <w:pPr>
        <w:pStyle w:val="BodyTextIndent3"/>
        <w:tabs>
          <w:tab w:val="clear" w:pos="1440"/>
          <w:tab w:val="clear" w:pos="2160"/>
          <w:tab w:val="left" w:pos="1560"/>
        </w:tabs>
        <w:spacing w:line="276" w:lineRule="auto"/>
        <w:ind w:left="2072" w:hanging="2072"/>
        <w:rPr>
          <w:rFonts w:ascii="Bookman Old Style" w:hAnsi="Bookman Old Style" w:cs="Tahoma"/>
          <w:sz w:val="21"/>
          <w:szCs w:val="21"/>
          <w:lang w:val="en-US"/>
        </w:rPr>
      </w:pPr>
      <w:r w:rsidRPr="00B24B29">
        <w:rPr>
          <w:rFonts w:ascii="Bookman Old Style" w:hAnsi="Bookman Old Style" w:cs="Tahoma"/>
          <w:sz w:val="21"/>
          <w:szCs w:val="21"/>
        </w:rPr>
        <w:t>Mengingat</w:t>
      </w:r>
      <w:r w:rsidR="008B24DD">
        <w:rPr>
          <w:rFonts w:ascii="Bookman Old Style" w:hAnsi="Bookman Old Style" w:cs="Tahoma"/>
          <w:sz w:val="21"/>
          <w:szCs w:val="21"/>
        </w:rPr>
        <w:tab/>
      </w:r>
      <w:r w:rsidRPr="00B24B29">
        <w:rPr>
          <w:rFonts w:ascii="Bookman Old Style" w:hAnsi="Bookman Old Style" w:cs="Tahoma"/>
          <w:sz w:val="21"/>
          <w:szCs w:val="21"/>
        </w:rPr>
        <w:t>:</w:t>
      </w:r>
      <w:r w:rsidRPr="00B24B29">
        <w:rPr>
          <w:rFonts w:ascii="Bookman Old Style" w:hAnsi="Bookman Old Style" w:cs="Tahoma"/>
          <w:sz w:val="21"/>
          <w:szCs w:val="21"/>
        </w:rPr>
        <w:tab/>
        <w:t>1.</w:t>
      </w:r>
      <w:r w:rsidRPr="00B24B29">
        <w:rPr>
          <w:rFonts w:ascii="Bookman Old Style" w:hAnsi="Bookman Old Style" w:cs="Tahoma"/>
          <w:sz w:val="21"/>
          <w:szCs w:val="21"/>
        </w:rPr>
        <w:tab/>
      </w:r>
      <w:r w:rsidR="00A43F12" w:rsidRPr="00B24B29">
        <w:rPr>
          <w:rFonts w:ascii="Bookman Old Style" w:hAnsi="Bookman Old Style" w:cs="Tahoma"/>
          <w:sz w:val="21"/>
          <w:szCs w:val="21"/>
          <w:lang w:val="en-US"/>
        </w:rPr>
        <w:t>Undang-</w:t>
      </w:r>
      <w:r w:rsidR="00A43F12" w:rsidRPr="00B24B29">
        <w:rPr>
          <w:rFonts w:ascii="Bookman Old Style" w:hAnsi="Bookman Old Style" w:cs="Tahoma"/>
          <w:sz w:val="21"/>
          <w:szCs w:val="21"/>
        </w:rPr>
        <w:t>U</w:t>
      </w:r>
      <w:r w:rsidR="00A43F12" w:rsidRPr="00B24B29">
        <w:rPr>
          <w:rFonts w:ascii="Bookman Old Style" w:hAnsi="Bookman Old Style" w:cs="Tahoma"/>
          <w:sz w:val="21"/>
          <w:szCs w:val="21"/>
          <w:lang w:val="en-US"/>
        </w:rPr>
        <w:t xml:space="preserve">ndang Nomor </w:t>
      </w:r>
      <w:r w:rsidR="00A43F12" w:rsidRPr="00B24B29">
        <w:rPr>
          <w:rFonts w:ascii="Bookman Old Style" w:hAnsi="Bookman Old Style" w:cs="Tahoma"/>
          <w:sz w:val="21"/>
          <w:szCs w:val="21"/>
        </w:rPr>
        <w:t>3</w:t>
      </w:r>
      <w:r w:rsidR="00207043" w:rsidRPr="00B24B29">
        <w:rPr>
          <w:rFonts w:ascii="Bookman Old Style" w:hAnsi="Bookman Old Style" w:cs="Tahoma"/>
          <w:sz w:val="21"/>
          <w:szCs w:val="21"/>
          <w:lang w:val="en-US"/>
        </w:rPr>
        <w:t xml:space="preserve"> Tahun 2009 tentang </w:t>
      </w:r>
      <w:r w:rsidR="00A43F12" w:rsidRPr="00B24B29">
        <w:rPr>
          <w:rFonts w:ascii="Bookman Old Style" w:hAnsi="Bookman Old Style" w:cs="Tahoma"/>
          <w:sz w:val="21"/>
          <w:szCs w:val="21"/>
        </w:rPr>
        <w:t>Perubahan atas Undang-Undang Nomor 14 Tahun 1985 tentang Mahkamah Agung</w:t>
      </w:r>
      <w:r w:rsidR="00D47013" w:rsidRPr="00B24B29">
        <w:rPr>
          <w:rFonts w:ascii="Bookman Old Style" w:hAnsi="Bookman Old Style" w:cs="Tahoma"/>
          <w:sz w:val="21"/>
          <w:szCs w:val="21"/>
          <w:lang w:val="en-US"/>
        </w:rPr>
        <w:t>;</w:t>
      </w:r>
    </w:p>
    <w:p w14:paraId="7E4BCD6C"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48 Tahun 2009 tentang Kekuasaan Kehakiman</w:t>
      </w:r>
      <w:r w:rsidR="00A126C6" w:rsidRPr="00B24B29">
        <w:rPr>
          <w:rFonts w:ascii="Bookman Old Style" w:hAnsi="Bookman Old Style" w:cs="Tahoma"/>
          <w:sz w:val="21"/>
          <w:szCs w:val="21"/>
          <w:lang w:val="en-US"/>
        </w:rPr>
        <w:t>;</w:t>
      </w:r>
    </w:p>
    <w:p w14:paraId="3D14A1B2" w14:textId="77777777" w:rsidR="008E0ECE"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50 Tahun 2009 tentang Perubahan Kedua atas Undang-Undang Nomor 7 Tahun 1989 tentang Peradilan Agama</w:t>
      </w:r>
      <w:r w:rsidR="008E0ECE" w:rsidRPr="00B24B29">
        <w:rPr>
          <w:rFonts w:ascii="Bookman Old Style" w:hAnsi="Bookman Old Style" w:cs="Tahoma"/>
          <w:sz w:val="21"/>
          <w:szCs w:val="21"/>
          <w:lang w:val="en-US"/>
        </w:rPr>
        <w:t xml:space="preserve">; </w:t>
      </w:r>
    </w:p>
    <w:p w14:paraId="5B8BEE12"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 Tahun 2014 ten</w:t>
      </w:r>
      <w:r w:rsidR="004B2ACC" w:rsidRPr="00B24B29">
        <w:rPr>
          <w:rFonts w:ascii="Bookman Old Style" w:hAnsi="Bookman Old Style" w:cs="Tahoma"/>
          <w:sz w:val="21"/>
          <w:szCs w:val="21"/>
        </w:rPr>
        <w:t>t</w:t>
      </w:r>
      <w:r w:rsidRPr="00B24B29">
        <w:rPr>
          <w:rFonts w:ascii="Bookman Old Style" w:hAnsi="Bookman Old Style" w:cs="Tahoma"/>
          <w:sz w:val="21"/>
          <w:szCs w:val="21"/>
        </w:rPr>
        <w:t>ang Aparatur Sipil Negara</w:t>
      </w:r>
      <w:r w:rsidR="00A126C6" w:rsidRPr="00B24B29">
        <w:rPr>
          <w:rFonts w:ascii="Bookman Old Style" w:hAnsi="Bookman Old Style" w:cs="Tahoma"/>
          <w:sz w:val="21"/>
          <w:szCs w:val="21"/>
          <w:lang w:val="en-US"/>
        </w:rPr>
        <w:t>;</w:t>
      </w:r>
    </w:p>
    <w:p w14:paraId="22392286" w14:textId="43E34D96" w:rsidR="004A7EFD" w:rsidRPr="00B24B29" w:rsidRDefault="00C125C7"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Per</w:t>
      </w:r>
      <w:r w:rsidR="0010073A" w:rsidRPr="00B24B29">
        <w:rPr>
          <w:rFonts w:ascii="Bookman Old Style" w:hAnsi="Bookman Old Style" w:cs="Tahoma"/>
          <w:sz w:val="21"/>
          <w:szCs w:val="21"/>
          <w:lang w:val="en-US"/>
        </w:rPr>
        <w:t xml:space="preserve">aturan Menteri Pendayagunaan Aparatur Negara dan Reformasi Birokrasi </w:t>
      </w:r>
      <w:r w:rsidRPr="00B24B29">
        <w:rPr>
          <w:rFonts w:ascii="Bookman Old Style" w:hAnsi="Bookman Old Style" w:cs="Tahoma"/>
          <w:sz w:val="21"/>
          <w:szCs w:val="21"/>
        </w:rPr>
        <w:t xml:space="preserve">Nomor </w:t>
      </w:r>
      <w:r w:rsidR="009637B7">
        <w:rPr>
          <w:rFonts w:ascii="Bookman Old Style" w:hAnsi="Bookman Old Style" w:cs="Tahoma"/>
          <w:sz w:val="21"/>
          <w:szCs w:val="21"/>
          <w:lang w:val="en-ID"/>
        </w:rPr>
        <w:t>90</w:t>
      </w:r>
      <w:r w:rsidR="00693FF2">
        <w:rPr>
          <w:rFonts w:ascii="Bookman Old Style" w:hAnsi="Bookman Old Style" w:cs="Tahoma"/>
          <w:sz w:val="21"/>
          <w:szCs w:val="21"/>
          <w:lang w:val="en-ID"/>
        </w:rPr>
        <w:t xml:space="preserve"> Tahun 20</w:t>
      </w:r>
      <w:r w:rsidR="009637B7">
        <w:rPr>
          <w:rFonts w:ascii="Bookman Old Style" w:hAnsi="Bookman Old Style" w:cs="Tahoma"/>
          <w:sz w:val="21"/>
          <w:szCs w:val="21"/>
          <w:lang w:val="en-ID"/>
        </w:rPr>
        <w:t>21</w:t>
      </w:r>
      <w:r w:rsidRPr="00B24B29">
        <w:rPr>
          <w:rFonts w:ascii="Bookman Old Style" w:hAnsi="Bookman Old Style" w:cs="Tahoma"/>
          <w:sz w:val="21"/>
          <w:szCs w:val="21"/>
        </w:rPr>
        <w:t xml:space="preserve"> tentang </w:t>
      </w:r>
      <w:r w:rsidR="009637B7" w:rsidRPr="009637B7">
        <w:rPr>
          <w:rFonts w:ascii="Bookman Old Style" w:hAnsi="Bookman Old Style" w:cs="Tahoma"/>
          <w:sz w:val="21"/>
          <w:szCs w:val="21"/>
          <w:lang w:val="en-ID"/>
        </w:rPr>
        <w:t>Pembangunan dan Evaluasi Zona Integritas Menuju Wilayah Bebas dari Korupsi dan Wilayah Birokrasi Bersih dan Melayani di Instansi Pemerintah</w:t>
      </w:r>
      <w:r w:rsidR="004A7EFD" w:rsidRPr="00B24B29">
        <w:rPr>
          <w:rFonts w:ascii="Bookman Old Style" w:hAnsi="Bookman Old Style" w:cs="Tahoma"/>
          <w:sz w:val="21"/>
          <w:szCs w:val="21"/>
        </w:rPr>
        <w:t>;</w:t>
      </w:r>
    </w:p>
    <w:p w14:paraId="04EE3D6F" w14:textId="60EC0A23" w:rsidR="005462C1" w:rsidRPr="00B24B29" w:rsidRDefault="005B35B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5B35B2">
        <w:rPr>
          <w:rFonts w:ascii="Bookman Old Style" w:hAnsi="Bookman Old Style" w:cs="Tahoma"/>
          <w:sz w:val="21"/>
          <w:szCs w:val="21"/>
        </w:rPr>
        <w:t>Keputusan Ketua Mahkamah Agung RI Nomor 75A/KMA/SK/IV/2019 tentang Pembentukan Tim Reformasi Birokrasi dan Pembangunan Zona Integritas Di Lingkungan Mahkamah Agung dan badan Peradilan di bawahnya</w:t>
      </w:r>
      <w:r w:rsidR="0010073A" w:rsidRPr="00B24B29">
        <w:rPr>
          <w:rFonts w:ascii="Bookman Old Style" w:hAnsi="Bookman Old Style" w:cs="Tahoma"/>
          <w:sz w:val="21"/>
          <w:szCs w:val="21"/>
          <w:lang w:val="en-US"/>
        </w:rPr>
        <w:t>.</w:t>
      </w:r>
    </w:p>
    <w:p w14:paraId="42B77B21" w14:textId="035FE8A5" w:rsidR="00D40453" w:rsidRPr="00CF247E" w:rsidRDefault="00D40453" w:rsidP="00263182">
      <w:pPr>
        <w:pStyle w:val="BodyTextIndent3"/>
        <w:tabs>
          <w:tab w:val="clear" w:pos="2160"/>
        </w:tabs>
        <w:spacing w:line="276" w:lineRule="auto"/>
        <w:ind w:left="2100" w:firstLine="0"/>
        <w:rPr>
          <w:rFonts w:ascii="Bookman Old Style" w:hAnsi="Bookman Old Style" w:cs="Tahoma"/>
          <w:sz w:val="16"/>
          <w:szCs w:val="16"/>
        </w:rPr>
      </w:pPr>
    </w:p>
    <w:p w14:paraId="116CABC1" w14:textId="6210CCF5" w:rsidR="00CF247E" w:rsidRPr="005E75D0" w:rsidRDefault="00CF247E" w:rsidP="009637B7">
      <w:pPr>
        <w:tabs>
          <w:tab w:val="left" w:pos="1440"/>
          <w:tab w:val="left" w:pos="1800"/>
          <w:tab w:val="left" w:pos="2160"/>
          <w:tab w:val="left" w:pos="4320"/>
          <w:tab w:val="left" w:pos="4680"/>
          <w:tab w:val="left" w:pos="5040"/>
          <w:tab w:val="left" w:pos="5760"/>
          <w:tab w:val="left" w:pos="6120"/>
        </w:tabs>
        <w:ind w:left="1797" w:hanging="1797"/>
        <w:jc w:val="both"/>
        <w:rPr>
          <w:rFonts w:ascii="Bookman Old Style" w:hAnsi="Bookman Old Style"/>
          <w:sz w:val="21"/>
          <w:szCs w:val="21"/>
        </w:rPr>
      </w:pPr>
      <w:r>
        <w:rPr>
          <w:rFonts w:ascii="Bookman Old Style" w:hAnsi="Bookman Old Style" w:cs="Tahoma"/>
          <w:sz w:val="21"/>
          <w:szCs w:val="21"/>
        </w:rPr>
        <w:tab/>
      </w:r>
      <w:r>
        <w:rPr>
          <w:rFonts w:ascii="Bookman Old Style" w:hAnsi="Bookman Old Style" w:cs="Tahoma"/>
          <w:sz w:val="21"/>
          <w:szCs w:val="21"/>
        </w:rPr>
        <w:tab/>
      </w:r>
      <w:r w:rsidR="009637B7" w:rsidRPr="009637B7">
        <w:rPr>
          <w:rFonts w:ascii="Bookman Old Style" w:hAnsi="Bookman Old Style" w:cs="Tahoma"/>
          <w:sz w:val="21"/>
          <w:szCs w:val="21"/>
        </w:rPr>
        <w:t xml:space="preserve">Dengan mencabut Keputusan Ketua Pengadilan Tinggi Agama Padang </w:t>
      </w:r>
      <w:r w:rsidR="009637B7">
        <w:rPr>
          <w:rFonts w:ascii="Bookman Old Style" w:hAnsi="Bookman Old Style" w:cs="Tahoma"/>
          <w:sz w:val="21"/>
          <w:szCs w:val="21"/>
        </w:rPr>
        <w:br/>
      </w:r>
      <w:r w:rsidR="009637B7" w:rsidRPr="009637B7">
        <w:rPr>
          <w:rFonts w:ascii="Bookman Old Style" w:hAnsi="Bookman Old Style" w:cs="Tahoma"/>
          <w:sz w:val="21"/>
          <w:szCs w:val="21"/>
        </w:rPr>
        <w:t>W3-A/</w:t>
      </w:r>
      <w:r w:rsidR="00E6011E">
        <w:rPr>
          <w:rFonts w:ascii="Bookman Old Style" w:hAnsi="Bookman Old Style" w:cs="Tahoma"/>
          <w:sz w:val="21"/>
          <w:szCs w:val="21"/>
          <w:lang w:val="en-US"/>
        </w:rPr>
        <w:t>616</w:t>
      </w:r>
      <w:r w:rsidR="009637B7" w:rsidRPr="009637B7">
        <w:rPr>
          <w:rFonts w:ascii="Bookman Old Style" w:hAnsi="Bookman Old Style" w:cs="Tahoma"/>
          <w:sz w:val="21"/>
          <w:szCs w:val="21"/>
        </w:rPr>
        <w:t>/OT.01.2/</w:t>
      </w:r>
      <w:r w:rsidR="00E6011E">
        <w:rPr>
          <w:rFonts w:ascii="Bookman Old Style" w:hAnsi="Bookman Old Style" w:cs="Tahoma"/>
          <w:sz w:val="21"/>
          <w:szCs w:val="21"/>
          <w:lang w:val="en-US"/>
        </w:rPr>
        <w:t>2</w:t>
      </w:r>
      <w:r w:rsidR="009637B7" w:rsidRPr="009637B7">
        <w:rPr>
          <w:rFonts w:ascii="Bookman Old Style" w:hAnsi="Bookman Old Style" w:cs="Tahoma"/>
          <w:sz w:val="21"/>
          <w:szCs w:val="21"/>
        </w:rPr>
        <w:t>/202</w:t>
      </w:r>
      <w:r w:rsidR="00E6011E">
        <w:rPr>
          <w:rFonts w:ascii="Bookman Old Style" w:hAnsi="Bookman Old Style" w:cs="Tahoma"/>
          <w:sz w:val="21"/>
          <w:szCs w:val="21"/>
          <w:lang w:val="en-US"/>
        </w:rPr>
        <w:t>3</w:t>
      </w:r>
      <w:r w:rsidR="009637B7" w:rsidRPr="009637B7">
        <w:rPr>
          <w:rFonts w:ascii="Bookman Old Style" w:hAnsi="Bookman Old Style" w:cs="Tahoma"/>
          <w:sz w:val="21"/>
          <w:szCs w:val="21"/>
        </w:rPr>
        <w:t xml:space="preserve"> tanggal</w:t>
      </w:r>
      <w:r w:rsidR="001A08C2">
        <w:rPr>
          <w:rFonts w:ascii="Bookman Old Style" w:hAnsi="Bookman Old Style" w:cs="Tahoma"/>
          <w:sz w:val="21"/>
          <w:szCs w:val="21"/>
          <w:lang w:val="en-US"/>
        </w:rPr>
        <w:t xml:space="preserve"> </w:t>
      </w:r>
      <w:r w:rsidR="00E6011E">
        <w:rPr>
          <w:rFonts w:ascii="Bookman Old Style" w:hAnsi="Bookman Old Style" w:cs="Tahoma"/>
          <w:sz w:val="21"/>
          <w:szCs w:val="21"/>
          <w:lang w:val="en-US"/>
        </w:rPr>
        <w:t xml:space="preserve">17 Februari 2023 </w:t>
      </w:r>
      <w:r w:rsidR="009637B7" w:rsidRPr="009637B7">
        <w:rPr>
          <w:rFonts w:ascii="Bookman Old Style" w:hAnsi="Bookman Old Style" w:cs="Tahoma"/>
          <w:sz w:val="21"/>
          <w:szCs w:val="21"/>
        </w:rPr>
        <w:t>tentang Pembentukan Tim Pembangunan Zona Integritas Menuju Wilayah Bebas Korupsi dan Wilayah Birokrasi Bersih dan Melayani pada Pengadilan Tinggi Agama Padang</w:t>
      </w:r>
      <w:r w:rsidRPr="005E75D0">
        <w:rPr>
          <w:rFonts w:ascii="Bookman Old Style" w:hAnsi="Bookman Old Style"/>
          <w:sz w:val="21"/>
          <w:szCs w:val="21"/>
        </w:rPr>
        <w:t>.</w:t>
      </w:r>
    </w:p>
    <w:p w14:paraId="38F327E7" w14:textId="77777777" w:rsidR="000B2C45" w:rsidRDefault="000B2C45" w:rsidP="000B2C45"/>
    <w:p w14:paraId="7C2E83AA" w14:textId="77777777" w:rsidR="00DA2B82" w:rsidRPr="005E75D0" w:rsidRDefault="00DA2B82" w:rsidP="00263182">
      <w:pPr>
        <w:pStyle w:val="Heading2"/>
        <w:spacing w:before="0" w:line="276" w:lineRule="auto"/>
        <w:rPr>
          <w:rFonts w:ascii="Bookman Old Style" w:hAnsi="Bookman Old Style" w:cs="Tahoma"/>
          <w:b w:val="0"/>
          <w:bCs w:val="0"/>
          <w:sz w:val="21"/>
          <w:szCs w:val="21"/>
        </w:rPr>
      </w:pPr>
      <w:r w:rsidRPr="00FC16A7">
        <w:rPr>
          <w:rFonts w:ascii="Bookman Old Style" w:hAnsi="Bookman Old Style" w:cs="Tahoma"/>
          <w:b w:val="0"/>
          <w:bCs w:val="0"/>
          <w:sz w:val="21"/>
          <w:szCs w:val="21"/>
        </w:rPr>
        <w:t>M E M U T U S K A N</w:t>
      </w:r>
    </w:p>
    <w:p w14:paraId="1F7E15FC" w14:textId="77777777" w:rsidR="00671C0F" w:rsidRPr="00006DFC" w:rsidRDefault="00671C0F" w:rsidP="00263182">
      <w:pPr>
        <w:spacing w:line="276" w:lineRule="auto"/>
        <w:rPr>
          <w:rFonts w:ascii="Bookman Old Style" w:hAnsi="Bookman Old Style"/>
          <w:sz w:val="16"/>
          <w:szCs w:val="16"/>
        </w:rPr>
      </w:pPr>
    </w:p>
    <w:p w14:paraId="12158C3E" w14:textId="13F45078" w:rsidR="00D60135" w:rsidRDefault="00DA2B82" w:rsidP="00263182">
      <w:pPr>
        <w:tabs>
          <w:tab w:val="left" w:pos="1440"/>
          <w:tab w:val="left" w:pos="1792"/>
        </w:tabs>
        <w:spacing w:line="276" w:lineRule="auto"/>
        <w:ind w:left="1792" w:hanging="1792"/>
        <w:jc w:val="both"/>
        <w:rPr>
          <w:rFonts w:ascii="Bookman Old Style" w:hAnsi="Bookman Old Style" w:cs="Tahoma"/>
          <w:sz w:val="21"/>
          <w:szCs w:val="21"/>
        </w:rPr>
      </w:pPr>
      <w:r w:rsidRPr="00FC16A7">
        <w:rPr>
          <w:rFonts w:ascii="Bookman Old Style" w:hAnsi="Bookman Old Style" w:cs="Tahoma"/>
          <w:sz w:val="21"/>
          <w:szCs w:val="21"/>
        </w:rPr>
        <w:t>Menetapkan</w:t>
      </w:r>
      <w:r w:rsidRPr="00FC16A7">
        <w:rPr>
          <w:rFonts w:ascii="Bookman Old Style" w:hAnsi="Bookman Old Style" w:cs="Tahoma"/>
          <w:sz w:val="21"/>
          <w:szCs w:val="21"/>
        </w:rPr>
        <w:tab/>
        <w:t>:</w:t>
      </w:r>
      <w:r w:rsidR="00003631" w:rsidRPr="005E75D0">
        <w:rPr>
          <w:rFonts w:ascii="Bookman Old Style" w:hAnsi="Bookman Old Style" w:cs="Tahoma"/>
          <w:sz w:val="21"/>
          <w:szCs w:val="21"/>
        </w:rPr>
        <w:tab/>
      </w:r>
      <w:r w:rsidR="00CF7EDC" w:rsidRPr="00FC16A7">
        <w:rPr>
          <w:rFonts w:ascii="Bookman Old Style" w:hAnsi="Bookman Old Style" w:cs="Tahoma"/>
          <w:sz w:val="21"/>
          <w:szCs w:val="21"/>
        </w:rPr>
        <w:t xml:space="preserve">KEPUTUSAN </w:t>
      </w:r>
      <w:r w:rsidR="00300762" w:rsidRPr="00FC16A7">
        <w:rPr>
          <w:rFonts w:ascii="Bookman Old Style" w:hAnsi="Bookman Old Style" w:cs="Tahoma"/>
          <w:sz w:val="21"/>
          <w:szCs w:val="21"/>
        </w:rPr>
        <w:t>K</w:t>
      </w:r>
      <w:r w:rsidR="00CF7EDC" w:rsidRPr="00FC16A7">
        <w:rPr>
          <w:rFonts w:ascii="Bookman Old Style" w:hAnsi="Bookman Old Style" w:cs="Tahoma"/>
          <w:sz w:val="21"/>
          <w:szCs w:val="21"/>
        </w:rPr>
        <w:t xml:space="preserve">ETUA PENGADILAN TINGGI AGAMA PADANG TENTANG </w:t>
      </w:r>
      <w:r w:rsidR="0010073A" w:rsidRPr="00FC16A7">
        <w:rPr>
          <w:rFonts w:ascii="Bookman Old Style" w:hAnsi="Bookman Old Style" w:cs="Tahoma"/>
          <w:sz w:val="21"/>
          <w:szCs w:val="21"/>
        </w:rPr>
        <w:t>PEMBENTUKAN TIM PEMBANGUNAN ZONA INTEGRITAS MENUJU WILAYAH BEBAS KORUPSI DAN WILAYAH BIROKRASI BERSIH DAN MELAYANI PADA PENGADILAN TINGGI AGAMA PADANG</w:t>
      </w:r>
      <w:r w:rsidR="004F34F7" w:rsidRPr="00FC16A7">
        <w:rPr>
          <w:rFonts w:ascii="Bookman Old Style" w:hAnsi="Bookman Old Style" w:cs="Tahoma"/>
          <w:sz w:val="21"/>
          <w:szCs w:val="21"/>
        </w:rPr>
        <w:t>;</w:t>
      </w:r>
    </w:p>
    <w:p w14:paraId="46E22E34" w14:textId="19CFCB90" w:rsidR="00D60135" w:rsidRDefault="00D60135" w:rsidP="00263182">
      <w:pPr>
        <w:tabs>
          <w:tab w:val="left" w:pos="1440"/>
          <w:tab w:val="left" w:pos="1792"/>
        </w:tabs>
        <w:spacing w:line="276" w:lineRule="auto"/>
        <w:ind w:left="1792" w:hanging="1792"/>
        <w:jc w:val="both"/>
        <w:rPr>
          <w:rFonts w:ascii="Bookman Old Style" w:hAnsi="Bookman Old Style" w:cs="Tahoma"/>
          <w:sz w:val="21"/>
          <w:szCs w:val="21"/>
        </w:rPr>
      </w:pPr>
    </w:p>
    <w:p w14:paraId="53C10690" w14:textId="2F25A572"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5248C5CD" w14:textId="4CD93CF0"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45039981" w14:textId="3624CD4B"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3CE49182" w14:textId="27AF0B35"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014DC813" w14:textId="20012FE2"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6896C6AB" w14:textId="7B508418"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5AE87983" w14:textId="77777777" w:rsidR="003B2616" w:rsidRDefault="003B2616" w:rsidP="00263182">
      <w:pPr>
        <w:tabs>
          <w:tab w:val="left" w:pos="1440"/>
          <w:tab w:val="left" w:pos="1792"/>
        </w:tabs>
        <w:spacing w:line="276" w:lineRule="auto"/>
        <w:ind w:left="1792" w:hanging="1792"/>
        <w:jc w:val="both"/>
        <w:rPr>
          <w:rFonts w:ascii="Bookman Old Style" w:hAnsi="Bookman Old Style" w:cs="Tahoma"/>
          <w:sz w:val="21"/>
          <w:szCs w:val="21"/>
        </w:rPr>
      </w:pPr>
    </w:p>
    <w:p w14:paraId="24E3EB0A" w14:textId="43160AB9" w:rsidR="005A24F2" w:rsidRPr="005B35B2" w:rsidRDefault="005F54DD"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KESATU</w:t>
      </w:r>
      <w:r w:rsidR="00590829" w:rsidRPr="00B24B29">
        <w:rPr>
          <w:rFonts w:ascii="Bookman Old Style" w:hAnsi="Bookman Old Style" w:cs="Tahoma"/>
          <w:sz w:val="21"/>
          <w:szCs w:val="21"/>
        </w:rPr>
        <w:t xml:space="preserve"> </w:t>
      </w:r>
      <w:r w:rsidR="00DA2B82" w:rsidRPr="00B24B29">
        <w:rPr>
          <w:rFonts w:ascii="Bookman Old Style" w:hAnsi="Bookman Old Style" w:cs="Tahoma"/>
          <w:sz w:val="21"/>
          <w:szCs w:val="21"/>
        </w:rPr>
        <w:tab/>
        <w:t>:</w:t>
      </w:r>
      <w:r w:rsidR="00DA2B82" w:rsidRPr="00B24B29">
        <w:rPr>
          <w:rFonts w:ascii="Bookman Old Style" w:hAnsi="Bookman Old Style" w:cs="Tahoma"/>
          <w:sz w:val="21"/>
          <w:szCs w:val="21"/>
        </w:rPr>
        <w:tab/>
      </w:r>
      <w:r w:rsidR="007609A0">
        <w:rPr>
          <w:rFonts w:ascii="Bookman Old Style" w:hAnsi="Bookman Old Style" w:cs="Tahoma"/>
          <w:sz w:val="21"/>
          <w:szCs w:val="21"/>
        </w:rPr>
        <w:t xml:space="preserve">Membentuk </w:t>
      </w:r>
      <w:r w:rsidR="00CF247E" w:rsidRPr="005B35B2">
        <w:rPr>
          <w:rFonts w:ascii="Bookman Old Style" w:hAnsi="Bookman Old Style" w:cs="Tahoma"/>
          <w:sz w:val="21"/>
          <w:szCs w:val="21"/>
        </w:rPr>
        <w:t xml:space="preserve">Tim Pembangunan Zona Integritas Menuju Wilayah Bebas Korupsi dan Wilayah Birokrasi Bersih dan Melayani pada Pengadilan Tinggi Agama Padang dengan susunan sebagaimana tersebut dalam lampiran </w:t>
      </w:r>
      <w:r w:rsidR="00330821" w:rsidRPr="005B35B2">
        <w:rPr>
          <w:rFonts w:ascii="Bookman Old Style" w:hAnsi="Bookman Old Style" w:cs="Tahoma"/>
          <w:sz w:val="21"/>
          <w:szCs w:val="21"/>
        </w:rPr>
        <w:t xml:space="preserve">I </w:t>
      </w:r>
      <w:r w:rsidR="00CF247E" w:rsidRPr="005B35B2">
        <w:rPr>
          <w:rFonts w:ascii="Bookman Old Style" w:hAnsi="Bookman Old Style" w:cs="Tahoma"/>
          <w:sz w:val="21"/>
          <w:szCs w:val="21"/>
        </w:rPr>
        <w:t>keputusan ini;</w:t>
      </w:r>
    </w:p>
    <w:p w14:paraId="3DD13974" w14:textId="2EDA5D0D" w:rsidR="00330821" w:rsidRPr="00330821" w:rsidRDefault="004F1798"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KEDUA</w:t>
      </w:r>
      <w:r w:rsidR="00CF7EDC" w:rsidRPr="00B24B29">
        <w:rPr>
          <w:rFonts w:ascii="Bookman Old Style" w:hAnsi="Bookman Old Style" w:cs="Tahoma"/>
          <w:sz w:val="21"/>
          <w:szCs w:val="21"/>
        </w:rPr>
        <w:tab/>
        <w:t>:</w:t>
      </w:r>
      <w:r w:rsidR="00CF7EDC" w:rsidRPr="00B24B29">
        <w:rPr>
          <w:rFonts w:ascii="Bookman Old Style" w:hAnsi="Bookman Old Style" w:cs="Tahoma"/>
          <w:sz w:val="21"/>
          <w:szCs w:val="21"/>
        </w:rPr>
        <w:tab/>
      </w:r>
      <w:r w:rsidR="005B35B2">
        <w:rPr>
          <w:rFonts w:ascii="Bookman Old Style" w:hAnsi="Bookman Old Style" w:cs="Tahoma"/>
          <w:sz w:val="21"/>
          <w:szCs w:val="21"/>
          <w:lang w:val="en-US"/>
        </w:rPr>
        <w:t xml:space="preserve">Tim melaksanakan tugas sesuai yang tercantum </w:t>
      </w:r>
      <w:r w:rsidR="00330821" w:rsidRPr="005B35B2">
        <w:rPr>
          <w:rFonts w:ascii="Bookman Old Style" w:hAnsi="Bookman Old Style" w:cs="Tahoma"/>
          <w:sz w:val="21"/>
          <w:szCs w:val="21"/>
        </w:rPr>
        <w:t>pada lampiran II keputusan ini</w:t>
      </w:r>
      <w:r w:rsidR="00F35314" w:rsidRPr="005B35B2">
        <w:rPr>
          <w:rFonts w:ascii="Bookman Old Style" w:hAnsi="Bookman Old Style" w:cs="Tahoma"/>
          <w:sz w:val="21"/>
          <w:szCs w:val="21"/>
        </w:rPr>
        <w:t>;</w:t>
      </w:r>
    </w:p>
    <w:p w14:paraId="3C55DA67" w14:textId="28D98B7B" w:rsidR="00CF247E" w:rsidRPr="00C20F9C" w:rsidRDefault="00B47964" w:rsidP="005B35B2">
      <w:pPr>
        <w:tabs>
          <w:tab w:val="left" w:pos="1418"/>
          <w:tab w:val="left" w:pos="1800"/>
          <w:tab w:val="left" w:pos="2160"/>
          <w:tab w:val="left" w:pos="4320"/>
          <w:tab w:val="left" w:pos="4680"/>
          <w:tab w:val="left" w:pos="5040"/>
          <w:tab w:val="left" w:pos="5760"/>
          <w:tab w:val="left" w:pos="6120"/>
        </w:tabs>
        <w:ind w:left="1797" w:hanging="1797"/>
        <w:jc w:val="both"/>
        <w:rPr>
          <w:rFonts w:ascii="Bookman Old Style" w:hAnsi="Bookman Old Style" w:cs="Tahoma"/>
          <w:sz w:val="21"/>
          <w:szCs w:val="21"/>
        </w:rPr>
      </w:pPr>
      <w:r w:rsidRPr="00B24B29">
        <w:rPr>
          <w:rFonts w:ascii="Bookman Old Style" w:hAnsi="Bookman Old Style" w:cs="Tahoma"/>
          <w:sz w:val="21"/>
          <w:szCs w:val="21"/>
        </w:rPr>
        <w:t>KETIGA</w:t>
      </w:r>
      <w:r w:rsidRPr="00B24B29">
        <w:rPr>
          <w:rFonts w:ascii="Bookman Old Style" w:hAnsi="Bookman Old Style" w:cs="Tahoma"/>
          <w:sz w:val="21"/>
          <w:szCs w:val="21"/>
        </w:rPr>
        <w:tab/>
        <w:t>:</w:t>
      </w:r>
      <w:r w:rsidRPr="00B24B29">
        <w:rPr>
          <w:rFonts w:ascii="Bookman Old Style" w:hAnsi="Bookman Old Style" w:cs="Tahoma"/>
          <w:sz w:val="21"/>
          <w:szCs w:val="21"/>
        </w:rPr>
        <w:tab/>
      </w:r>
      <w:r w:rsidR="00CF247E" w:rsidRPr="005B35B2">
        <w:rPr>
          <w:rFonts w:ascii="Bookman Old Style" w:hAnsi="Bookman Old Style" w:cs="Tahoma"/>
          <w:sz w:val="21"/>
          <w:szCs w:val="21"/>
        </w:rPr>
        <w:t xml:space="preserve">Keputusan ini berlaku terhitung sejak tanggal </w:t>
      </w:r>
      <w:r w:rsidR="0048574C">
        <w:rPr>
          <w:rFonts w:ascii="Bookman Old Style" w:hAnsi="Bookman Old Style" w:cs="Tahoma"/>
          <w:sz w:val="21"/>
          <w:szCs w:val="21"/>
          <w:lang w:val="en-US"/>
        </w:rPr>
        <w:t>2</w:t>
      </w:r>
      <w:r w:rsidR="00371B68">
        <w:rPr>
          <w:rFonts w:ascii="Bookman Old Style" w:hAnsi="Bookman Old Style" w:cs="Tahoma"/>
          <w:sz w:val="21"/>
          <w:szCs w:val="21"/>
          <w:lang w:val="en-GB"/>
        </w:rPr>
        <w:t xml:space="preserve">1 </w:t>
      </w:r>
      <w:r w:rsidR="0048574C">
        <w:rPr>
          <w:rFonts w:ascii="Bookman Old Style" w:hAnsi="Bookman Old Style" w:cs="Tahoma"/>
          <w:sz w:val="21"/>
          <w:szCs w:val="21"/>
          <w:lang w:val="en-GB"/>
        </w:rPr>
        <w:t>Agustus</w:t>
      </w:r>
      <w:r w:rsidR="00371B68">
        <w:rPr>
          <w:rFonts w:ascii="Bookman Old Style" w:hAnsi="Bookman Old Style" w:cs="Tahoma"/>
          <w:sz w:val="21"/>
          <w:szCs w:val="21"/>
          <w:lang w:val="en-GB"/>
        </w:rPr>
        <w:t xml:space="preserve"> 2023</w:t>
      </w:r>
      <w:r w:rsidR="00CF247E" w:rsidRPr="005B35B2">
        <w:rPr>
          <w:rFonts w:ascii="Bookman Old Style" w:hAnsi="Bookman Old Style" w:cs="Tahoma"/>
          <w:sz w:val="21"/>
          <w:szCs w:val="21"/>
        </w:rPr>
        <w:t xml:space="preserve"> dengan ketentuan apabila</w:t>
      </w:r>
      <w:r w:rsidR="00CF247E" w:rsidRPr="00C20F9C">
        <w:rPr>
          <w:rFonts w:ascii="Bookman Old Style" w:hAnsi="Bookman Old Style" w:cs="Tahoma"/>
          <w:sz w:val="21"/>
          <w:szCs w:val="21"/>
        </w:rPr>
        <w:t xml:space="preserve"> terdapat kekeliruan akan diperbaiki sebagaimana mestinya.</w:t>
      </w:r>
    </w:p>
    <w:p w14:paraId="0F42CB94" w14:textId="77777777" w:rsidR="00CF247E" w:rsidRDefault="00CF247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lang w:val="en-US"/>
        </w:rPr>
      </w:pPr>
    </w:p>
    <w:p w14:paraId="185F1D5C" w14:textId="64C320EA" w:rsidR="00671C0F" w:rsidRPr="00B24B29" w:rsidRDefault="008E0EC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rPr>
      </w:pPr>
      <w:r w:rsidRPr="00B24B29">
        <w:rPr>
          <w:rFonts w:ascii="Bookman Old Style" w:hAnsi="Bookman Old Style" w:cs="Tahoma"/>
          <w:sz w:val="21"/>
          <w:szCs w:val="21"/>
          <w:lang w:val="en-US"/>
        </w:rPr>
        <w:tab/>
      </w:r>
      <w:r w:rsidRPr="00B24B29">
        <w:rPr>
          <w:rFonts w:ascii="Bookman Old Style" w:hAnsi="Bookman Old Style" w:cs="Tahoma"/>
          <w:sz w:val="21"/>
          <w:szCs w:val="21"/>
          <w:lang w:val="en-US"/>
        </w:rPr>
        <w:tab/>
      </w:r>
    </w:p>
    <w:p w14:paraId="693ACA4D" w14:textId="712CBF78" w:rsidR="008529E4" w:rsidRPr="00C20F9C" w:rsidRDefault="008529E4" w:rsidP="008529E4">
      <w:pPr>
        <w:tabs>
          <w:tab w:val="left" w:pos="7587"/>
        </w:tabs>
        <w:ind w:left="5387"/>
        <w:jc w:val="both"/>
        <w:rPr>
          <w:rFonts w:ascii="Bookman Old Style" w:hAnsi="Bookman Old Style"/>
          <w:sz w:val="21"/>
          <w:szCs w:val="21"/>
        </w:rPr>
      </w:pPr>
      <w:r w:rsidRPr="00C20F9C">
        <w:rPr>
          <w:rFonts w:ascii="Bookman Old Style" w:hAnsi="Bookman Old Style"/>
          <w:sz w:val="21"/>
          <w:szCs w:val="21"/>
        </w:rPr>
        <w:t>Ditetapkan di Padang</w:t>
      </w:r>
    </w:p>
    <w:p w14:paraId="0F6FEBBB" w14:textId="02BB9D4B" w:rsidR="008529E4" w:rsidRPr="00D32EB3" w:rsidRDefault="008529E4" w:rsidP="008529E4">
      <w:pPr>
        <w:tabs>
          <w:tab w:val="left" w:pos="7587"/>
        </w:tabs>
        <w:ind w:left="5387"/>
        <w:jc w:val="both"/>
        <w:rPr>
          <w:rFonts w:ascii="Bookman Old Style" w:hAnsi="Bookman Old Style"/>
          <w:sz w:val="21"/>
          <w:szCs w:val="21"/>
          <w:lang w:val="en-US"/>
        </w:rPr>
      </w:pPr>
      <w:r w:rsidRPr="00DE77D4">
        <w:rPr>
          <w:rFonts w:ascii="Bookman Old Style" w:hAnsi="Bookman Old Style"/>
          <w:sz w:val="21"/>
          <w:szCs w:val="21"/>
        </w:rPr>
        <w:t xml:space="preserve">pada tanggal </w:t>
      </w:r>
      <w:r w:rsidR="004B4020">
        <w:rPr>
          <w:rFonts w:ascii="Bookman Old Style" w:hAnsi="Bookman Old Style"/>
          <w:sz w:val="21"/>
          <w:szCs w:val="21"/>
          <w:lang w:val="en-US"/>
        </w:rPr>
        <w:t xml:space="preserve">    </w:t>
      </w:r>
      <w:r w:rsidR="0048574C">
        <w:rPr>
          <w:rFonts w:ascii="Bookman Old Style" w:hAnsi="Bookman Old Style"/>
          <w:sz w:val="21"/>
          <w:szCs w:val="21"/>
          <w:lang w:val="en-US"/>
        </w:rPr>
        <w:t xml:space="preserve"> Agustus</w:t>
      </w:r>
      <w:r w:rsidR="005A24F2">
        <w:rPr>
          <w:rFonts w:ascii="Bookman Old Style" w:hAnsi="Bookman Old Style"/>
          <w:sz w:val="21"/>
          <w:szCs w:val="21"/>
          <w:lang w:val="en-US"/>
        </w:rPr>
        <w:t xml:space="preserve"> </w:t>
      </w:r>
      <w:r w:rsidRPr="00DE77D4">
        <w:rPr>
          <w:rFonts w:ascii="Bookman Old Style" w:hAnsi="Bookman Old Style"/>
          <w:sz w:val="21"/>
          <w:szCs w:val="21"/>
        </w:rPr>
        <w:t>202</w:t>
      </w:r>
      <w:r w:rsidR="00344250">
        <w:rPr>
          <w:rFonts w:ascii="Bookman Old Style" w:hAnsi="Bookman Old Style"/>
          <w:sz w:val="21"/>
          <w:szCs w:val="21"/>
          <w:lang w:val="en-US"/>
        </w:rPr>
        <w:t>3</w:t>
      </w:r>
    </w:p>
    <w:p w14:paraId="53B30CCB" w14:textId="1F89DA0E" w:rsidR="008529E4" w:rsidRPr="00C20F9C" w:rsidRDefault="008529E4" w:rsidP="008529E4">
      <w:pPr>
        <w:ind w:left="5387"/>
        <w:rPr>
          <w:rFonts w:ascii="Bookman Old Style" w:hAnsi="Bookman Old Style"/>
          <w:sz w:val="21"/>
          <w:szCs w:val="21"/>
        </w:rPr>
      </w:pPr>
      <w:r w:rsidRPr="00C20F9C">
        <w:rPr>
          <w:rFonts w:ascii="Bookman Old Style" w:hAnsi="Bookman Old Style"/>
          <w:sz w:val="21"/>
          <w:szCs w:val="21"/>
        </w:rPr>
        <w:t>KETUA PENGADILAN TINGGI AGAMA PADANG,</w:t>
      </w:r>
    </w:p>
    <w:p w14:paraId="16FEB9DD" w14:textId="3CA5D8C1" w:rsidR="008529E4" w:rsidRDefault="008529E4" w:rsidP="008529E4">
      <w:pPr>
        <w:tabs>
          <w:tab w:val="left" w:pos="6946"/>
        </w:tabs>
        <w:ind w:left="5387"/>
        <w:rPr>
          <w:rFonts w:ascii="Bookman Old Style" w:hAnsi="Bookman Old Style"/>
          <w:sz w:val="21"/>
          <w:szCs w:val="21"/>
        </w:rPr>
      </w:pPr>
    </w:p>
    <w:p w14:paraId="452D1F43" w14:textId="6F834324" w:rsidR="008529E4" w:rsidRPr="00C20F9C" w:rsidRDefault="008529E4" w:rsidP="008529E4">
      <w:pPr>
        <w:tabs>
          <w:tab w:val="left" w:pos="6946"/>
        </w:tabs>
        <w:ind w:left="5387"/>
        <w:rPr>
          <w:rFonts w:ascii="Bookman Old Style" w:hAnsi="Bookman Old Style"/>
          <w:sz w:val="21"/>
          <w:szCs w:val="21"/>
        </w:rPr>
      </w:pPr>
    </w:p>
    <w:p w14:paraId="6F152E38" w14:textId="1B09B52F" w:rsidR="008529E4" w:rsidRPr="00C20F9C" w:rsidRDefault="008529E4" w:rsidP="008529E4">
      <w:pPr>
        <w:tabs>
          <w:tab w:val="left" w:pos="6946"/>
        </w:tabs>
        <w:ind w:left="5387"/>
        <w:rPr>
          <w:rFonts w:ascii="Bookman Old Style" w:hAnsi="Bookman Old Style"/>
          <w:sz w:val="21"/>
          <w:szCs w:val="21"/>
        </w:rPr>
      </w:pPr>
    </w:p>
    <w:p w14:paraId="1A9B153B" w14:textId="24EDE71E" w:rsidR="008529E4" w:rsidRPr="00C20F9C" w:rsidRDefault="008529E4" w:rsidP="008529E4">
      <w:pPr>
        <w:tabs>
          <w:tab w:val="left" w:pos="6946"/>
        </w:tabs>
        <w:ind w:left="5387"/>
        <w:rPr>
          <w:rFonts w:ascii="Bookman Old Style" w:hAnsi="Bookman Old Style"/>
          <w:sz w:val="21"/>
          <w:szCs w:val="21"/>
        </w:rPr>
      </w:pPr>
    </w:p>
    <w:p w14:paraId="38A6FA54" w14:textId="77777777" w:rsidR="009637B7" w:rsidRPr="009637B7" w:rsidRDefault="009637B7" w:rsidP="009637B7">
      <w:pPr>
        <w:tabs>
          <w:tab w:val="left" w:pos="5400"/>
        </w:tabs>
        <w:ind w:left="5387"/>
        <w:rPr>
          <w:rFonts w:ascii="Bookman Old Style" w:hAnsi="Bookman Old Style"/>
          <w:bCs/>
          <w:sz w:val="21"/>
          <w:szCs w:val="21"/>
          <w:lang w:val="fi-FI"/>
        </w:rPr>
      </w:pPr>
      <w:r w:rsidRPr="009637B7">
        <w:rPr>
          <w:rFonts w:ascii="Bookman Old Style" w:hAnsi="Bookman Old Style"/>
          <w:bCs/>
          <w:sz w:val="21"/>
          <w:szCs w:val="21"/>
          <w:lang w:val="fi-FI"/>
        </w:rPr>
        <w:t>Dr. Drs. H. PELMIZAR, M.H.I.</w:t>
      </w:r>
    </w:p>
    <w:p w14:paraId="1D5B250F" w14:textId="77777777" w:rsidR="009B7C86" w:rsidRDefault="009637B7" w:rsidP="009637B7">
      <w:pPr>
        <w:tabs>
          <w:tab w:val="left" w:pos="5400"/>
        </w:tabs>
        <w:ind w:left="5387"/>
        <w:rPr>
          <w:rFonts w:ascii="Bookman Old Style" w:hAnsi="Bookman Old Style"/>
          <w:bCs/>
          <w:sz w:val="21"/>
          <w:szCs w:val="21"/>
          <w:lang w:val="fi-FI"/>
        </w:rPr>
      </w:pPr>
      <w:r w:rsidRPr="009637B7">
        <w:rPr>
          <w:rFonts w:ascii="Bookman Old Style" w:hAnsi="Bookman Old Style"/>
          <w:bCs/>
          <w:sz w:val="21"/>
          <w:szCs w:val="21"/>
          <w:lang w:val="fi-FI"/>
        </w:rPr>
        <w:t>NIP. 195611121981031009</w:t>
      </w:r>
    </w:p>
    <w:p w14:paraId="193A6EF9" w14:textId="77777777" w:rsidR="009B7C86" w:rsidRDefault="009B7C86" w:rsidP="009B7C86">
      <w:pPr>
        <w:tabs>
          <w:tab w:val="left" w:pos="5400"/>
        </w:tabs>
        <w:rPr>
          <w:rFonts w:ascii="Bookman Old Style" w:hAnsi="Bookman Old Style"/>
          <w:bCs/>
          <w:sz w:val="21"/>
          <w:szCs w:val="21"/>
          <w:lang w:val="fi-FI"/>
        </w:rPr>
      </w:pPr>
    </w:p>
    <w:p w14:paraId="432B9FE5" w14:textId="77777777" w:rsidR="009B7C86" w:rsidRDefault="009B7C86" w:rsidP="009B7C86">
      <w:pPr>
        <w:tabs>
          <w:tab w:val="left" w:pos="5400"/>
        </w:tabs>
        <w:rPr>
          <w:rFonts w:ascii="Bookman Old Style" w:hAnsi="Bookman Old Style"/>
          <w:bCs/>
          <w:sz w:val="21"/>
          <w:szCs w:val="21"/>
          <w:lang w:val="fi-FI"/>
        </w:rPr>
      </w:pPr>
      <w:r>
        <w:rPr>
          <w:rFonts w:ascii="Bookman Old Style" w:hAnsi="Bookman Old Style"/>
          <w:bCs/>
          <w:sz w:val="21"/>
          <w:szCs w:val="21"/>
          <w:lang w:val="fi-FI"/>
        </w:rPr>
        <w:t>Tembusan:</w:t>
      </w:r>
    </w:p>
    <w:p w14:paraId="66E0E7DD" w14:textId="77777777" w:rsidR="009B7C86" w:rsidRDefault="009B7C86" w:rsidP="009B7C86">
      <w:pPr>
        <w:tabs>
          <w:tab w:val="left" w:pos="5400"/>
        </w:tabs>
        <w:rPr>
          <w:rFonts w:ascii="Bookman Old Style" w:hAnsi="Bookman Old Style"/>
          <w:bCs/>
          <w:sz w:val="21"/>
          <w:szCs w:val="21"/>
          <w:lang w:val="fi-FI"/>
        </w:rPr>
      </w:pPr>
      <w:r>
        <w:rPr>
          <w:rFonts w:ascii="Bookman Old Style" w:hAnsi="Bookman Old Style"/>
          <w:bCs/>
          <w:sz w:val="21"/>
          <w:szCs w:val="21"/>
          <w:lang w:val="fi-FI"/>
        </w:rPr>
        <w:t>- Yml. Ketua Kamar Pembinaan Mahkamah Agung RI;</w:t>
      </w:r>
    </w:p>
    <w:p w14:paraId="6CDCD450" w14:textId="77777777" w:rsidR="009B7C86" w:rsidRDefault="009B7C86" w:rsidP="009B7C86">
      <w:pPr>
        <w:tabs>
          <w:tab w:val="left" w:pos="5400"/>
        </w:tabs>
        <w:rPr>
          <w:rFonts w:ascii="Bookman Old Style" w:hAnsi="Bookman Old Style"/>
          <w:bCs/>
          <w:sz w:val="21"/>
          <w:szCs w:val="21"/>
          <w:lang w:val="fi-FI"/>
        </w:rPr>
      </w:pPr>
      <w:r>
        <w:rPr>
          <w:rFonts w:ascii="Bookman Old Style" w:hAnsi="Bookman Old Style"/>
          <w:bCs/>
          <w:sz w:val="21"/>
          <w:szCs w:val="21"/>
          <w:lang w:val="fi-FI"/>
        </w:rPr>
        <w:t>- Yml. Ketua Kamar Agama Mahkamah Agung RI;</w:t>
      </w:r>
    </w:p>
    <w:p w14:paraId="462A0C94" w14:textId="77777777" w:rsidR="009B7C86" w:rsidRDefault="009B7C86" w:rsidP="009B7C86">
      <w:pPr>
        <w:tabs>
          <w:tab w:val="left" w:pos="5400"/>
        </w:tabs>
        <w:rPr>
          <w:rFonts w:ascii="Bookman Old Style" w:hAnsi="Bookman Old Style"/>
          <w:bCs/>
          <w:sz w:val="21"/>
          <w:szCs w:val="21"/>
          <w:lang w:val="fi-FI"/>
        </w:rPr>
      </w:pPr>
      <w:r>
        <w:rPr>
          <w:rFonts w:ascii="Bookman Old Style" w:hAnsi="Bookman Old Style"/>
          <w:bCs/>
          <w:sz w:val="21"/>
          <w:szCs w:val="21"/>
          <w:lang w:val="fi-FI"/>
        </w:rPr>
        <w:t>- Yth. Sekretaris Mahkamah Agung RI;</w:t>
      </w:r>
    </w:p>
    <w:p w14:paraId="763FE319" w14:textId="0BF838D6" w:rsidR="009B7C86" w:rsidRDefault="009B7C86" w:rsidP="009B7C86">
      <w:pPr>
        <w:tabs>
          <w:tab w:val="left" w:pos="5400"/>
        </w:tabs>
        <w:rPr>
          <w:rFonts w:ascii="Bookman Old Style" w:hAnsi="Bookman Old Style"/>
          <w:bCs/>
          <w:sz w:val="21"/>
          <w:szCs w:val="21"/>
          <w:lang w:val="fi-FI"/>
        </w:rPr>
      </w:pPr>
      <w:r>
        <w:rPr>
          <w:rFonts w:ascii="Bookman Old Style" w:hAnsi="Bookman Old Style"/>
          <w:bCs/>
          <w:sz w:val="21"/>
          <w:szCs w:val="21"/>
          <w:lang w:val="fi-FI"/>
        </w:rPr>
        <w:t>- Yth. Direktur Jenderal Badan Peradilan Agama Mahkamah Agung RI;</w:t>
      </w:r>
    </w:p>
    <w:p w14:paraId="3266C6FF" w14:textId="77777777" w:rsidR="009B7C86" w:rsidRDefault="009B7C86" w:rsidP="009B7C86">
      <w:pPr>
        <w:tabs>
          <w:tab w:val="left" w:pos="5400"/>
        </w:tabs>
        <w:rPr>
          <w:rFonts w:ascii="Bookman Old Style" w:hAnsi="Bookman Old Style"/>
          <w:sz w:val="21"/>
          <w:szCs w:val="21"/>
          <w:lang w:val="en-US"/>
        </w:rPr>
      </w:pPr>
      <w:r>
        <w:rPr>
          <w:rFonts w:ascii="Bookman Old Style" w:hAnsi="Bookman Old Style"/>
          <w:sz w:val="21"/>
          <w:szCs w:val="21"/>
          <w:lang w:val="en-US"/>
        </w:rPr>
        <w:t>- Yth. Kepala Badan Pengawasan Mahkamah Agung RI;</w:t>
      </w:r>
    </w:p>
    <w:p w14:paraId="799FB1BF" w14:textId="7D533705" w:rsidR="00671353" w:rsidRPr="00D81116" w:rsidRDefault="009B7C86" w:rsidP="009B7C86">
      <w:pPr>
        <w:tabs>
          <w:tab w:val="left" w:pos="5400"/>
        </w:tabs>
        <w:rPr>
          <w:rFonts w:ascii="Bookman Old Style" w:hAnsi="Bookman Old Style"/>
          <w:sz w:val="21"/>
          <w:szCs w:val="21"/>
          <w:lang w:val="en-US"/>
        </w:rPr>
      </w:pPr>
      <w:r>
        <w:rPr>
          <w:rFonts w:ascii="Bookman Old Style" w:hAnsi="Bookman Old Style"/>
          <w:sz w:val="21"/>
          <w:szCs w:val="21"/>
          <w:lang w:val="en-US"/>
        </w:rPr>
        <w:t>- Yth. Ketua Pengadilan Agama Se-Sumatera Barat.</w:t>
      </w:r>
      <w:r w:rsidR="00263182" w:rsidRPr="00B24B29">
        <w:rPr>
          <w:rFonts w:ascii="Bookman Old Style" w:hAnsi="Bookman Old Style"/>
          <w:sz w:val="21"/>
          <w:szCs w:val="21"/>
          <w:lang w:val="en-US"/>
        </w:rPr>
        <w:br w:type="page"/>
      </w:r>
    </w:p>
    <w:p w14:paraId="485482A3" w14:textId="77777777"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lastRenderedPageBreak/>
        <w:t>LAMPIRAN I KEPUTUSAN KETUA</w:t>
      </w:r>
    </w:p>
    <w:p w14:paraId="6D24943C" w14:textId="77777777"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t>PENGADILAN TINGGI AGAMA PADANG</w:t>
      </w:r>
    </w:p>
    <w:p w14:paraId="2F57A6A7" w14:textId="13B995BD" w:rsidR="009637B7" w:rsidRPr="009637B7" w:rsidRDefault="009637B7" w:rsidP="007D5052">
      <w:pPr>
        <w:tabs>
          <w:tab w:val="left" w:pos="6521"/>
        </w:tabs>
        <w:ind w:left="5220"/>
        <w:jc w:val="both"/>
        <w:rPr>
          <w:rFonts w:ascii="Bookman Old Style" w:hAnsi="Bookman Old Style"/>
        </w:rPr>
      </w:pPr>
      <w:r w:rsidRPr="009637B7">
        <w:rPr>
          <w:rFonts w:ascii="Bookman Old Style" w:hAnsi="Bookman Old Style"/>
        </w:rPr>
        <w:t>NOMOR</w:t>
      </w:r>
      <w:r w:rsidRPr="009637B7">
        <w:rPr>
          <w:rFonts w:ascii="Bookman Old Style" w:hAnsi="Bookman Old Style"/>
        </w:rPr>
        <w:tab/>
        <w:t xml:space="preserve">: </w:t>
      </w:r>
      <w:r w:rsidR="00344250" w:rsidRPr="00C20F9C">
        <w:rPr>
          <w:rFonts w:ascii="Bookman Old Style" w:hAnsi="Bookman Old Style"/>
        </w:rPr>
        <w:t>W</w:t>
      </w:r>
      <w:r w:rsidR="00344250">
        <w:rPr>
          <w:rFonts w:ascii="Bookman Old Style" w:hAnsi="Bookman Old Style"/>
          <w:lang w:val="en-US"/>
        </w:rPr>
        <w:t>3-</w:t>
      </w:r>
      <w:r w:rsidR="00344250" w:rsidRPr="00C20F9C">
        <w:rPr>
          <w:rFonts w:ascii="Bookman Old Style" w:hAnsi="Bookman Old Style"/>
        </w:rPr>
        <w:t>A</w:t>
      </w:r>
      <w:r w:rsidR="00344250" w:rsidRPr="005568A6">
        <w:rPr>
          <w:rFonts w:ascii="Bookman Old Style" w:hAnsi="Bookman Old Style"/>
          <w:color w:val="000000" w:themeColor="text1"/>
        </w:rPr>
        <w:t>/</w:t>
      </w:r>
      <w:r w:rsidR="00344250" w:rsidRPr="00344250">
        <w:rPr>
          <w:rFonts w:ascii="Bookman Old Style" w:hAnsi="Bookman Old Style"/>
          <w:color w:val="FFFFFF" w:themeColor="background1"/>
          <w:lang w:val="en-US"/>
        </w:rPr>
        <w:t>000</w:t>
      </w:r>
      <w:r w:rsidR="00344250" w:rsidRPr="005568A6">
        <w:rPr>
          <w:rFonts w:ascii="Bookman Old Style" w:hAnsi="Bookman Old Style"/>
          <w:color w:val="000000" w:themeColor="text1"/>
        </w:rPr>
        <w:t>/</w:t>
      </w:r>
      <w:r w:rsidR="00344250" w:rsidRPr="00CF247E">
        <w:rPr>
          <w:rFonts w:ascii="Bookman Old Style" w:hAnsi="Bookman Old Style" w:cs="Tahoma"/>
          <w:bCs/>
        </w:rPr>
        <w:t>OT.01.2/</w:t>
      </w:r>
      <w:r w:rsidR="0048574C">
        <w:rPr>
          <w:rFonts w:ascii="Bookman Old Style" w:hAnsi="Bookman Old Style" w:cs="Tahoma"/>
          <w:bCs/>
          <w:lang w:val="en-US"/>
        </w:rPr>
        <w:t>VI</w:t>
      </w:r>
      <w:r w:rsidR="00344250">
        <w:rPr>
          <w:rFonts w:ascii="Bookman Old Style" w:hAnsi="Bookman Old Style" w:cs="Tahoma"/>
          <w:bCs/>
          <w:lang w:val="en-US"/>
        </w:rPr>
        <w:t>II</w:t>
      </w:r>
      <w:r w:rsidR="00344250" w:rsidRPr="00CF247E">
        <w:rPr>
          <w:rFonts w:ascii="Bookman Old Style" w:hAnsi="Bookman Old Style" w:cs="Tahoma"/>
          <w:bCs/>
        </w:rPr>
        <w:t>/20</w:t>
      </w:r>
      <w:r w:rsidR="00344250" w:rsidRPr="00CF247E">
        <w:rPr>
          <w:rFonts w:ascii="Bookman Old Style" w:hAnsi="Bookman Old Style" w:cs="Tahoma"/>
          <w:bCs/>
          <w:lang w:val="en-US"/>
        </w:rPr>
        <w:t>2</w:t>
      </w:r>
      <w:r w:rsidR="00344250">
        <w:rPr>
          <w:rFonts w:ascii="Bookman Old Style" w:hAnsi="Bookman Old Style" w:cs="Tahoma"/>
          <w:bCs/>
          <w:lang w:val="en-US"/>
        </w:rPr>
        <w:t>3</w:t>
      </w:r>
    </w:p>
    <w:p w14:paraId="42921F71" w14:textId="77DB384C" w:rsidR="008529E4" w:rsidRPr="00344250" w:rsidRDefault="009637B7" w:rsidP="007D5052">
      <w:pPr>
        <w:tabs>
          <w:tab w:val="left" w:pos="6521"/>
        </w:tabs>
        <w:ind w:left="5220"/>
        <w:jc w:val="both"/>
        <w:rPr>
          <w:rFonts w:ascii="Bookman Old Style" w:hAnsi="Bookman Old Style"/>
          <w:lang w:val="en-GB"/>
        </w:rPr>
      </w:pPr>
      <w:r w:rsidRPr="009637B7">
        <w:rPr>
          <w:rFonts w:ascii="Bookman Old Style" w:hAnsi="Bookman Old Style"/>
        </w:rPr>
        <w:t xml:space="preserve">TANGGAL </w:t>
      </w:r>
      <w:r w:rsidR="007D5052">
        <w:rPr>
          <w:rFonts w:ascii="Bookman Old Style" w:hAnsi="Bookman Old Style"/>
        </w:rPr>
        <w:tab/>
      </w:r>
      <w:r w:rsidRPr="009637B7">
        <w:rPr>
          <w:rFonts w:ascii="Bookman Old Style" w:hAnsi="Bookman Old Style"/>
        </w:rPr>
        <w:t xml:space="preserve">: </w:t>
      </w:r>
      <w:r w:rsidR="004B4020">
        <w:rPr>
          <w:rFonts w:ascii="Bookman Old Style" w:hAnsi="Bookman Old Style"/>
          <w:lang w:val="en-US"/>
        </w:rPr>
        <w:t xml:space="preserve">     </w:t>
      </w:r>
      <w:r w:rsidR="0048574C">
        <w:rPr>
          <w:rFonts w:ascii="Bookman Old Style" w:hAnsi="Bookman Old Style"/>
          <w:lang w:val="en-US"/>
        </w:rPr>
        <w:t xml:space="preserve"> AGUSTUS</w:t>
      </w:r>
      <w:r w:rsidRPr="009637B7">
        <w:rPr>
          <w:rFonts w:ascii="Bookman Old Style" w:hAnsi="Bookman Old Style"/>
        </w:rPr>
        <w:t xml:space="preserve"> 202</w:t>
      </w:r>
      <w:r w:rsidR="00344250">
        <w:rPr>
          <w:rFonts w:ascii="Bookman Old Style" w:hAnsi="Bookman Old Style"/>
          <w:lang w:val="en-GB"/>
        </w:rPr>
        <w:t>3</w:t>
      </w:r>
    </w:p>
    <w:p w14:paraId="5ADBBDEB" w14:textId="77777777" w:rsidR="00700CB1" w:rsidRPr="00B24B29" w:rsidRDefault="00700CB1" w:rsidP="008529E4">
      <w:pPr>
        <w:tabs>
          <w:tab w:val="left" w:pos="4111"/>
          <w:tab w:val="left" w:pos="5400"/>
          <w:tab w:val="left" w:pos="5580"/>
        </w:tabs>
        <w:ind w:left="5387" w:hanging="5580"/>
        <w:jc w:val="both"/>
        <w:rPr>
          <w:rFonts w:ascii="Bookman Old Style" w:hAnsi="Bookman Old Style" w:cs="Tahoma"/>
          <w:bCs/>
          <w:sz w:val="21"/>
          <w:szCs w:val="21"/>
          <w:lang w:val="en-US"/>
        </w:rPr>
      </w:pPr>
    </w:p>
    <w:p w14:paraId="7293E334" w14:textId="77777777" w:rsidR="00862DE0" w:rsidRDefault="00862DE0" w:rsidP="00862DE0">
      <w:pPr>
        <w:jc w:val="center"/>
        <w:rPr>
          <w:rFonts w:ascii="Bookman Old Style" w:hAnsi="Bookman Old Style" w:cs="Tahoma"/>
          <w:sz w:val="21"/>
          <w:szCs w:val="21"/>
          <w:lang w:val="en-US"/>
        </w:rPr>
      </w:pPr>
    </w:p>
    <w:p w14:paraId="3B11CC45"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 xml:space="preserve">TIM PEMBANGUNAN ZONA INTEGRITAS </w:t>
      </w:r>
    </w:p>
    <w:p w14:paraId="34D63C1F"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MENUJU WILAYAH BEBAS KORUPSI DAN WILAYAH BIROKRASI BERSIH MELAYANI</w:t>
      </w:r>
    </w:p>
    <w:p w14:paraId="19CD4EED" w14:textId="77777777" w:rsidR="00700CB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PADA PENGADILAN TINGGI AGAMA PADANG</w:t>
      </w:r>
    </w:p>
    <w:p w14:paraId="2AE3CEB7" w14:textId="77777777" w:rsidR="00700CB1" w:rsidRDefault="00700CB1" w:rsidP="00862DE0">
      <w:pPr>
        <w:tabs>
          <w:tab w:val="left" w:pos="2552"/>
          <w:tab w:val="left" w:pos="5400"/>
          <w:tab w:val="left" w:pos="5580"/>
        </w:tabs>
        <w:ind w:left="5580" w:hanging="5580"/>
        <w:jc w:val="both"/>
        <w:rPr>
          <w:rFonts w:ascii="Bookman Old Style" w:hAnsi="Bookman Old Style" w:cs="Tahoma"/>
          <w:bCs/>
          <w:sz w:val="21"/>
          <w:szCs w:val="21"/>
          <w:lang w:val="en-US"/>
        </w:rPr>
      </w:pPr>
    </w:p>
    <w:p w14:paraId="007DFD74"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Pembina</w:t>
      </w:r>
      <w:r w:rsidRPr="00B24B29">
        <w:rPr>
          <w:rFonts w:ascii="Bookman Old Style" w:hAnsi="Bookman Old Style" w:cs="Tahoma"/>
          <w:bCs/>
          <w:sz w:val="21"/>
          <w:szCs w:val="21"/>
          <w:lang w:val="en-US"/>
        </w:rPr>
        <w:tab/>
        <w:t>: Ketua Pengadilan Tinggi Agama Padang</w:t>
      </w:r>
    </w:p>
    <w:p w14:paraId="7C70FCBD" w14:textId="3535693C"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Ketua</w:t>
      </w:r>
      <w:r w:rsidR="00F70083" w:rsidRPr="00B24B29">
        <w:rPr>
          <w:rFonts w:ascii="Bookman Old Style" w:hAnsi="Bookman Old Style" w:cs="Tahoma"/>
          <w:bCs/>
          <w:sz w:val="21"/>
          <w:szCs w:val="21"/>
          <w:lang w:val="en-US"/>
        </w:rPr>
        <w:tab/>
      </w:r>
      <w:r w:rsidRPr="00B24B29">
        <w:rPr>
          <w:rFonts w:ascii="Bookman Old Style" w:hAnsi="Bookman Old Style" w:cs="Tahoma"/>
          <w:bCs/>
          <w:sz w:val="21"/>
          <w:szCs w:val="21"/>
          <w:lang w:val="en-US"/>
        </w:rPr>
        <w:t xml:space="preserve">: </w:t>
      </w:r>
      <w:r w:rsidR="0048574C">
        <w:rPr>
          <w:rFonts w:ascii="Bookman Old Style" w:hAnsi="Bookman Old Style" w:cs="Tahoma"/>
          <w:bCs/>
          <w:sz w:val="21"/>
          <w:szCs w:val="21"/>
          <w:lang w:val="en-US"/>
        </w:rPr>
        <w:t>Wakil Ketua Pengadilan Tinggi Agama Padang</w:t>
      </w:r>
    </w:p>
    <w:p w14:paraId="3F88D147"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Koordinator Teknikal</w:t>
      </w:r>
      <w:r w:rsidRPr="00B24B29">
        <w:rPr>
          <w:rFonts w:ascii="Bookman Old Style" w:hAnsi="Bookman Old Style" w:cs="Tahoma"/>
          <w:bCs/>
          <w:sz w:val="21"/>
          <w:szCs w:val="21"/>
          <w:lang w:val="en-US"/>
        </w:rPr>
        <w:tab/>
        <w:t>: Panitera</w:t>
      </w:r>
      <w:r w:rsidR="00F70083" w:rsidRPr="00B24B29">
        <w:rPr>
          <w:rFonts w:ascii="Bookman Old Style" w:hAnsi="Bookman Old Style" w:cs="Tahoma"/>
          <w:bCs/>
          <w:sz w:val="21"/>
          <w:szCs w:val="21"/>
          <w:lang w:val="en-US"/>
        </w:rPr>
        <w:t xml:space="preserve"> Pengadilan Tinggi Agama Padang</w:t>
      </w:r>
    </w:p>
    <w:p w14:paraId="7ED15B91" w14:textId="0C873685" w:rsidR="00700CB1" w:rsidRPr="00B24B29" w:rsidRDefault="00F70083"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Koordinator Operasional</w:t>
      </w:r>
      <w:r w:rsidR="008529E4">
        <w:rPr>
          <w:rFonts w:ascii="Bookman Old Style" w:hAnsi="Bookman Old Style" w:cs="Tahoma"/>
          <w:bCs/>
          <w:sz w:val="21"/>
          <w:szCs w:val="21"/>
          <w:lang w:val="en-US"/>
        </w:rPr>
        <w:t xml:space="preserve"> </w:t>
      </w:r>
      <w:r w:rsidR="008529E4">
        <w:rPr>
          <w:rFonts w:ascii="Bookman Old Style" w:hAnsi="Bookman Old Style" w:cs="Tahoma"/>
          <w:bCs/>
          <w:sz w:val="21"/>
          <w:szCs w:val="21"/>
          <w:lang w:val="en-US"/>
        </w:rPr>
        <w:tab/>
      </w:r>
      <w:r w:rsidR="00700CB1" w:rsidRPr="00B24B29">
        <w:rPr>
          <w:rFonts w:ascii="Bookman Old Style" w:hAnsi="Bookman Old Style" w:cs="Tahoma"/>
          <w:bCs/>
          <w:sz w:val="21"/>
          <w:szCs w:val="21"/>
          <w:lang w:val="en-US"/>
        </w:rPr>
        <w:t>: Sekretaris</w:t>
      </w:r>
      <w:r w:rsidRPr="00B24B29">
        <w:rPr>
          <w:rFonts w:ascii="Bookman Old Style" w:hAnsi="Bookman Old Style" w:cs="Tahoma"/>
          <w:bCs/>
          <w:sz w:val="21"/>
          <w:szCs w:val="21"/>
          <w:lang w:val="en-US"/>
        </w:rPr>
        <w:t xml:space="preserve"> Pengadilan Tinggi Agama Padang</w:t>
      </w:r>
    </w:p>
    <w:p w14:paraId="40B2D485" w14:textId="77777777" w:rsidR="00F70083" w:rsidRPr="00DE77D4" w:rsidRDefault="00F70083" w:rsidP="00862DE0">
      <w:pPr>
        <w:tabs>
          <w:tab w:val="left" w:pos="4111"/>
          <w:tab w:val="left" w:pos="5400"/>
          <w:tab w:val="left" w:pos="5580"/>
        </w:tabs>
        <w:ind w:left="5580" w:hanging="4446"/>
        <w:jc w:val="both"/>
        <w:rPr>
          <w:rFonts w:ascii="Bookman Old Style" w:hAnsi="Bookman Old Style" w:cs="Tahoma"/>
          <w:bCs/>
          <w:sz w:val="16"/>
          <w:szCs w:val="16"/>
          <w:lang w:val="en-US"/>
        </w:rPr>
      </w:pPr>
    </w:p>
    <w:p w14:paraId="278FBC1F" w14:textId="77777777" w:rsidR="00700CB1" w:rsidRPr="00453E6A" w:rsidRDefault="00BB13C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Area Manajemen </w:t>
      </w:r>
      <w:r w:rsidRPr="00453E6A">
        <w:rPr>
          <w:rFonts w:ascii="Bookman Old Style" w:hAnsi="Bookman Old Style" w:cs="Tahoma"/>
          <w:bCs/>
          <w:sz w:val="21"/>
          <w:szCs w:val="21"/>
          <w:lang w:val="en-US"/>
        </w:rPr>
        <w:t>Perubahan</w:t>
      </w:r>
      <w:r w:rsidRPr="00453E6A">
        <w:rPr>
          <w:rFonts w:ascii="Bookman Old Style" w:hAnsi="Bookman Old Style" w:cs="Tahoma"/>
          <w:bCs/>
          <w:sz w:val="21"/>
          <w:szCs w:val="21"/>
          <w:lang w:val="en-US"/>
        </w:rPr>
        <w:tab/>
      </w:r>
    </w:p>
    <w:p w14:paraId="02299416" w14:textId="13AE8DF0" w:rsidR="00024010" w:rsidRPr="00453E6A" w:rsidRDefault="00024010" w:rsidP="00307C98">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Koordinator </w:t>
      </w:r>
      <w:r w:rsidRPr="00453E6A">
        <w:rPr>
          <w:rFonts w:ascii="Bookman Old Style" w:hAnsi="Bookman Old Style" w:cs="Tahoma"/>
          <w:bCs/>
          <w:sz w:val="21"/>
          <w:szCs w:val="21"/>
          <w:lang w:val="en-US"/>
        </w:rPr>
        <w:tab/>
        <w:t xml:space="preserve">: </w:t>
      </w:r>
      <w:r w:rsidR="009B7C86">
        <w:rPr>
          <w:rFonts w:ascii="Bookman Old Style" w:hAnsi="Bookman Old Style" w:cs="Tahoma"/>
          <w:bCs/>
          <w:sz w:val="21"/>
          <w:szCs w:val="21"/>
          <w:lang w:val="en-US"/>
        </w:rPr>
        <w:t>Drs. Nurhafizal, S.H., M.H.</w:t>
      </w:r>
    </w:p>
    <w:p w14:paraId="39681D73" w14:textId="55A5538D" w:rsidR="003C4094" w:rsidRPr="003C4094" w:rsidRDefault="00024010" w:rsidP="003C4094">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Anggota </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003C4094" w:rsidRPr="003C4094">
        <w:t xml:space="preserve"> </w:t>
      </w:r>
      <w:r w:rsidR="005C6FEA">
        <w:tab/>
      </w:r>
      <w:r w:rsidR="005C6FEA" w:rsidRPr="003C4094">
        <w:rPr>
          <w:rFonts w:ascii="Bookman Old Style" w:hAnsi="Bookman Old Style" w:cs="Tahoma"/>
          <w:bCs/>
          <w:sz w:val="21"/>
          <w:szCs w:val="21"/>
          <w:lang w:val="en-US"/>
        </w:rPr>
        <w:t>Ismail, S.H.I., M.A.</w:t>
      </w:r>
    </w:p>
    <w:p w14:paraId="6A3EA01D" w14:textId="55B8A779" w:rsidR="003C4094" w:rsidRPr="003C4094" w:rsidRDefault="003C4094" w:rsidP="003C4094">
      <w:pPr>
        <w:tabs>
          <w:tab w:val="left" w:pos="3261"/>
          <w:tab w:val="left" w:pos="3544"/>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2</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Hj. Alifah, S.H.</w:t>
      </w:r>
    </w:p>
    <w:p w14:paraId="7F91627B" w14:textId="4839DA30" w:rsidR="003C4094" w:rsidRPr="003C4094" w:rsidRDefault="003C4094" w:rsidP="003C4094">
      <w:pPr>
        <w:tabs>
          <w:tab w:val="left" w:pos="3261"/>
          <w:tab w:val="left" w:pos="3544"/>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3</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H. Kutung Saraini, S.Ag.</w:t>
      </w:r>
    </w:p>
    <w:p w14:paraId="077C02BF" w14:textId="7C348067" w:rsidR="003C4094" w:rsidRPr="003C4094" w:rsidRDefault="003C4094" w:rsidP="003C4094">
      <w:pPr>
        <w:tabs>
          <w:tab w:val="left" w:pos="3261"/>
          <w:tab w:val="left" w:pos="3544"/>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4</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Nelly Oktavia, S.H.</w:t>
      </w:r>
    </w:p>
    <w:p w14:paraId="3B8208D1" w14:textId="726112E3" w:rsidR="003C4094" w:rsidRPr="003C4094" w:rsidRDefault="003C4094" w:rsidP="003C4094">
      <w:pPr>
        <w:tabs>
          <w:tab w:val="left" w:pos="3261"/>
          <w:tab w:val="left" w:pos="3544"/>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5</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Elsa Rusdiana, S.E.</w:t>
      </w:r>
    </w:p>
    <w:p w14:paraId="069912F2" w14:textId="5CCFA261" w:rsidR="003C4094" w:rsidRPr="003C4094" w:rsidRDefault="003C4094" w:rsidP="003C4094">
      <w:pPr>
        <w:tabs>
          <w:tab w:val="left" w:pos="3261"/>
          <w:tab w:val="left" w:pos="3544"/>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6</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Efri Sukma</w:t>
      </w:r>
    </w:p>
    <w:p w14:paraId="3978794C" w14:textId="108AE972" w:rsidR="003C4094" w:rsidRPr="003C4094" w:rsidRDefault="003C4094" w:rsidP="003C4094">
      <w:pPr>
        <w:tabs>
          <w:tab w:val="left" w:pos="3261"/>
          <w:tab w:val="left" w:pos="3544"/>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7</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Novia Mayasari, S.E.</w:t>
      </w:r>
    </w:p>
    <w:p w14:paraId="7368D844" w14:textId="41148907" w:rsidR="00024010" w:rsidRPr="00453E6A" w:rsidRDefault="003C4094" w:rsidP="003C4094">
      <w:pPr>
        <w:tabs>
          <w:tab w:val="left" w:pos="3261"/>
          <w:tab w:val="left" w:pos="3544"/>
        </w:tabs>
        <w:ind w:left="3119" w:hanging="2835"/>
        <w:jc w:val="both"/>
        <w:rPr>
          <w:rFonts w:ascii="Bookman Old Style" w:hAnsi="Bookman Old Style" w:cs="Tahoma"/>
          <w:bCs/>
          <w:sz w:val="24"/>
          <w:szCs w:val="24"/>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8</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 xml:space="preserve">Ade Amawi Paypas, </w:t>
      </w:r>
      <w:proofErr w:type="gramStart"/>
      <w:r w:rsidRPr="003C4094">
        <w:rPr>
          <w:rFonts w:ascii="Bookman Old Style" w:hAnsi="Bookman Old Style" w:cs="Tahoma"/>
          <w:bCs/>
          <w:sz w:val="21"/>
          <w:szCs w:val="21"/>
          <w:lang w:val="en-US"/>
        </w:rPr>
        <w:t>S.Kom</w:t>
      </w:r>
      <w:proofErr w:type="gramEnd"/>
      <w:r w:rsidRPr="003C4094">
        <w:rPr>
          <w:rFonts w:ascii="Bookman Old Style" w:hAnsi="Bookman Old Style" w:cs="Tahoma"/>
          <w:bCs/>
          <w:sz w:val="21"/>
          <w:szCs w:val="21"/>
          <w:lang w:val="en-US"/>
        </w:rPr>
        <w:t>.</w:t>
      </w:r>
    </w:p>
    <w:p w14:paraId="183D9C78" w14:textId="7434168D"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Penataan Tata</w:t>
      </w:r>
      <w:r w:rsidR="009637B7">
        <w:rPr>
          <w:rFonts w:ascii="Bookman Old Style" w:hAnsi="Bookman Old Style" w:cs="Tahoma"/>
          <w:bCs/>
          <w:sz w:val="21"/>
          <w:szCs w:val="21"/>
          <w:lang w:val="en-US"/>
        </w:rPr>
        <w:t>l</w:t>
      </w:r>
      <w:r w:rsidRPr="00453E6A">
        <w:rPr>
          <w:rFonts w:ascii="Bookman Old Style" w:hAnsi="Bookman Old Style" w:cs="Tahoma"/>
          <w:bCs/>
          <w:sz w:val="21"/>
          <w:szCs w:val="21"/>
          <w:lang w:val="en-US"/>
        </w:rPr>
        <w:t>aksana</w:t>
      </w:r>
    </w:p>
    <w:p w14:paraId="62312D44" w14:textId="18AB7187" w:rsidR="00E26F92" w:rsidRPr="00453E6A" w:rsidRDefault="00024010" w:rsidP="00E26F92">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172020">
        <w:rPr>
          <w:rFonts w:ascii="Bookman Old Style" w:hAnsi="Bookman Old Style" w:cs="Tahoma"/>
          <w:bCs/>
          <w:sz w:val="21"/>
          <w:szCs w:val="21"/>
          <w:lang w:val="en-US"/>
        </w:rPr>
        <w:t xml:space="preserve"> </w:t>
      </w:r>
      <w:r w:rsidR="00C05F4D" w:rsidRPr="00C05F4D">
        <w:rPr>
          <w:rFonts w:ascii="Bookman Old Style" w:hAnsi="Bookman Old Style" w:cs="Tahoma"/>
          <w:bCs/>
          <w:sz w:val="21"/>
          <w:szCs w:val="21"/>
          <w:lang w:val="en-US"/>
        </w:rPr>
        <w:t>Drs. H. Syafri Amrul, M.H.I.</w:t>
      </w:r>
    </w:p>
    <w:p w14:paraId="02CAB165" w14:textId="569C0B2F" w:rsidR="003C4094" w:rsidRPr="003C4094" w:rsidRDefault="00024010" w:rsidP="003C4094">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003C4094">
        <w:tab/>
      </w:r>
      <w:r w:rsidR="003C4094" w:rsidRPr="003C4094">
        <w:rPr>
          <w:rFonts w:ascii="Bookman Old Style" w:hAnsi="Bookman Old Style" w:cs="Tahoma"/>
          <w:bCs/>
          <w:sz w:val="21"/>
          <w:szCs w:val="21"/>
          <w:lang w:val="en-US"/>
        </w:rPr>
        <w:t>Drs. H. M. Nasrul K., S.H., M.H.</w:t>
      </w:r>
    </w:p>
    <w:p w14:paraId="35042DCF"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2.</w:t>
      </w:r>
      <w:r w:rsidRPr="003C4094">
        <w:rPr>
          <w:rFonts w:ascii="Bookman Old Style" w:hAnsi="Bookman Old Style" w:cs="Tahoma"/>
          <w:bCs/>
          <w:sz w:val="21"/>
          <w:szCs w:val="21"/>
          <w:lang w:val="en-US"/>
        </w:rPr>
        <w:tab/>
        <w:t>Drs. Syafruddin</w:t>
      </w:r>
    </w:p>
    <w:p w14:paraId="7C5E27ED"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3.</w:t>
      </w:r>
      <w:r w:rsidRPr="003C4094">
        <w:rPr>
          <w:rFonts w:ascii="Bookman Old Style" w:hAnsi="Bookman Old Style" w:cs="Tahoma"/>
          <w:bCs/>
          <w:sz w:val="21"/>
          <w:szCs w:val="21"/>
          <w:lang w:val="en-US"/>
        </w:rPr>
        <w:tab/>
        <w:t>H. Damris, S.H.</w:t>
      </w:r>
    </w:p>
    <w:p w14:paraId="480836B5" w14:textId="20324588"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4.</w:t>
      </w:r>
      <w:r w:rsidRPr="003C4094">
        <w:rPr>
          <w:rFonts w:ascii="Bookman Old Style" w:hAnsi="Bookman Old Style" w:cs="Tahoma"/>
          <w:bCs/>
          <w:sz w:val="21"/>
          <w:szCs w:val="21"/>
          <w:lang w:val="en-US"/>
        </w:rPr>
        <w:tab/>
        <w:t>Nora Oktavia, S.H.</w:t>
      </w:r>
    </w:p>
    <w:p w14:paraId="7E27A3CE" w14:textId="40EFC59E"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sidR="005C6FEA">
        <w:rPr>
          <w:rFonts w:ascii="Bookman Old Style" w:hAnsi="Bookman Old Style" w:cs="Tahoma"/>
          <w:bCs/>
          <w:sz w:val="21"/>
          <w:szCs w:val="21"/>
          <w:lang w:val="en-US"/>
        </w:rPr>
        <w:t>5</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Nurasiyah Handayani Rangkuti, S.H.</w:t>
      </w:r>
    </w:p>
    <w:p w14:paraId="51C40A46" w14:textId="5BD05398"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sidR="005C6FEA">
        <w:rPr>
          <w:rFonts w:ascii="Bookman Old Style" w:hAnsi="Bookman Old Style" w:cs="Tahoma"/>
          <w:bCs/>
          <w:sz w:val="21"/>
          <w:szCs w:val="21"/>
          <w:lang w:val="en-US"/>
        </w:rPr>
        <w:t>6</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Yova Nelindy, A.Md.</w:t>
      </w:r>
    </w:p>
    <w:p w14:paraId="09714030" w14:textId="3928B42A" w:rsidR="00024010" w:rsidRPr="005C6FEA" w:rsidRDefault="003C4094" w:rsidP="005C6FEA">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sidR="005C6FEA">
        <w:rPr>
          <w:rFonts w:ascii="Bookman Old Style" w:hAnsi="Bookman Old Style" w:cs="Tahoma"/>
          <w:bCs/>
          <w:sz w:val="21"/>
          <w:szCs w:val="21"/>
          <w:lang w:val="en-US"/>
        </w:rPr>
        <w:t>7</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Richa Meiliyana Rachmawati, A.Md.A.B.</w:t>
      </w:r>
    </w:p>
    <w:p w14:paraId="58B81FBE"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Penataan Sistem Manajemen SDM</w:t>
      </w:r>
    </w:p>
    <w:p w14:paraId="7B456C87" w14:textId="2A87E90F" w:rsidR="001A08C2" w:rsidRPr="00453E6A" w:rsidRDefault="00024010" w:rsidP="001A08C2">
      <w:pPr>
        <w:tabs>
          <w:tab w:val="left" w:pos="3119"/>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00D679BD">
        <w:rPr>
          <w:rFonts w:ascii="Bookman Old Style" w:hAnsi="Bookman Old Style" w:cs="Tahoma"/>
          <w:bCs/>
          <w:sz w:val="21"/>
          <w:szCs w:val="21"/>
          <w:lang w:val="en-US"/>
        </w:rPr>
        <w:tab/>
      </w:r>
      <w:r w:rsidR="009B7C86">
        <w:rPr>
          <w:rFonts w:ascii="Bookman Old Style" w:hAnsi="Bookman Old Style" w:cs="Tahoma"/>
          <w:bCs/>
          <w:sz w:val="21"/>
          <w:szCs w:val="21"/>
          <w:lang w:val="en-US"/>
        </w:rPr>
        <w:t>Drs. H. Abdul Jabar, M.H.</w:t>
      </w:r>
    </w:p>
    <w:p w14:paraId="29564F07" w14:textId="77777777" w:rsidR="003C4094" w:rsidRPr="003C4094" w:rsidRDefault="00024010" w:rsidP="003C4094">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00371B68">
        <w:rPr>
          <w:rFonts w:ascii="Bookman Old Style" w:hAnsi="Bookman Old Style" w:cs="Tahoma"/>
          <w:bCs/>
          <w:sz w:val="21"/>
          <w:szCs w:val="21"/>
          <w:lang w:val="en-US"/>
        </w:rPr>
        <w:tab/>
      </w:r>
      <w:r w:rsidR="003C4094" w:rsidRPr="003C4094">
        <w:rPr>
          <w:rFonts w:ascii="Bookman Old Style" w:hAnsi="Bookman Old Style" w:cs="Tahoma"/>
          <w:bCs/>
          <w:sz w:val="21"/>
          <w:szCs w:val="21"/>
          <w:lang w:val="en-US"/>
        </w:rPr>
        <w:t>H. Idris Latif, S.H., M.H.</w:t>
      </w:r>
    </w:p>
    <w:p w14:paraId="6F2278B6" w14:textId="4C064DFA"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2.</w:t>
      </w:r>
      <w:r w:rsidRPr="003C4094">
        <w:rPr>
          <w:rFonts w:ascii="Bookman Old Style" w:hAnsi="Bookman Old Style" w:cs="Tahoma"/>
          <w:bCs/>
          <w:sz w:val="21"/>
          <w:szCs w:val="21"/>
          <w:lang w:val="en-US"/>
        </w:rPr>
        <w:tab/>
      </w:r>
      <w:r w:rsidR="005C6FEA" w:rsidRPr="003C4094">
        <w:rPr>
          <w:rFonts w:ascii="Bookman Old Style" w:hAnsi="Bookman Old Style" w:cs="Tahoma"/>
          <w:bCs/>
          <w:sz w:val="21"/>
          <w:szCs w:val="21"/>
          <w:lang w:val="en-US"/>
        </w:rPr>
        <w:t>Mukhlis, S.H.</w:t>
      </w:r>
    </w:p>
    <w:p w14:paraId="187DCEAA"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3.</w:t>
      </w:r>
      <w:r w:rsidRPr="003C4094">
        <w:rPr>
          <w:rFonts w:ascii="Bookman Old Style" w:hAnsi="Bookman Old Style" w:cs="Tahoma"/>
          <w:bCs/>
          <w:sz w:val="21"/>
          <w:szCs w:val="21"/>
          <w:lang w:val="en-US"/>
        </w:rPr>
        <w:tab/>
        <w:t>Drs. Daryamurni</w:t>
      </w:r>
    </w:p>
    <w:p w14:paraId="2D6DFCA4"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4.</w:t>
      </w:r>
      <w:r w:rsidRPr="003C4094">
        <w:rPr>
          <w:rFonts w:ascii="Bookman Old Style" w:hAnsi="Bookman Old Style" w:cs="Tahoma"/>
          <w:bCs/>
          <w:sz w:val="21"/>
          <w:szCs w:val="21"/>
          <w:lang w:val="en-US"/>
        </w:rPr>
        <w:tab/>
        <w:t>Rifka Hidayat, S.H.</w:t>
      </w:r>
    </w:p>
    <w:p w14:paraId="6F81F1D9"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5.</w:t>
      </w:r>
      <w:r w:rsidRPr="003C4094">
        <w:rPr>
          <w:rFonts w:ascii="Bookman Old Style" w:hAnsi="Bookman Old Style" w:cs="Tahoma"/>
          <w:bCs/>
          <w:sz w:val="21"/>
          <w:szCs w:val="21"/>
          <w:lang w:val="en-US"/>
        </w:rPr>
        <w:tab/>
        <w:t xml:space="preserve">Berki Rahmat, </w:t>
      </w:r>
      <w:proofErr w:type="gramStart"/>
      <w:r w:rsidRPr="003C4094">
        <w:rPr>
          <w:rFonts w:ascii="Bookman Old Style" w:hAnsi="Bookman Old Style" w:cs="Tahoma"/>
          <w:bCs/>
          <w:sz w:val="21"/>
          <w:szCs w:val="21"/>
          <w:lang w:val="en-US"/>
        </w:rPr>
        <w:t>S.Kom</w:t>
      </w:r>
      <w:proofErr w:type="gramEnd"/>
      <w:r w:rsidRPr="003C4094">
        <w:rPr>
          <w:rFonts w:ascii="Bookman Old Style" w:hAnsi="Bookman Old Style" w:cs="Tahoma"/>
          <w:bCs/>
          <w:sz w:val="21"/>
          <w:szCs w:val="21"/>
          <w:lang w:val="en-US"/>
        </w:rPr>
        <w:t>.</w:t>
      </w:r>
    </w:p>
    <w:p w14:paraId="6727FC9A"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6.</w:t>
      </w:r>
      <w:r w:rsidRPr="003C4094">
        <w:rPr>
          <w:rFonts w:ascii="Bookman Old Style" w:hAnsi="Bookman Old Style" w:cs="Tahoma"/>
          <w:bCs/>
          <w:sz w:val="21"/>
          <w:szCs w:val="21"/>
          <w:lang w:val="en-US"/>
        </w:rPr>
        <w:tab/>
        <w:t>Mursyidah, S.AP.</w:t>
      </w:r>
    </w:p>
    <w:p w14:paraId="24EFEA2A" w14:textId="04129A02" w:rsidR="00172020" w:rsidRPr="00453E6A"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7.</w:t>
      </w:r>
      <w:r w:rsidRPr="003C4094">
        <w:rPr>
          <w:rFonts w:ascii="Bookman Old Style" w:hAnsi="Bookman Old Style" w:cs="Tahoma"/>
          <w:bCs/>
          <w:sz w:val="21"/>
          <w:szCs w:val="21"/>
          <w:lang w:val="en-US"/>
        </w:rPr>
        <w:tab/>
        <w:t>Arya Jaya Shentika, S.H.</w:t>
      </w:r>
    </w:p>
    <w:p w14:paraId="334F7B9D" w14:textId="77777777" w:rsidR="00024010" w:rsidRPr="00453E6A" w:rsidRDefault="00024010" w:rsidP="00024010">
      <w:pPr>
        <w:tabs>
          <w:tab w:val="left" w:pos="3261"/>
          <w:tab w:val="left" w:pos="3544"/>
        </w:tabs>
        <w:ind w:left="3261"/>
        <w:jc w:val="both"/>
        <w:rPr>
          <w:rFonts w:ascii="Bookman Old Style" w:hAnsi="Bookman Old Style" w:cs="Tahoma"/>
          <w:bCs/>
          <w:sz w:val="24"/>
          <w:szCs w:val="24"/>
          <w:lang w:val="en-US"/>
        </w:rPr>
      </w:pPr>
    </w:p>
    <w:p w14:paraId="0B460E01"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Akuntabilitas Kinerja</w:t>
      </w:r>
    </w:p>
    <w:p w14:paraId="1993F948" w14:textId="2E9D8451"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C05F4D" w:rsidRPr="00C05F4D">
        <w:rPr>
          <w:rFonts w:ascii="Bookman Old Style" w:hAnsi="Bookman Old Style" w:cs="Tahoma"/>
          <w:bCs/>
          <w:sz w:val="21"/>
          <w:szCs w:val="21"/>
          <w:lang w:val="en-US"/>
        </w:rPr>
        <w:t>Dr. Drs. H. Abdul Hadi, M.H.I.</w:t>
      </w:r>
    </w:p>
    <w:p w14:paraId="6A81357F" w14:textId="77777777" w:rsidR="003C4094" w:rsidRPr="003C4094" w:rsidRDefault="00024010" w:rsidP="003C4094">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3C4094" w:rsidRPr="003C4094">
        <w:rPr>
          <w:rFonts w:ascii="Bookman Old Style" w:hAnsi="Bookman Old Style" w:cs="Tahoma"/>
          <w:bCs/>
          <w:sz w:val="21"/>
          <w:szCs w:val="21"/>
          <w:lang w:val="en-US"/>
        </w:rPr>
        <w:t>Drs. Syaiful Ashar, S.H.</w:t>
      </w:r>
    </w:p>
    <w:p w14:paraId="79EE3A46"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2.</w:t>
      </w:r>
      <w:r w:rsidRPr="003C4094">
        <w:rPr>
          <w:rFonts w:ascii="Bookman Old Style" w:hAnsi="Bookman Old Style" w:cs="Tahoma"/>
          <w:bCs/>
          <w:sz w:val="21"/>
          <w:szCs w:val="21"/>
          <w:lang w:val="en-US"/>
        </w:rPr>
        <w:tab/>
        <w:t>H. M. Yazid ZA., S.H., M.H.</w:t>
      </w:r>
    </w:p>
    <w:p w14:paraId="433E9A46"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3.</w:t>
      </w:r>
      <w:r w:rsidRPr="003C4094">
        <w:rPr>
          <w:rFonts w:ascii="Bookman Old Style" w:hAnsi="Bookman Old Style" w:cs="Tahoma"/>
          <w:bCs/>
          <w:sz w:val="21"/>
          <w:szCs w:val="21"/>
          <w:lang w:val="en-US"/>
        </w:rPr>
        <w:tab/>
        <w:t>Elvi Yunita, S.H., M.H.</w:t>
      </w:r>
    </w:p>
    <w:p w14:paraId="53B1393C" w14:textId="7777777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4.</w:t>
      </w:r>
      <w:r w:rsidRPr="003C4094">
        <w:rPr>
          <w:rFonts w:ascii="Bookman Old Style" w:hAnsi="Bookman Old Style" w:cs="Tahoma"/>
          <w:bCs/>
          <w:sz w:val="21"/>
          <w:szCs w:val="21"/>
          <w:lang w:val="en-US"/>
        </w:rPr>
        <w:tab/>
        <w:t xml:space="preserve">Fitrya Rafani, </w:t>
      </w:r>
      <w:proofErr w:type="gramStart"/>
      <w:r w:rsidRPr="003C4094">
        <w:rPr>
          <w:rFonts w:ascii="Bookman Old Style" w:hAnsi="Bookman Old Style" w:cs="Tahoma"/>
          <w:bCs/>
          <w:sz w:val="21"/>
          <w:szCs w:val="21"/>
          <w:lang w:val="en-US"/>
        </w:rPr>
        <w:t>S.Kom</w:t>
      </w:r>
      <w:proofErr w:type="gramEnd"/>
      <w:r w:rsidRPr="003C4094">
        <w:rPr>
          <w:rFonts w:ascii="Bookman Old Style" w:hAnsi="Bookman Old Style" w:cs="Tahoma"/>
          <w:bCs/>
          <w:sz w:val="21"/>
          <w:szCs w:val="21"/>
          <w:lang w:val="en-US"/>
        </w:rPr>
        <w:t>.</w:t>
      </w:r>
    </w:p>
    <w:p w14:paraId="664D4F6D" w14:textId="50ED896A" w:rsidR="00024010" w:rsidRPr="00453E6A" w:rsidRDefault="003C4094" w:rsidP="003C4094">
      <w:pPr>
        <w:tabs>
          <w:tab w:val="left" w:pos="3261"/>
          <w:tab w:val="left" w:pos="3640"/>
        </w:tabs>
        <w:ind w:left="3119" w:hanging="2835"/>
        <w:jc w:val="both"/>
        <w:rPr>
          <w:rFonts w:ascii="Bookman Old Style" w:hAnsi="Bookman Old Style" w:cs="Tahoma"/>
          <w:bCs/>
          <w:sz w:val="24"/>
          <w:szCs w:val="24"/>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t>5.</w:t>
      </w:r>
      <w:r w:rsidRPr="003C4094">
        <w:rPr>
          <w:rFonts w:ascii="Bookman Old Style" w:hAnsi="Bookman Old Style" w:cs="Tahoma"/>
          <w:bCs/>
          <w:sz w:val="21"/>
          <w:szCs w:val="21"/>
          <w:lang w:val="en-US"/>
        </w:rPr>
        <w:tab/>
        <w:t>Riccelia Junifa, S.E.</w:t>
      </w:r>
    </w:p>
    <w:p w14:paraId="67EA033B" w14:textId="77777777" w:rsidR="00756989" w:rsidRDefault="00756989">
      <w:pPr>
        <w:rPr>
          <w:rFonts w:ascii="Bookman Old Style" w:hAnsi="Bookman Old Style" w:cs="Tahoma"/>
          <w:bCs/>
          <w:sz w:val="21"/>
          <w:szCs w:val="21"/>
          <w:lang w:val="en-US"/>
        </w:rPr>
      </w:pPr>
      <w:r>
        <w:rPr>
          <w:rFonts w:ascii="Bookman Old Style" w:hAnsi="Bookman Old Style" w:cs="Tahoma"/>
          <w:bCs/>
          <w:sz w:val="21"/>
          <w:szCs w:val="21"/>
          <w:lang w:val="en-US"/>
        </w:rPr>
        <w:br w:type="page"/>
      </w:r>
    </w:p>
    <w:p w14:paraId="430C6D46" w14:textId="4EC8E986" w:rsidR="00756989" w:rsidRDefault="00756989" w:rsidP="00756989">
      <w:pPr>
        <w:pStyle w:val="ListParagraph"/>
        <w:tabs>
          <w:tab w:val="left" w:pos="4111"/>
          <w:tab w:val="left" w:pos="5400"/>
          <w:tab w:val="left" w:pos="5580"/>
        </w:tabs>
        <w:ind w:left="284"/>
        <w:jc w:val="both"/>
        <w:rPr>
          <w:rFonts w:ascii="Bookman Old Style" w:hAnsi="Bookman Old Style" w:cs="Tahoma"/>
          <w:bCs/>
          <w:sz w:val="21"/>
          <w:szCs w:val="21"/>
          <w:lang w:val="en-US"/>
        </w:rPr>
      </w:pPr>
    </w:p>
    <w:p w14:paraId="0CB3A462" w14:textId="77777777" w:rsidR="00756989" w:rsidRDefault="00756989" w:rsidP="00756989">
      <w:pPr>
        <w:pStyle w:val="ListParagraph"/>
        <w:tabs>
          <w:tab w:val="left" w:pos="4111"/>
          <w:tab w:val="left" w:pos="5400"/>
          <w:tab w:val="left" w:pos="5580"/>
        </w:tabs>
        <w:ind w:left="284"/>
        <w:jc w:val="both"/>
        <w:rPr>
          <w:rFonts w:ascii="Bookman Old Style" w:hAnsi="Bookman Old Style" w:cs="Tahoma"/>
          <w:bCs/>
          <w:sz w:val="21"/>
          <w:szCs w:val="21"/>
          <w:lang w:val="en-US"/>
        </w:rPr>
      </w:pPr>
    </w:p>
    <w:p w14:paraId="3EECFD09" w14:textId="178ACDF8"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Pengawasan</w:t>
      </w:r>
    </w:p>
    <w:p w14:paraId="24B42673" w14:textId="41DB0ECC" w:rsidR="00024010" w:rsidRPr="00453E6A" w:rsidRDefault="00024010" w:rsidP="00024010">
      <w:pPr>
        <w:tabs>
          <w:tab w:val="left" w:pos="3261"/>
          <w:tab w:val="left" w:pos="4228"/>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C05F4D" w:rsidRPr="00C05F4D">
        <w:rPr>
          <w:rFonts w:ascii="Bookman Old Style" w:hAnsi="Bookman Old Style" w:cs="Tahoma"/>
          <w:bCs/>
          <w:sz w:val="21"/>
          <w:szCs w:val="21"/>
          <w:lang w:val="en-US"/>
        </w:rPr>
        <w:t>Drs. Najamuddin, S.H., M.H.</w:t>
      </w:r>
    </w:p>
    <w:p w14:paraId="59435E52" w14:textId="77777777" w:rsidR="003C4094" w:rsidRPr="003C4094" w:rsidRDefault="005B1CFE" w:rsidP="003C4094">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 1</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3C4094" w:rsidRPr="003C4094">
        <w:rPr>
          <w:rFonts w:ascii="Bookman Old Style" w:hAnsi="Bookman Old Style" w:cs="Tahoma"/>
          <w:bCs/>
          <w:sz w:val="21"/>
          <w:szCs w:val="21"/>
          <w:lang w:val="en-US"/>
        </w:rPr>
        <w:t>H. Masdi, S.H.</w:t>
      </w:r>
    </w:p>
    <w:p w14:paraId="0886668E" w14:textId="3EB1C49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2</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Millia Sufia, S.E., S.H., M.M.</w:t>
      </w:r>
    </w:p>
    <w:p w14:paraId="2719053E" w14:textId="6CAD4882"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3</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Listya Rahma, S.H.</w:t>
      </w:r>
    </w:p>
    <w:p w14:paraId="05EAE315" w14:textId="40EBD585"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4</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Winda Harza, S.H.</w:t>
      </w:r>
    </w:p>
    <w:p w14:paraId="1F166204" w14:textId="54DD0C47" w:rsidR="003C4094" w:rsidRPr="003C4094"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5</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 xml:space="preserve">Yasirli Amri, </w:t>
      </w:r>
      <w:proofErr w:type="gramStart"/>
      <w:r w:rsidRPr="003C4094">
        <w:rPr>
          <w:rFonts w:ascii="Bookman Old Style" w:hAnsi="Bookman Old Style" w:cs="Tahoma"/>
          <w:bCs/>
          <w:sz w:val="21"/>
          <w:szCs w:val="21"/>
          <w:lang w:val="en-US"/>
        </w:rPr>
        <w:t>S.Kom</w:t>
      </w:r>
      <w:proofErr w:type="gramEnd"/>
      <w:r w:rsidRPr="003C4094">
        <w:rPr>
          <w:rFonts w:ascii="Bookman Old Style" w:hAnsi="Bookman Old Style" w:cs="Tahoma"/>
          <w:bCs/>
          <w:sz w:val="21"/>
          <w:szCs w:val="21"/>
          <w:lang w:val="en-US"/>
        </w:rPr>
        <w:t>.</w:t>
      </w:r>
    </w:p>
    <w:p w14:paraId="2DCFC562" w14:textId="39F5E75F" w:rsidR="00FA1018" w:rsidRPr="00453E6A"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6</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Muhammad Andi Purwanto, A.Md.T.</w:t>
      </w:r>
    </w:p>
    <w:p w14:paraId="5443F82B" w14:textId="38FCFAAC" w:rsidR="00700CB1" w:rsidRPr="00453E6A" w:rsidRDefault="00700CB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Area </w:t>
      </w:r>
      <w:r w:rsidR="002C17DB">
        <w:rPr>
          <w:rFonts w:ascii="Bookman Old Style" w:hAnsi="Bookman Old Style" w:cs="Tahoma"/>
          <w:bCs/>
          <w:sz w:val="21"/>
          <w:szCs w:val="21"/>
          <w:lang w:val="en-US"/>
        </w:rPr>
        <w:t>Peningkatan</w:t>
      </w:r>
      <w:r w:rsidRPr="00453E6A">
        <w:rPr>
          <w:rFonts w:ascii="Bookman Old Style" w:hAnsi="Bookman Old Style" w:cs="Tahoma"/>
          <w:bCs/>
          <w:sz w:val="21"/>
          <w:szCs w:val="21"/>
          <w:lang w:val="en-US"/>
        </w:rPr>
        <w:t xml:space="preserve"> Kualitas Pelayanan Publik</w:t>
      </w:r>
    </w:p>
    <w:p w14:paraId="4E946DA6" w14:textId="1F784F5E" w:rsidR="00700CB1" w:rsidRPr="00453E6A" w:rsidRDefault="00F70083" w:rsidP="00862DE0">
      <w:pPr>
        <w:tabs>
          <w:tab w:val="left" w:pos="3119"/>
          <w:tab w:val="left" w:pos="3261"/>
        </w:tabs>
        <w:ind w:left="3544" w:hanging="3260"/>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00344250">
        <w:rPr>
          <w:rFonts w:ascii="Bookman Old Style" w:hAnsi="Bookman Old Style" w:cs="Tahoma"/>
          <w:bCs/>
          <w:sz w:val="21"/>
          <w:szCs w:val="21"/>
          <w:lang w:val="en-US"/>
        </w:rPr>
        <w:tab/>
      </w:r>
      <w:r w:rsidR="00C05F4D" w:rsidRPr="00C05F4D">
        <w:rPr>
          <w:rFonts w:ascii="Bookman Old Style" w:hAnsi="Bookman Old Style" w:cs="Tahoma"/>
          <w:bCs/>
          <w:sz w:val="21"/>
          <w:szCs w:val="21"/>
          <w:lang w:val="en-US"/>
        </w:rPr>
        <w:t>Drs. Bahrul Amzah, M.H.</w:t>
      </w:r>
    </w:p>
    <w:p w14:paraId="626963F6" w14:textId="77777777" w:rsidR="005C6FEA" w:rsidRPr="003C4094" w:rsidRDefault="00700CB1" w:rsidP="005C6FEA">
      <w:pPr>
        <w:tabs>
          <w:tab w:val="left" w:pos="3261"/>
          <w:tab w:val="left" w:pos="3640"/>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00F70083" w:rsidRPr="00453E6A">
        <w:rPr>
          <w:rFonts w:ascii="Bookman Old Style" w:hAnsi="Bookman Old Style" w:cs="Tahoma"/>
          <w:bCs/>
          <w:sz w:val="21"/>
          <w:szCs w:val="21"/>
          <w:lang w:val="en-US"/>
        </w:rPr>
        <w:tab/>
        <w:t>:</w:t>
      </w:r>
      <w:r w:rsidR="00371B68">
        <w:rPr>
          <w:rFonts w:ascii="Bookman Old Style" w:hAnsi="Bookman Old Style" w:cs="Tahoma"/>
          <w:bCs/>
          <w:sz w:val="21"/>
          <w:szCs w:val="21"/>
          <w:lang w:val="en-US"/>
        </w:rPr>
        <w:tab/>
      </w:r>
      <w:r w:rsidR="00D1430C">
        <w:rPr>
          <w:rFonts w:ascii="Bookman Old Style" w:hAnsi="Bookman Old Style" w:cs="Tahoma"/>
          <w:bCs/>
          <w:sz w:val="21"/>
          <w:szCs w:val="21"/>
          <w:lang w:val="en-US"/>
        </w:rPr>
        <w:t>1</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5C6FEA" w:rsidRPr="003C4094">
        <w:rPr>
          <w:rFonts w:ascii="Bookman Old Style" w:hAnsi="Bookman Old Style" w:cs="Tahoma"/>
          <w:bCs/>
          <w:sz w:val="21"/>
          <w:szCs w:val="21"/>
          <w:lang w:val="en-US"/>
        </w:rPr>
        <w:t>Dra. Syuryati</w:t>
      </w:r>
    </w:p>
    <w:p w14:paraId="423766A3" w14:textId="7A7FE483" w:rsidR="005C6FEA" w:rsidRDefault="005C6FEA" w:rsidP="005C6FEA">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Pr>
          <w:rFonts w:ascii="Bookman Old Style" w:hAnsi="Bookman Old Style" w:cs="Tahoma"/>
          <w:bCs/>
          <w:sz w:val="21"/>
          <w:szCs w:val="21"/>
          <w:lang w:val="en-US"/>
        </w:rPr>
        <w:t>2</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t>Enjer Sades, S.H.</w:t>
      </w:r>
    </w:p>
    <w:p w14:paraId="02F9FC9F" w14:textId="0A4AED08" w:rsidR="003C4094" w:rsidRPr="003C4094" w:rsidRDefault="005C6FEA" w:rsidP="003C4094">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3.</w:t>
      </w:r>
      <w:r>
        <w:rPr>
          <w:rFonts w:ascii="Bookman Old Style" w:hAnsi="Bookman Old Style" w:cs="Tahoma"/>
          <w:bCs/>
          <w:sz w:val="21"/>
          <w:szCs w:val="21"/>
          <w:lang w:val="en-US"/>
        </w:rPr>
        <w:tab/>
      </w:r>
      <w:r w:rsidR="003C4094" w:rsidRPr="003C4094">
        <w:rPr>
          <w:rFonts w:ascii="Bookman Old Style" w:hAnsi="Bookman Old Style" w:cs="Tahoma"/>
          <w:bCs/>
          <w:sz w:val="21"/>
          <w:szCs w:val="21"/>
          <w:lang w:val="en-US"/>
        </w:rPr>
        <w:t>Aidil Akbar, S.E.</w:t>
      </w:r>
    </w:p>
    <w:p w14:paraId="121CFCC1" w14:textId="39B711A7" w:rsidR="005C6FEA" w:rsidRDefault="003C4094" w:rsidP="003C4094">
      <w:pPr>
        <w:tabs>
          <w:tab w:val="left" w:pos="3261"/>
          <w:tab w:val="left" w:pos="3640"/>
        </w:tabs>
        <w:ind w:left="3119" w:hanging="2835"/>
        <w:jc w:val="both"/>
        <w:rPr>
          <w:rFonts w:ascii="Bookman Old Style" w:hAnsi="Bookman Old Style" w:cs="Tahoma"/>
          <w:bCs/>
          <w:sz w:val="21"/>
          <w:szCs w:val="21"/>
          <w:lang w:val="en-US"/>
        </w:rPr>
      </w:pPr>
      <w:r w:rsidRPr="003C4094">
        <w:rPr>
          <w:rFonts w:ascii="Bookman Old Style" w:hAnsi="Bookman Old Style" w:cs="Tahoma"/>
          <w:bCs/>
          <w:sz w:val="21"/>
          <w:szCs w:val="21"/>
          <w:lang w:val="en-US"/>
        </w:rPr>
        <w:tab/>
      </w:r>
      <w:r w:rsidRPr="003C4094">
        <w:rPr>
          <w:rFonts w:ascii="Bookman Old Style" w:hAnsi="Bookman Old Style" w:cs="Tahoma"/>
          <w:bCs/>
          <w:sz w:val="21"/>
          <w:szCs w:val="21"/>
          <w:lang w:val="en-US"/>
        </w:rPr>
        <w:tab/>
      </w:r>
      <w:r w:rsidR="005C6FEA">
        <w:rPr>
          <w:rFonts w:ascii="Bookman Old Style" w:hAnsi="Bookman Old Style" w:cs="Tahoma"/>
          <w:bCs/>
          <w:sz w:val="21"/>
          <w:szCs w:val="21"/>
          <w:lang w:val="en-US"/>
        </w:rPr>
        <w:t>4</w:t>
      </w:r>
      <w:r w:rsidRPr="003C4094">
        <w:rPr>
          <w:rFonts w:ascii="Bookman Old Style" w:hAnsi="Bookman Old Style" w:cs="Tahoma"/>
          <w:bCs/>
          <w:sz w:val="21"/>
          <w:szCs w:val="21"/>
          <w:lang w:val="en-US"/>
        </w:rPr>
        <w:t>.</w:t>
      </w:r>
      <w:r w:rsidRPr="003C4094">
        <w:rPr>
          <w:rFonts w:ascii="Bookman Old Style" w:hAnsi="Bookman Old Style" w:cs="Tahoma"/>
          <w:bCs/>
          <w:sz w:val="21"/>
          <w:szCs w:val="21"/>
          <w:lang w:val="en-US"/>
        </w:rPr>
        <w:tab/>
      </w:r>
      <w:r w:rsidR="005C6FEA" w:rsidRPr="005C6FEA">
        <w:rPr>
          <w:rFonts w:ascii="Bookman Old Style" w:hAnsi="Bookman Old Style" w:cs="Tahoma"/>
          <w:bCs/>
          <w:sz w:val="21"/>
          <w:szCs w:val="21"/>
          <w:lang w:val="en-US"/>
        </w:rPr>
        <w:t>Masfadhlul Karmi, S.A.P.</w:t>
      </w:r>
    </w:p>
    <w:p w14:paraId="4E327991" w14:textId="3BAEA574" w:rsidR="005C6FEA" w:rsidRDefault="005C6FEA" w:rsidP="003C4094">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5.</w:t>
      </w:r>
      <w:r>
        <w:rPr>
          <w:rFonts w:ascii="Bookman Old Style" w:hAnsi="Bookman Old Style" w:cs="Tahoma"/>
          <w:bCs/>
          <w:sz w:val="21"/>
          <w:szCs w:val="21"/>
          <w:lang w:val="en-US"/>
        </w:rPr>
        <w:tab/>
      </w:r>
      <w:r w:rsidRPr="003C4094">
        <w:rPr>
          <w:rFonts w:ascii="Bookman Old Style" w:hAnsi="Bookman Old Style" w:cs="Tahoma"/>
          <w:bCs/>
          <w:sz w:val="21"/>
          <w:szCs w:val="21"/>
          <w:lang w:val="en-US"/>
        </w:rPr>
        <w:t>Jelsita Novi, S.H.</w:t>
      </w:r>
    </w:p>
    <w:p w14:paraId="13904988" w14:textId="5A059DAA" w:rsidR="00C05F70" w:rsidRDefault="005C6FEA" w:rsidP="003C4094">
      <w:pPr>
        <w:tabs>
          <w:tab w:val="left" w:pos="3261"/>
          <w:tab w:val="left" w:pos="3640"/>
        </w:tabs>
        <w:ind w:left="3119" w:hanging="2835"/>
        <w:jc w:val="both"/>
        <w:rPr>
          <w:rFonts w:ascii="Bookman Old Style" w:hAnsi="Bookman Old Style" w:cs="Tahoma"/>
          <w:bCs/>
          <w:sz w:val="21"/>
          <w:szCs w:val="21"/>
          <w:lang w:val="en-US"/>
        </w:rPr>
      </w:pPr>
      <w:r>
        <w:rPr>
          <w:rFonts w:ascii="Bookman Old Style" w:hAnsi="Bookman Old Style" w:cs="Tahoma"/>
          <w:bCs/>
          <w:sz w:val="21"/>
          <w:szCs w:val="21"/>
          <w:lang w:val="en-US"/>
        </w:rPr>
        <w:tab/>
      </w:r>
      <w:r>
        <w:rPr>
          <w:rFonts w:ascii="Bookman Old Style" w:hAnsi="Bookman Old Style" w:cs="Tahoma"/>
          <w:bCs/>
          <w:sz w:val="21"/>
          <w:szCs w:val="21"/>
          <w:lang w:val="en-US"/>
        </w:rPr>
        <w:tab/>
        <w:t>6.</w:t>
      </w:r>
      <w:r>
        <w:rPr>
          <w:rFonts w:ascii="Bookman Old Style" w:hAnsi="Bookman Old Style" w:cs="Tahoma"/>
          <w:bCs/>
          <w:sz w:val="21"/>
          <w:szCs w:val="21"/>
          <w:lang w:val="en-US"/>
        </w:rPr>
        <w:tab/>
      </w:r>
      <w:r w:rsidR="003C4094" w:rsidRPr="003C4094">
        <w:rPr>
          <w:rFonts w:ascii="Bookman Old Style" w:hAnsi="Bookman Old Style" w:cs="Tahoma"/>
          <w:bCs/>
          <w:sz w:val="21"/>
          <w:szCs w:val="21"/>
          <w:lang w:val="en-US"/>
        </w:rPr>
        <w:t>Rinaldi Orlando, A.Md.A.B.</w:t>
      </w:r>
    </w:p>
    <w:p w14:paraId="3864C442" w14:textId="699DC333" w:rsidR="00C05F70" w:rsidRDefault="00C05F70" w:rsidP="005A24F2">
      <w:pPr>
        <w:tabs>
          <w:tab w:val="left" w:pos="3261"/>
          <w:tab w:val="left" w:pos="3544"/>
        </w:tabs>
        <w:ind w:left="3261"/>
        <w:jc w:val="both"/>
        <w:rPr>
          <w:rFonts w:ascii="Bookman Old Style" w:hAnsi="Bookman Old Style" w:cs="Tahoma"/>
          <w:bCs/>
          <w:sz w:val="21"/>
          <w:szCs w:val="21"/>
          <w:lang w:val="en-US"/>
        </w:rPr>
      </w:pPr>
    </w:p>
    <w:p w14:paraId="64565C08" w14:textId="77777777" w:rsidR="00756989" w:rsidRDefault="00756989" w:rsidP="005A24F2">
      <w:pPr>
        <w:tabs>
          <w:tab w:val="left" w:pos="3261"/>
          <w:tab w:val="left" w:pos="3544"/>
        </w:tabs>
        <w:ind w:left="3261"/>
        <w:jc w:val="both"/>
        <w:rPr>
          <w:rFonts w:ascii="Bookman Old Style" w:hAnsi="Bookman Old Style" w:cs="Tahoma"/>
          <w:bCs/>
          <w:sz w:val="21"/>
          <w:szCs w:val="21"/>
          <w:lang w:val="en-US"/>
        </w:rPr>
      </w:pPr>
    </w:p>
    <w:p w14:paraId="018E1703" w14:textId="77777777" w:rsid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KETUA PENGADILAN TINGGI AGAMA</w:t>
      </w:r>
    </w:p>
    <w:p w14:paraId="397FE7E6" w14:textId="0B095EFF" w:rsidR="00F25B58" w:rsidRP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PADANG,</w:t>
      </w:r>
    </w:p>
    <w:p w14:paraId="7AF02BE8" w14:textId="77777777" w:rsidR="00F25B58" w:rsidRPr="00F25B58" w:rsidRDefault="00F25B58" w:rsidP="00F25B58">
      <w:pPr>
        <w:ind w:left="5103"/>
        <w:jc w:val="both"/>
        <w:rPr>
          <w:rFonts w:ascii="Bookman Old Style" w:hAnsi="Bookman Old Style"/>
          <w:sz w:val="21"/>
          <w:szCs w:val="21"/>
        </w:rPr>
      </w:pPr>
    </w:p>
    <w:p w14:paraId="6AD15CD0" w14:textId="77777777" w:rsidR="00F25B58" w:rsidRPr="00F25B58" w:rsidRDefault="00F25B58" w:rsidP="00F25B58">
      <w:pPr>
        <w:ind w:left="5103"/>
        <w:jc w:val="both"/>
        <w:rPr>
          <w:rFonts w:ascii="Bookman Old Style" w:hAnsi="Bookman Old Style"/>
          <w:sz w:val="21"/>
          <w:szCs w:val="21"/>
        </w:rPr>
      </w:pPr>
    </w:p>
    <w:p w14:paraId="7CE28960" w14:textId="77777777" w:rsidR="00F25B58" w:rsidRPr="00F25B58" w:rsidRDefault="00F25B58" w:rsidP="00F25B58">
      <w:pPr>
        <w:ind w:left="5103"/>
        <w:jc w:val="both"/>
        <w:rPr>
          <w:rFonts w:ascii="Bookman Old Style" w:hAnsi="Bookman Old Style"/>
          <w:sz w:val="21"/>
          <w:szCs w:val="21"/>
        </w:rPr>
      </w:pPr>
    </w:p>
    <w:p w14:paraId="19BD24C8" w14:textId="77777777" w:rsidR="00F25B58" w:rsidRPr="00F25B58" w:rsidRDefault="00F25B58" w:rsidP="00F25B58">
      <w:pPr>
        <w:ind w:left="5103"/>
        <w:jc w:val="both"/>
        <w:rPr>
          <w:rFonts w:ascii="Bookman Old Style" w:hAnsi="Bookman Old Style"/>
          <w:sz w:val="21"/>
          <w:szCs w:val="21"/>
        </w:rPr>
      </w:pPr>
    </w:p>
    <w:p w14:paraId="0838DEB5" w14:textId="77777777" w:rsidR="00F25B58" w:rsidRPr="00F25B58" w:rsidRDefault="00F25B58" w:rsidP="00F25B58">
      <w:pPr>
        <w:ind w:left="5103"/>
        <w:jc w:val="both"/>
        <w:rPr>
          <w:rFonts w:ascii="Bookman Old Style" w:hAnsi="Bookman Old Style"/>
          <w:sz w:val="21"/>
          <w:szCs w:val="21"/>
        </w:rPr>
      </w:pPr>
      <w:r w:rsidRPr="00F25B58">
        <w:rPr>
          <w:rFonts w:ascii="Bookman Old Style" w:hAnsi="Bookman Old Style"/>
          <w:sz w:val="21"/>
          <w:szCs w:val="21"/>
        </w:rPr>
        <w:t>Dr. Drs. H. PELMIZAR, M.H.I.</w:t>
      </w:r>
    </w:p>
    <w:p w14:paraId="5E3C4BE8" w14:textId="08C47543" w:rsidR="005B35B2" w:rsidRDefault="00F25B58" w:rsidP="00F25B58">
      <w:pPr>
        <w:ind w:left="5103"/>
        <w:jc w:val="both"/>
        <w:rPr>
          <w:rFonts w:ascii="Bookman Old Style" w:hAnsi="Bookman Old Style"/>
          <w:sz w:val="21"/>
          <w:szCs w:val="21"/>
        </w:rPr>
      </w:pPr>
      <w:r w:rsidRPr="00F25B58">
        <w:rPr>
          <w:rFonts w:ascii="Bookman Old Style" w:hAnsi="Bookman Old Style"/>
          <w:sz w:val="21"/>
          <w:szCs w:val="21"/>
        </w:rPr>
        <w:t>NIP. 195611121981031009</w:t>
      </w:r>
    </w:p>
    <w:p w14:paraId="60CCDDA9" w14:textId="77777777" w:rsidR="005B35B2" w:rsidRDefault="005B35B2">
      <w:pPr>
        <w:rPr>
          <w:rFonts w:ascii="Bookman Old Style" w:hAnsi="Bookman Old Style"/>
          <w:sz w:val="21"/>
          <w:szCs w:val="21"/>
        </w:rPr>
      </w:pPr>
      <w:r>
        <w:rPr>
          <w:rFonts w:ascii="Bookman Old Style" w:hAnsi="Bookman Old Style"/>
          <w:sz w:val="21"/>
          <w:szCs w:val="21"/>
        </w:rPr>
        <w:br w:type="page"/>
      </w:r>
    </w:p>
    <w:p w14:paraId="0ED04E47" w14:textId="77777777" w:rsidR="00756989" w:rsidRDefault="00756989" w:rsidP="00756989">
      <w:pPr>
        <w:ind w:left="4536"/>
        <w:jc w:val="both"/>
        <w:rPr>
          <w:rFonts w:ascii="Bookman Old Style" w:hAnsi="Bookman Old Style"/>
        </w:rPr>
      </w:pPr>
      <w:r w:rsidRPr="00880348">
        <w:rPr>
          <w:rFonts w:ascii="Bookman Old Style" w:hAnsi="Bookman Old Style"/>
        </w:rPr>
        <w:lastRenderedPageBreak/>
        <w:t xml:space="preserve">LAMPIRAN </w:t>
      </w:r>
      <w:r>
        <w:rPr>
          <w:rFonts w:ascii="Bookman Old Style" w:hAnsi="Bookman Old Style"/>
          <w:lang w:val="en-US"/>
        </w:rPr>
        <w:t xml:space="preserve">II </w:t>
      </w:r>
      <w:r>
        <w:rPr>
          <w:rFonts w:ascii="Bookman Old Style" w:hAnsi="Bookman Old Style"/>
        </w:rPr>
        <w:t>KEPUTUSAN KETUA</w:t>
      </w:r>
    </w:p>
    <w:p w14:paraId="6857A88C" w14:textId="77777777" w:rsidR="00756989" w:rsidRPr="00880348" w:rsidRDefault="00756989" w:rsidP="00756989">
      <w:pPr>
        <w:ind w:left="4536"/>
        <w:jc w:val="both"/>
        <w:rPr>
          <w:rFonts w:ascii="Bookman Old Style" w:hAnsi="Bookman Old Style"/>
        </w:rPr>
      </w:pPr>
      <w:r>
        <w:rPr>
          <w:rFonts w:ascii="Bookman Old Style" w:hAnsi="Bookman Old Style"/>
        </w:rPr>
        <w:t>PENGADILAN TINGGI AGAMA PADANG</w:t>
      </w:r>
    </w:p>
    <w:p w14:paraId="05E9E9E4" w14:textId="0F0D93F6" w:rsidR="00756989" w:rsidRPr="00CF247E" w:rsidRDefault="00756989" w:rsidP="00756989">
      <w:pPr>
        <w:tabs>
          <w:tab w:val="left" w:pos="5387"/>
          <w:tab w:val="left" w:pos="6521"/>
        </w:tabs>
        <w:ind w:left="4536"/>
        <w:jc w:val="both"/>
        <w:rPr>
          <w:rFonts w:ascii="Bookman Old Style" w:hAnsi="Bookman Old Style"/>
        </w:rPr>
      </w:pPr>
      <w:r>
        <w:rPr>
          <w:rFonts w:ascii="Bookman Old Style" w:hAnsi="Bookman Old Style"/>
        </w:rPr>
        <w:t>NOMOR</w:t>
      </w:r>
      <w:r>
        <w:rPr>
          <w:rFonts w:ascii="Bookman Old Style" w:hAnsi="Bookman Old Style"/>
        </w:rPr>
        <w:tab/>
      </w:r>
      <w:r>
        <w:rPr>
          <w:rFonts w:ascii="Bookman Old Style" w:hAnsi="Bookman Old Style"/>
          <w:lang w:val="en-US"/>
        </w:rPr>
        <w:t xml:space="preserve">   </w:t>
      </w:r>
      <w:r>
        <w:rPr>
          <w:rFonts w:ascii="Bookman Old Style" w:hAnsi="Bookman Old Style"/>
        </w:rPr>
        <w:t>:</w:t>
      </w:r>
      <w:r>
        <w:rPr>
          <w:rFonts w:ascii="Bookman Old Style" w:hAnsi="Bookman Old Style"/>
          <w:lang w:val="en-US"/>
        </w:rPr>
        <w:t xml:space="preserve"> </w:t>
      </w:r>
      <w:bookmarkStart w:id="1" w:name="_Hlk127488697"/>
      <w:r w:rsidRPr="00C20F9C">
        <w:rPr>
          <w:rFonts w:ascii="Bookman Old Style" w:hAnsi="Bookman Old Style"/>
        </w:rPr>
        <w:t>W</w:t>
      </w:r>
      <w:r>
        <w:rPr>
          <w:rFonts w:ascii="Bookman Old Style" w:hAnsi="Bookman Old Style"/>
          <w:lang w:val="en-US"/>
        </w:rPr>
        <w:t>3-</w:t>
      </w:r>
      <w:r w:rsidRPr="00C20F9C">
        <w:rPr>
          <w:rFonts w:ascii="Bookman Old Style" w:hAnsi="Bookman Old Style"/>
        </w:rPr>
        <w:t>A</w:t>
      </w:r>
      <w:r w:rsidRPr="005568A6">
        <w:rPr>
          <w:rFonts w:ascii="Bookman Old Style" w:hAnsi="Bookman Old Style"/>
          <w:color w:val="000000" w:themeColor="text1"/>
        </w:rPr>
        <w:t>/</w:t>
      </w:r>
      <w:r w:rsidR="00344250" w:rsidRPr="00344250">
        <w:rPr>
          <w:rFonts w:ascii="Bookman Old Style" w:hAnsi="Bookman Old Style"/>
          <w:color w:val="FFFFFF" w:themeColor="background1"/>
          <w:lang w:val="en-US"/>
        </w:rPr>
        <w:t>0000</w:t>
      </w:r>
      <w:r w:rsidRPr="005568A6">
        <w:rPr>
          <w:rFonts w:ascii="Bookman Old Style" w:hAnsi="Bookman Old Style"/>
          <w:color w:val="000000" w:themeColor="text1"/>
        </w:rPr>
        <w:t>/</w:t>
      </w:r>
      <w:r w:rsidRPr="00CF247E">
        <w:rPr>
          <w:rFonts w:ascii="Bookman Old Style" w:hAnsi="Bookman Old Style" w:cs="Tahoma"/>
          <w:bCs/>
        </w:rPr>
        <w:t>OT.01.2/</w:t>
      </w:r>
      <w:r w:rsidR="00172020">
        <w:rPr>
          <w:rFonts w:ascii="Bookman Old Style" w:hAnsi="Bookman Old Style" w:cs="Tahoma"/>
          <w:bCs/>
          <w:lang w:val="en-US"/>
        </w:rPr>
        <w:t>VI</w:t>
      </w:r>
      <w:r w:rsidR="00344250">
        <w:rPr>
          <w:rFonts w:ascii="Bookman Old Style" w:hAnsi="Bookman Old Style" w:cs="Tahoma"/>
          <w:bCs/>
          <w:lang w:val="en-US"/>
        </w:rPr>
        <w:t>II</w:t>
      </w:r>
      <w:r w:rsidRPr="00CF247E">
        <w:rPr>
          <w:rFonts w:ascii="Bookman Old Style" w:hAnsi="Bookman Old Style" w:cs="Tahoma"/>
          <w:bCs/>
        </w:rPr>
        <w:t>/20</w:t>
      </w:r>
      <w:r w:rsidRPr="00CF247E">
        <w:rPr>
          <w:rFonts w:ascii="Bookman Old Style" w:hAnsi="Bookman Old Style" w:cs="Tahoma"/>
          <w:bCs/>
          <w:lang w:val="en-US"/>
        </w:rPr>
        <w:t>2</w:t>
      </w:r>
      <w:r w:rsidR="00344250">
        <w:rPr>
          <w:rFonts w:ascii="Bookman Old Style" w:hAnsi="Bookman Old Style" w:cs="Tahoma"/>
          <w:bCs/>
          <w:lang w:val="en-US"/>
        </w:rPr>
        <w:t>3</w:t>
      </w:r>
      <w:bookmarkEnd w:id="1"/>
    </w:p>
    <w:p w14:paraId="38E7D392" w14:textId="4420E032" w:rsidR="00407D50" w:rsidRPr="00CF247E" w:rsidRDefault="00756989" w:rsidP="00756989">
      <w:pPr>
        <w:tabs>
          <w:tab w:val="left" w:pos="6521"/>
        </w:tabs>
        <w:ind w:left="4536"/>
        <w:jc w:val="both"/>
        <w:rPr>
          <w:rFonts w:ascii="Bookman Old Style" w:hAnsi="Bookman Old Style"/>
          <w:lang w:val="en-US"/>
        </w:rPr>
      </w:pPr>
      <w:r w:rsidRPr="00DE77D4">
        <w:rPr>
          <w:rFonts w:ascii="Bookman Old Style" w:hAnsi="Bookman Old Style"/>
        </w:rPr>
        <w:t>TANGGAL</w:t>
      </w:r>
      <w:r>
        <w:rPr>
          <w:rFonts w:ascii="Bookman Old Style" w:hAnsi="Bookman Old Style"/>
          <w:lang w:val="en-US"/>
        </w:rPr>
        <w:t xml:space="preserve"> </w:t>
      </w:r>
      <w:r w:rsidRPr="00DE77D4">
        <w:rPr>
          <w:rFonts w:ascii="Bookman Old Style" w:hAnsi="Bookman Old Style"/>
        </w:rPr>
        <w:t>:</w:t>
      </w:r>
      <w:r>
        <w:rPr>
          <w:rFonts w:ascii="Bookman Old Style" w:hAnsi="Bookman Old Style"/>
          <w:lang w:val="en-US"/>
        </w:rPr>
        <w:t xml:space="preserve"> </w:t>
      </w:r>
      <w:r w:rsidR="004B4020">
        <w:rPr>
          <w:rFonts w:ascii="Bookman Old Style" w:hAnsi="Bookman Old Style"/>
          <w:lang w:val="en-US"/>
        </w:rPr>
        <w:t xml:space="preserve">     </w:t>
      </w:r>
      <w:r w:rsidR="00172020">
        <w:rPr>
          <w:rFonts w:ascii="Bookman Old Style" w:hAnsi="Bookman Old Style"/>
          <w:lang w:val="en-US"/>
        </w:rPr>
        <w:t xml:space="preserve"> AGUSTUS</w:t>
      </w:r>
      <w:r w:rsidR="00F16BBE">
        <w:rPr>
          <w:rFonts w:ascii="Bookman Old Style" w:hAnsi="Bookman Old Style"/>
          <w:lang w:val="en-US"/>
        </w:rPr>
        <w:t xml:space="preserve"> </w:t>
      </w:r>
      <w:r w:rsidRPr="00DE77D4">
        <w:rPr>
          <w:rFonts w:ascii="Bookman Old Style" w:hAnsi="Bookman Old Style"/>
        </w:rPr>
        <w:t>20</w:t>
      </w:r>
      <w:r>
        <w:rPr>
          <w:rFonts w:ascii="Bookman Old Style" w:hAnsi="Bookman Old Style"/>
          <w:lang w:val="en-US"/>
        </w:rPr>
        <w:t>2</w:t>
      </w:r>
      <w:r w:rsidR="00344250">
        <w:rPr>
          <w:rFonts w:ascii="Bookman Old Style" w:hAnsi="Bookman Old Style"/>
          <w:lang w:val="en-US"/>
        </w:rPr>
        <w:t>3</w:t>
      </w:r>
    </w:p>
    <w:p w14:paraId="09D42CD8" w14:textId="77777777" w:rsidR="00F72C1E" w:rsidRPr="00BD0490" w:rsidRDefault="00F72C1E" w:rsidP="00D60135">
      <w:pPr>
        <w:tabs>
          <w:tab w:val="left" w:pos="6521"/>
        </w:tabs>
        <w:ind w:left="4536"/>
        <w:jc w:val="both"/>
        <w:rPr>
          <w:rFonts w:ascii="Bookman Old Style" w:hAnsi="Bookman Old Style"/>
          <w:sz w:val="16"/>
          <w:szCs w:val="16"/>
          <w:lang w:val="en-US"/>
        </w:rPr>
      </w:pPr>
    </w:p>
    <w:p w14:paraId="24740E56" w14:textId="1356C260" w:rsidR="00D60135" w:rsidRPr="00BD0490" w:rsidRDefault="00D60135" w:rsidP="00D60135">
      <w:pPr>
        <w:tabs>
          <w:tab w:val="left" w:pos="6521"/>
        </w:tabs>
        <w:ind w:left="4536"/>
        <w:jc w:val="both"/>
        <w:rPr>
          <w:rFonts w:ascii="Bookman Old Style" w:hAnsi="Bookman Old Style"/>
          <w:sz w:val="10"/>
          <w:szCs w:val="10"/>
          <w:lang w:val="en-US"/>
        </w:rPr>
      </w:pPr>
    </w:p>
    <w:p w14:paraId="7D15A7A7"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Arial"/>
          <w:bCs/>
          <w:sz w:val="21"/>
          <w:szCs w:val="21"/>
        </w:rPr>
        <w:t xml:space="preserve">URAIAN TUGAS </w:t>
      </w:r>
      <w:r w:rsidRPr="00D60135">
        <w:rPr>
          <w:rFonts w:ascii="Bookman Old Style" w:hAnsi="Bookman Old Style" w:cs="Tahoma"/>
          <w:bCs/>
          <w:sz w:val="21"/>
          <w:szCs w:val="21"/>
          <w:lang w:val="en-US"/>
        </w:rPr>
        <w:t xml:space="preserve">TIM PEMBANGUNAN ZONA INTEGRITAS </w:t>
      </w:r>
    </w:p>
    <w:p w14:paraId="42CDAB80"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MENUJU WILAYAH BEBAS KORUPSI DAN WILAYAH BIROKRASI BERSIH MELAYANI</w:t>
      </w:r>
    </w:p>
    <w:p w14:paraId="673934D3" w14:textId="2BC91BA8" w:rsid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PADA PENGADILAN TINGGI AGAMA PADANG</w:t>
      </w:r>
    </w:p>
    <w:p w14:paraId="5D36D6EB" w14:textId="77777777" w:rsidR="00F72C1E" w:rsidRPr="00D60135" w:rsidRDefault="00F72C1E" w:rsidP="00D60135">
      <w:pPr>
        <w:jc w:val="center"/>
        <w:rPr>
          <w:rFonts w:ascii="Bookman Old Style" w:hAnsi="Bookman Old Style" w:cs="Tahoma"/>
          <w:bCs/>
          <w:sz w:val="21"/>
          <w:szCs w:val="21"/>
          <w:lang w:val="en-US"/>
        </w:rPr>
      </w:pPr>
    </w:p>
    <w:p w14:paraId="15F41793" w14:textId="77777777" w:rsidR="00D60135" w:rsidRPr="00BD0490" w:rsidRDefault="00D60135" w:rsidP="00D60135">
      <w:pPr>
        <w:rPr>
          <w:rFonts w:ascii="Bookman Old Style" w:hAnsi="Bookman Old Style" w:cs="Arial"/>
          <w:b/>
          <w:sz w:val="5"/>
          <w:szCs w:val="5"/>
        </w:rPr>
      </w:pPr>
    </w:p>
    <w:p w14:paraId="3DC838C3" w14:textId="776D3582" w:rsidR="00D60135" w:rsidRPr="00D60135" w:rsidRDefault="0036536C"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Area</w:t>
      </w:r>
      <w:r w:rsidR="00D60135" w:rsidRPr="00D60135">
        <w:rPr>
          <w:rFonts w:ascii="Bookman Old Style" w:hAnsi="Bookman Old Style" w:cs="Arial"/>
          <w:bCs/>
          <w:sz w:val="21"/>
          <w:szCs w:val="21"/>
        </w:rPr>
        <w:t xml:space="preserve"> Manajemen Perubahan</w:t>
      </w:r>
    </w:p>
    <w:p w14:paraId="453664FC" w14:textId="33B49A88" w:rsidR="00D60135" w:rsidRPr="00D60135" w:rsidRDefault="00455518" w:rsidP="007900BD">
      <w:pPr>
        <w:pStyle w:val="ListParagraph"/>
        <w:spacing w:line="312" w:lineRule="auto"/>
        <w:ind w:left="426"/>
        <w:jc w:val="both"/>
        <w:rPr>
          <w:rFonts w:ascii="Bookman Old Style" w:hAnsi="Bookman Old Style" w:cs="Arial"/>
          <w:bCs/>
          <w:sz w:val="21"/>
          <w:szCs w:val="21"/>
        </w:rPr>
      </w:pPr>
      <w:r w:rsidRPr="00455518">
        <w:rPr>
          <w:rFonts w:ascii="Bookman Old Style" w:hAnsi="Bookman Old Style" w:cs="Arial"/>
          <w:bCs/>
          <w:sz w:val="21"/>
          <w:szCs w:val="21"/>
        </w:rPr>
        <w:t>Manajemen Perubahan bertujuan untuk mentransforrnasi sistem dan mekanisme kerja organisasi serta mindset (pola pikir} dan cultureset (cara kerja) individu ASN menjadi lebih adaptif, inovatif, responsive, profesional, dan berintegritas sehingga dapat memenuhi tuntutan perkembangan zaman dan kebutuhan masyarakat yang semakin meningkat. Kondisi yang ingin dicapai pada area perubahan ini</w:t>
      </w:r>
      <w:r w:rsidR="00D60135" w:rsidRPr="00D60135">
        <w:rPr>
          <w:rFonts w:ascii="Bookman Old Style" w:hAnsi="Bookman Old Style" w:cs="Arial"/>
          <w:bCs/>
          <w:sz w:val="21"/>
          <w:szCs w:val="21"/>
        </w:rPr>
        <w:t>:</w:t>
      </w:r>
    </w:p>
    <w:p w14:paraId="4CE4354F" w14:textId="7781A103" w:rsidR="007900BD"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terjadinya perubahan pola pikir dan budaya kerja pada unit kerja yang diusulkan sebagai Zona Integritas menuju WBK/WBBM; dan </w:t>
      </w:r>
    </w:p>
    <w:p w14:paraId="01FB3325" w14:textId="66A32DCD" w:rsidR="007900BD"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menurunnya resiko kegagalan yang disebabkan kemungkinan timbulnya resistensi terhadap perubahan. </w:t>
      </w:r>
    </w:p>
    <w:p w14:paraId="38A8EE99" w14:textId="508C73C6" w:rsidR="00221DD7" w:rsidRPr="007900BD" w:rsidRDefault="007900BD" w:rsidP="007900BD">
      <w:pPr>
        <w:pStyle w:val="ListParagraph"/>
        <w:numPr>
          <w:ilvl w:val="0"/>
          <w:numId w:val="6"/>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terimplementasinya Core Value ASN Berakhlak (berorientasi pelayanan, akuntabel, kompeten, harmonis, loyal, adaptif dan kolaboratif)</w:t>
      </w:r>
    </w:p>
    <w:p w14:paraId="18044EC1" w14:textId="30DF8EEC" w:rsidR="00D60135" w:rsidRPr="00BD0490" w:rsidRDefault="00D60135" w:rsidP="007900BD">
      <w:pPr>
        <w:pStyle w:val="ListParagraph"/>
        <w:spacing w:line="312" w:lineRule="auto"/>
        <w:ind w:left="1276"/>
        <w:contextualSpacing/>
        <w:jc w:val="both"/>
        <w:rPr>
          <w:rFonts w:ascii="Bookman Old Style" w:hAnsi="Bookman Old Style" w:cs="Arial"/>
          <w:bCs/>
          <w:sz w:val="7"/>
          <w:szCs w:val="7"/>
        </w:rPr>
      </w:pPr>
    </w:p>
    <w:p w14:paraId="6BCC264D" w14:textId="369EACA8" w:rsidR="00D60135" w:rsidRPr="00D60135" w:rsidRDefault="0036536C"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Tata</w:t>
      </w:r>
      <w:r w:rsidR="007900BD">
        <w:rPr>
          <w:rFonts w:ascii="Bookman Old Style" w:hAnsi="Bookman Old Style" w:cs="Arial"/>
          <w:bCs/>
          <w:sz w:val="21"/>
          <w:szCs w:val="21"/>
          <w:lang w:val="en-US"/>
        </w:rPr>
        <w:t>l</w:t>
      </w:r>
      <w:r w:rsidR="00D60135" w:rsidRPr="00D60135">
        <w:rPr>
          <w:rFonts w:ascii="Bookman Old Style" w:hAnsi="Bookman Old Style" w:cs="Arial"/>
          <w:bCs/>
          <w:sz w:val="21"/>
          <w:szCs w:val="21"/>
        </w:rPr>
        <w:t>aksana</w:t>
      </w:r>
    </w:p>
    <w:p w14:paraId="11E64599" w14:textId="6EE21FD7"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lang w:val="en-US"/>
        </w:rPr>
        <w:t>Penataan tatalaksana bertujuan untuk meningkatkan efisiensi dan efektivitas sistem, proses, dan prosedur kerja yang jelas, efektif, efisien, dan terukur pada Zona Integritas menuju WBK/WBBM. Target yang ingindicapai pada masing-masing program ini adalah</w:t>
      </w:r>
      <w:r w:rsidR="00D60135" w:rsidRPr="00D60135">
        <w:rPr>
          <w:rFonts w:ascii="Bookman Old Style" w:hAnsi="Bookman Old Style" w:cs="Arial"/>
          <w:bCs/>
          <w:sz w:val="21"/>
          <w:szCs w:val="21"/>
        </w:rPr>
        <w:t>:</w:t>
      </w:r>
    </w:p>
    <w:p w14:paraId="1182A33C" w14:textId="3F6B9E43" w:rsidR="007900BD"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penggunaan teknologi informasi dalam proses penyelenggaraan manajemen pemerintahan; </w:t>
      </w:r>
    </w:p>
    <w:p w14:paraId="5BBCF981" w14:textId="4B5AF6C6" w:rsidR="007900BD"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efisiensi dan efektivitas proses manajemen pemerintahan; dan </w:t>
      </w:r>
    </w:p>
    <w:p w14:paraId="5F86B781" w14:textId="68124D0B" w:rsidR="009E7389" w:rsidRPr="007900BD" w:rsidRDefault="007900BD" w:rsidP="007900BD">
      <w:pPr>
        <w:pStyle w:val="ListParagraph"/>
        <w:numPr>
          <w:ilvl w:val="0"/>
          <w:numId w:val="28"/>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kinerja unit kerja/ satuan kerja</w:t>
      </w:r>
    </w:p>
    <w:p w14:paraId="0569A76D" w14:textId="4148B067" w:rsidR="009E7389" w:rsidRPr="00BD0490" w:rsidRDefault="009E7389" w:rsidP="007900BD">
      <w:pPr>
        <w:pStyle w:val="ListParagraph"/>
        <w:spacing w:line="312" w:lineRule="auto"/>
        <w:ind w:left="426"/>
        <w:jc w:val="both"/>
        <w:rPr>
          <w:rFonts w:ascii="Bookman Old Style" w:hAnsi="Bookman Old Style" w:cs="Arial"/>
          <w:bCs/>
          <w:sz w:val="13"/>
          <w:szCs w:val="13"/>
        </w:rPr>
      </w:pPr>
    </w:p>
    <w:p w14:paraId="4AA3513E" w14:textId="32F66077" w:rsidR="00D60135" w:rsidRPr="00D60135" w:rsidRDefault="009E7389"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Sistem Manajemen SDM</w:t>
      </w:r>
    </w:p>
    <w:p w14:paraId="76708752" w14:textId="34E00DB4" w:rsidR="00D60135" w:rsidRDefault="007900BD" w:rsidP="007900BD">
      <w:pPr>
        <w:pStyle w:val="ListParagraph"/>
        <w:spacing w:line="312" w:lineRule="auto"/>
        <w:ind w:left="426"/>
        <w:jc w:val="both"/>
        <w:rPr>
          <w:rFonts w:ascii="Bookman Old Style" w:hAnsi="Bookman Old Style" w:cs="Arial"/>
          <w:bCs/>
          <w:sz w:val="21"/>
          <w:szCs w:val="21"/>
          <w:lang w:val="en-US"/>
        </w:rPr>
      </w:pPr>
      <w:r w:rsidRPr="007900BD">
        <w:rPr>
          <w:rFonts w:ascii="Bookman Old Style" w:hAnsi="Bookman Old Style" w:cs="Arial"/>
          <w:bCs/>
          <w:sz w:val="21"/>
          <w:szCs w:val="21"/>
        </w:rPr>
        <w:t>Penataan sistem manajemen SDM aparatur bertujuan untuk meningkatkan profesionalisme SOM aparatur pada Zona Integritas Menuju WBK/WBBM. Target yang ingin dicapai melalui program ini adalah</w:t>
      </w:r>
      <w:r w:rsidR="0000355E">
        <w:rPr>
          <w:rFonts w:ascii="Bookman Old Style" w:hAnsi="Bookman Old Style" w:cs="Arial"/>
          <w:bCs/>
          <w:sz w:val="21"/>
          <w:szCs w:val="21"/>
          <w:lang w:val="en-US"/>
        </w:rPr>
        <w:t>:</w:t>
      </w:r>
    </w:p>
    <w:p w14:paraId="3E1F3C71" w14:textId="1611EECA"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ketaatan terhadap pengelolaan SDM aparatur;</w:t>
      </w:r>
    </w:p>
    <w:p w14:paraId="4F5E7F3C" w14:textId="69C2C4DC"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transparansi dan akuntabilitas pengelolaan SDM aparatur;</w:t>
      </w:r>
    </w:p>
    <w:p w14:paraId="774405DF" w14:textId="4B465106"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meningkatnya disiplin SDM aparatur; </w:t>
      </w:r>
    </w:p>
    <w:p w14:paraId="07A23D7E" w14:textId="48851515" w:rsidR="007900BD" w:rsidRPr="007900BD"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w:t>
      </w:r>
      <w:r w:rsidRPr="007900BD">
        <w:rPr>
          <w:rFonts w:ascii="Bookman Old Style" w:hAnsi="Bookman Old Style" w:cs="Arial"/>
          <w:bCs/>
          <w:sz w:val="21"/>
          <w:szCs w:val="21"/>
          <w:lang w:val="en-US"/>
        </w:rPr>
        <w:t xml:space="preserve">eningkatnya efektivitas manajemen SDM aparatur; dan </w:t>
      </w:r>
    </w:p>
    <w:p w14:paraId="1F8DAB0C" w14:textId="7903EB4D" w:rsidR="003E593F" w:rsidRDefault="007900BD" w:rsidP="007900BD">
      <w:pPr>
        <w:pStyle w:val="ListParagraph"/>
        <w:numPr>
          <w:ilvl w:val="0"/>
          <w:numId w:val="30"/>
        </w:numPr>
        <w:spacing w:line="312"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w:t>
      </w:r>
      <w:r w:rsidRPr="007900BD">
        <w:rPr>
          <w:rFonts w:ascii="Bookman Old Style" w:hAnsi="Bookman Old Style" w:cs="Arial"/>
          <w:bCs/>
          <w:sz w:val="21"/>
          <w:szCs w:val="21"/>
          <w:lang w:val="en-US"/>
        </w:rPr>
        <w:t>eningkatnya profesionalisme SDM</w:t>
      </w:r>
      <w:r w:rsidR="003E593F" w:rsidRPr="003E593F">
        <w:rPr>
          <w:rFonts w:ascii="Bookman Old Style" w:hAnsi="Bookman Old Style" w:cs="Arial"/>
          <w:bCs/>
          <w:sz w:val="21"/>
          <w:szCs w:val="21"/>
          <w:lang w:val="en-US"/>
        </w:rPr>
        <w:t>.</w:t>
      </w:r>
    </w:p>
    <w:p w14:paraId="2E53FC85" w14:textId="77777777" w:rsidR="007900BD" w:rsidRPr="003E593F" w:rsidRDefault="007900BD" w:rsidP="007900BD">
      <w:pPr>
        <w:pStyle w:val="ListParagraph"/>
        <w:spacing w:line="312" w:lineRule="auto"/>
        <w:ind w:left="851"/>
        <w:contextualSpacing/>
        <w:jc w:val="both"/>
        <w:rPr>
          <w:rFonts w:ascii="Bookman Old Style" w:hAnsi="Bookman Old Style" w:cs="Arial"/>
          <w:bCs/>
          <w:sz w:val="21"/>
          <w:szCs w:val="21"/>
          <w:lang w:val="en-US"/>
        </w:rPr>
      </w:pPr>
    </w:p>
    <w:p w14:paraId="10445E80" w14:textId="74BEA54E" w:rsidR="00BD0490" w:rsidRPr="00BD0490" w:rsidRDefault="003E593F"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Penguatan Akuntabilitas</w:t>
      </w:r>
      <w:r>
        <w:rPr>
          <w:rFonts w:ascii="Bookman Old Style" w:hAnsi="Bookman Old Style" w:cs="Arial"/>
          <w:bCs/>
          <w:sz w:val="21"/>
          <w:szCs w:val="21"/>
          <w:lang w:val="en-US"/>
        </w:rPr>
        <w:t xml:space="preserve"> Kinerja</w:t>
      </w:r>
    </w:p>
    <w:p w14:paraId="727B2DEF" w14:textId="5E5AB581"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Akuntabilitas kinerja adalah perwujudan kewajiban suatu instansi pemerintah untuk mempertanggungjawabkan keberhasilan/kegagalan pelaksanaan program dan kegiatan dalam mencapai misi dan tujuan organisasi. Program ini bertujuan untuk meningkatkan kapasitas dan akuntabilitas kinerja instansi pemerintah. Target yang ingin dicapai  melalui program ini adalah</w:t>
      </w:r>
      <w:r>
        <w:rPr>
          <w:rFonts w:ascii="Bookman Old Style" w:hAnsi="Bookman Old Style" w:cs="Arial"/>
          <w:bCs/>
          <w:sz w:val="21"/>
          <w:szCs w:val="21"/>
          <w:lang w:val="en-US"/>
        </w:rPr>
        <w:t xml:space="preserve"> </w:t>
      </w:r>
      <w:r w:rsidR="00D60135" w:rsidRPr="00D60135">
        <w:rPr>
          <w:rFonts w:ascii="Bookman Old Style" w:hAnsi="Bookman Old Style" w:cs="Arial"/>
          <w:bCs/>
          <w:sz w:val="21"/>
          <w:szCs w:val="21"/>
        </w:rPr>
        <w:t>:</w:t>
      </w:r>
    </w:p>
    <w:p w14:paraId="6DC4DD2D" w14:textId="77777777" w:rsidR="007900BD" w:rsidRPr="007900BD" w:rsidRDefault="007900BD" w:rsidP="007900BD">
      <w:pPr>
        <w:pStyle w:val="ListParagraph"/>
        <w:numPr>
          <w:ilvl w:val="0"/>
          <w:numId w:val="31"/>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kinerja instansi pemerintah; dan</w:t>
      </w:r>
    </w:p>
    <w:p w14:paraId="4569419D" w14:textId="10E2D61F" w:rsidR="000829D1" w:rsidRPr="007900BD" w:rsidRDefault="007900BD" w:rsidP="007900BD">
      <w:pPr>
        <w:pStyle w:val="ListParagraph"/>
        <w:numPr>
          <w:ilvl w:val="0"/>
          <w:numId w:val="31"/>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akuntabilitas instansi pemerintah</w:t>
      </w:r>
      <w:r w:rsidR="008E7A26">
        <w:rPr>
          <w:rFonts w:ascii="Bookman Old Style" w:hAnsi="Bookman Old Style" w:cs="Arial"/>
          <w:bCs/>
          <w:sz w:val="21"/>
          <w:szCs w:val="21"/>
          <w:lang w:val="en-US"/>
        </w:rPr>
        <w:t>;</w:t>
      </w:r>
    </w:p>
    <w:p w14:paraId="752E2B1B" w14:textId="77777777" w:rsidR="008E7A26" w:rsidRPr="00BD0490" w:rsidRDefault="008E7A26" w:rsidP="00D60135">
      <w:pPr>
        <w:pStyle w:val="ListParagraph"/>
        <w:spacing w:after="200" w:line="276" w:lineRule="auto"/>
        <w:ind w:left="851"/>
        <w:contextualSpacing/>
        <w:jc w:val="both"/>
        <w:rPr>
          <w:rFonts w:ascii="Bookman Old Style" w:hAnsi="Bookman Old Style" w:cs="Arial"/>
          <w:bCs/>
          <w:sz w:val="13"/>
          <w:szCs w:val="13"/>
        </w:rPr>
      </w:pPr>
    </w:p>
    <w:p w14:paraId="540980BC" w14:textId="77777777" w:rsidR="007900BD" w:rsidRDefault="007900BD">
      <w:pPr>
        <w:rPr>
          <w:rFonts w:ascii="Bookman Old Style" w:hAnsi="Bookman Old Style" w:cs="Arial"/>
          <w:bCs/>
          <w:sz w:val="21"/>
          <w:szCs w:val="21"/>
          <w:lang w:val="en-US"/>
        </w:rPr>
      </w:pPr>
      <w:r>
        <w:rPr>
          <w:rFonts w:ascii="Bookman Old Style" w:hAnsi="Bookman Old Style" w:cs="Arial"/>
          <w:bCs/>
          <w:sz w:val="21"/>
          <w:szCs w:val="21"/>
          <w:lang w:val="en-US"/>
        </w:rPr>
        <w:br w:type="page"/>
      </w:r>
    </w:p>
    <w:p w14:paraId="0DE42920" w14:textId="050A606F" w:rsidR="007900BD" w:rsidRDefault="007900BD" w:rsidP="007900BD">
      <w:pPr>
        <w:pStyle w:val="ListParagraph"/>
        <w:spacing w:after="200" w:line="276" w:lineRule="auto"/>
        <w:ind w:left="426"/>
        <w:contextualSpacing/>
        <w:jc w:val="both"/>
        <w:rPr>
          <w:rFonts w:ascii="Bookman Old Style" w:hAnsi="Bookman Old Style" w:cs="Arial"/>
          <w:bCs/>
          <w:sz w:val="21"/>
          <w:szCs w:val="21"/>
        </w:rPr>
      </w:pPr>
    </w:p>
    <w:p w14:paraId="7A223173" w14:textId="77777777" w:rsidR="007900BD" w:rsidRPr="007900BD" w:rsidRDefault="007900BD" w:rsidP="007900BD">
      <w:pPr>
        <w:pStyle w:val="ListParagraph"/>
        <w:spacing w:after="200" w:line="276" w:lineRule="auto"/>
        <w:ind w:left="426"/>
        <w:contextualSpacing/>
        <w:jc w:val="both"/>
        <w:rPr>
          <w:rFonts w:ascii="Bookman Old Style" w:hAnsi="Bookman Old Style" w:cs="Arial"/>
          <w:bCs/>
          <w:sz w:val="21"/>
          <w:szCs w:val="21"/>
        </w:rPr>
      </w:pPr>
    </w:p>
    <w:p w14:paraId="3CAFA303" w14:textId="0B9C7FEC" w:rsidR="00D60135" w:rsidRPr="00D60135" w:rsidRDefault="00676A50"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Penguatan Pengawasan</w:t>
      </w:r>
    </w:p>
    <w:p w14:paraId="390D7AA3" w14:textId="5A1A58C4"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Penguatan pengawasan bertujuan untuk meningkatkan penyelenggaraan pemerintahan yang bersih dan bebas KKN pada masing­masing instansi pemerintah. Target yang ingin dicapai melalui program ini adalah</w:t>
      </w:r>
      <w:r w:rsidR="00D60135" w:rsidRPr="00D60135">
        <w:rPr>
          <w:rFonts w:ascii="Bookman Old Style" w:hAnsi="Bookman Old Style" w:cs="Arial"/>
          <w:bCs/>
          <w:sz w:val="21"/>
          <w:szCs w:val="21"/>
        </w:rPr>
        <w:t>:</w:t>
      </w:r>
    </w:p>
    <w:p w14:paraId="1653C251" w14:textId="77777777" w:rsidR="007900BD" w:rsidRPr="007900BD"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kepatuhan terhadap pengelolaan keuangan negara oleh masing-masing instansi pemerintah;</w:t>
      </w:r>
    </w:p>
    <w:p w14:paraId="26526D73" w14:textId="157D99A8" w:rsidR="007900BD" w:rsidRPr="007900BD"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 xml:space="preserve">menurunnya tingkat penyalahgunaan wewenang pada unit kerja. </w:t>
      </w:r>
    </w:p>
    <w:p w14:paraId="73DE83EE" w14:textId="38A54E9A" w:rsidR="00676A50" w:rsidRPr="00676A50" w:rsidRDefault="007900BD" w:rsidP="007900BD">
      <w:pPr>
        <w:pStyle w:val="ListParagraph"/>
        <w:numPr>
          <w:ilvl w:val="0"/>
          <w:numId w:val="32"/>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Meningkatkan sistem integritas di uit kerja dalam upaya pencegahan KKN</w:t>
      </w:r>
    </w:p>
    <w:p w14:paraId="11DD1491" w14:textId="77777777" w:rsidR="00D60135" w:rsidRPr="00BD0490" w:rsidRDefault="00D60135" w:rsidP="007900BD">
      <w:pPr>
        <w:pStyle w:val="ListParagraph"/>
        <w:spacing w:line="312" w:lineRule="auto"/>
        <w:ind w:left="1276"/>
        <w:jc w:val="both"/>
        <w:rPr>
          <w:rFonts w:ascii="Bookman Old Style" w:hAnsi="Bookman Old Style" w:cs="Arial"/>
          <w:bCs/>
          <w:sz w:val="13"/>
          <w:szCs w:val="13"/>
        </w:rPr>
      </w:pPr>
    </w:p>
    <w:p w14:paraId="696AB54C" w14:textId="013E341C" w:rsidR="00D60135" w:rsidRPr="00D60135" w:rsidRDefault="00676A50" w:rsidP="007900BD">
      <w:pPr>
        <w:pStyle w:val="ListParagraph"/>
        <w:numPr>
          <w:ilvl w:val="0"/>
          <w:numId w:val="5"/>
        </w:numPr>
        <w:spacing w:line="312"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Peningkatan Kualitas Pelayanan Publik</w:t>
      </w:r>
    </w:p>
    <w:p w14:paraId="3DBA0E69" w14:textId="55D34A8E" w:rsidR="00D60135" w:rsidRDefault="007900BD" w:rsidP="007900BD">
      <w:pPr>
        <w:pStyle w:val="ListParagraph"/>
        <w:spacing w:line="312" w:lineRule="auto"/>
        <w:ind w:left="426"/>
        <w:jc w:val="both"/>
        <w:rPr>
          <w:rFonts w:ascii="Bookman Old Style" w:hAnsi="Bookman Old Style" w:cs="Arial"/>
          <w:bCs/>
          <w:sz w:val="21"/>
          <w:szCs w:val="21"/>
        </w:rPr>
      </w:pPr>
      <w:r w:rsidRPr="007900BD">
        <w:rPr>
          <w:rFonts w:ascii="Bookman Old Style" w:hAnsi="Bookman Old Style" w:cs="Arial"/>
          <w:bCs/>
          <w:sz w:val="21"/>
          <w:szCs w:val="21"/>
        </w:rPr>
        <w:t>Peningkatan kualitas pelayanan publik merupakan suatu upaya untuk meningk.atkan kualitas dan inovasi pelayanan publik pada masing­masing instansi pemerintah secara berkala sesuai kebutuhan dan harapan masyarakat. Disamping itu, peningkatan kualitas pelayanan publik dilakukan untuk membangun kepercayaan masyarakat terhadap penyelenggara pelayanan publik dalam rangka peningkatan kesejahteraan masyarakat dengan menjadikan keluhan masyarakat sebagai sarana untuk melakukan perbaikan pelayanan publik. Target yang ingin dicapai melalui program peningkatan kualitas pelayanan publik ini adalah</w:t>
      </w:r>
      <w:r w:rsidR="00D60135" w:rsidRPr="00D60135">
        <w:rPr>
          <w:rFonts w:ascii="Bookman Old Style" w:hAnsi="Bookman Old Style" w:cs="Arial"/>
          <w:bCs/>
          <w:sz w:val="21"/>
          <w:szCs w:val="21"/>
        </w:rPr>
        <w:t>:</w:t>
      </w:r>
    </w:p>
    <w:p w14:paraId="1BA73F57" w14:textId="77777777" w:rsidR="007900BD" w:rsidRPr="007900BD"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kualitas pelayanan publik (lebih cepat, lebih murah, lebih aman, dan lebih mudah dijangkau) pada instansi pemerintah;</w:t>
      </w:r>
    </w:p>
    <w:p w14:paraId="7A35A493" w14:textId="0356AEB3" w:rsidR="007900BD" w:rsidRPr="007900BD"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w:t>
      </w:r>
      <w:r>
        <w:rPr>
          <w:rFonts w:ascii="Bookman Old Style" w:hAnsi="Bookman Old Style" w:cs="Arial"/>
          <w:bCs/>
          <w:sz w:val="21"/>
          <w:szCs w:val="21"/>
          <w:lang w:val="en-US"/>
        </w:rPr>
        <w:t xml:space="preserve"> </w:t>
      </w:r>
      <w:r w:rsidRPr="007900BD">
        <w:rPr>
          <w:rFonts w:ascii="Bookman Old Style" w:hAnsi="Bookman Old Style" w:cs="Arial"/>
          <w:bCs/>
          <w:sz w:val="21"/>
          <w:szCs w:val="21"/>
          <w:lang w:val="en-US"/>
        </w:rPr>
        <w:t xml:space="preserve">jumlah unit pelayanan yang memperoleh standardisasi pelayanan nasional dan/atau internasional pada instansi pemerintah; dan </w:t>
      </w:r>
    </w:p>
    <w:p w14:paraId="49EE86DD" w14:textId="33CEAFF9" w:rsidR="0090587E" w:rsidRDefault="007900BD" w:rsidP="007900BD">
      <w:pPr>
        <w:pStyle w:val="ListParagraph"/>
        <w:numPr>
          <w:ilvl w:val="0"/>
          <w:numId w:val="34"/>
        </w:numPr>
        <w:spacing w:line="312" w:lineRule="auto"/>
        <w:ind w:left="851" w:hanging="425"/>
        <w:contextualSpacing/>
        <w:jc w:val="both"/>
        <w:rPr>
          <w:rFonts w:ascii="Bookman Old Style" w:hAnsi="Bookman Old Style" w:cs="Arial"/>
          <w:bCs/>
          <w:sz w:val="21"/>
          <w:szCs w:val="21"/>
          <w:lang w:val="en-US"/>
        </w:rPr>
      </w:pPr>
      <w:r w:rsidRPr="007900BD">
        <w:rPr>
          <w:rFonts w:ascii="Bookman Old Style" w:hAnsi="Bookman Old Style" w:cs="Arial"/>
          <w:bCs/>
          <w:sz w:val="21"/>
          <w:szCs w:val="21"/>
          <w:lang w:val="en-US"/>
        </w:rPr>
        <w:t>meningkatnya indeks kepuasan masyarakat terhadap penyelenggaraan pelayanan publik oleh masing-masing instansi pemerintah</w:t>
      </w:r>
      <w:r w:rsidR="0090587E">
        <w:rPr>
          <w:rFonts w:ascii="Bookman Old Style" w:hAnsi="Bookman Old Style" w:cs="Arial"/>
          <w:bCs/>
          <w:sz w:val="21"/>
          <w:szCs w:val="21"/>
          <w:lang w:val="en-US"/>
        </w:rPr>
        <w:t>;</w:t>
      </w:r>
    </w:p>
    <w:p w14:paraId="1B41C398" w14:textId="77777777" w:rsidR="007900BD" w:rsidRPr="0090587E" w:rsidRDefault="007900BD" w:rsidP="007900BD">
      <w:pPr>
        <w:pStyle w:val="ListParagraph"/>
        <w:ind w:left="851"/>
        <w:contextualSpacing/>
        <w:jc w:val="both"/>
        <w:rPr>
          <w:rFonts w:ascii="Bookman Old Style" w:hAnsi="Bookman Old Style" w:cs="Arial"/>
          <w:bCs/>
          <w:sz w:val="21"/>
          <w:szCs w:val="21"/>
          <w:lang w:val="en-US"/>
        </w:rPr>
      </w:pPr>
    </w:p>
    <w:p w14:paraId="495DA0BF" w14:textId="7C165A2C" w:rsidR="0090587E" w:rsidRPr="0090587E" w:rsidRDefault="0090587E" w:rsidP="007900BD">
      <w:pPr>
        <w:spacing w:line="312" w:lineRule="auto"/>
        <w:ind w:left="426"/>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Uraian lengkap kriteria pada tiap area dapat mempedomani </w:t>
      </w:r>
      <w:r w:rsidR="001B21E4" w:rsidRPr="001B21E4">
        <w:rPr>
          <w:rFonts w:ascii="Bookman Old Style" w:hAnsi="Bookman Old Style" w:cs="Tahoma"/>
          <w:sz w:val="21"/>
          <w:szCs w:val="21"/>
        </w:rPr>
        <w:t>Peraturan Menteri Pendayagunaan Aparatur Negara dan Reformasi Birokrasi Nomor 90 Tahun 2021 tentang Pembangunan dan Evaluasi Zona Integritas Menuju Wilayah Bebas dari Korupsi dan Wilayah Birokrasi Bersih dan Melayani di Instansi Pemerintah</w:t>
      </w:r>
      <w:r>
        <w:rPr>
          <w:rFonts w:ascii="Bookman Old Style" w:hAnsi="Bookman Old Style" w:cs="Tahoma"/>
          <w:sz w:val="21"/>
          <w:szCs w:val="21"/>
          <w:lang w:val="en-US"/>
        </w:rPr>
        <w:t>.</w:t>
      </w:r>
    </w:p>
    <w:p w14:paraId="1BDFDBE0" w14:textId="5E6EDD66" w:rsidR="00F72C1E" w:rsidRDefault="00F72C1E" w:rsidP="00F72C1E">
      <w:pPr>
        <w:ind w:left="5103"/>
        <w:jc w:val="both"/>
        <w:rPr>
          <w:rFonts w:ascii="Bookman Old Style" w:hAnsi="Bookman Old Style"/>
          <w:sz w:val="21"/>
          <w:szCs w:val="21"/>
          <w:lang w:val="en-US"/>
        </w:rPr>
      </w:pPr>
    </w:p>
    <w:p w14:paraId="7602E66E" w14:textId="34730276" w:rsidR="00F72C1E" w:rsidRDefault="00F72C1E" w:rsidP="00F72C1E">
      <w:pPr>
        <w:ind w:left="5103"/>
        <w:jc w:val="both"/>
        <w:rPr>
          <w:rFonts w:ascii="Bookman Old Style" w:hAnsi="Bookman Old Style"/>
          <w:sz w:val="21"/>
          <w:szCs w:val="21"/>
          <w:lang w:val="en-US"/>
        </w:rPr>
      </w:pPr>
    </w:p>
    <w:p w14:paraId="684F03CB" w14:textId="02B3A41D" w:rsidR="00F72C1E" w:rsidRDefault="00F72C1E" w:rsidP="00F72C1E">
      <w:pPr>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lang w:val="en-ID"/>
        </w:rPr>
        <w:t>I</w:t>
      </w:r>
      <w:r w:rsidRPr="00C20F9C">
        <w:rPr>
          <w:rFonts w:ascii="Bookman Old Style" w:hAnsi="Bookman Old Style"/>
          <w:sz w:val="21"/>
          <w:szCs w:val="21"/>
        </w:rPr>
        <w:t>LAN TINGGI AGAMA</w:t>
      </w:r>
    </w:p>
    <w:p w14:paraId="3A516A13" w14:textId="77777777" w:rsidR="00F72C1E" w:rsidRPr="00C20F9C" w:rsidRDefault="00F72C1E" w:rsidP="00F72C1E">
      <w:pPr>
        <w:ind w:left="5103"/>
        <w:jc w:val="both"/>
        <w:rPr>
          <w:rFonts w:ascii="Bookman Old Style" w:hAnsi="Bookman Old Style"/>
          <w:sz w:val="21"/>
          <w:szCs w:val="21"/>
        </w:rPr>
      </w:pPr>
      <w:r w:rsidRPr="00C20F9C">
        <w:rPr>
          <w:rFonts w:ascii="Bookman Old Style" w:hAnsi="Bookman Old Style"/>
          <w:sz w:val="21"/>
          <w:szCs w:val="21"/>
        </w:rPr>
        <w:t>PADANG,</w:t>
      </w:r>
    </w:p>
    <w:p w14:paraId="605F20E2" w14:textId="0CF5B300" w:rsidR="00F72C1E" w:rsidRDefault="00F72C1E" w:rsidP="00F72C1E">
      <w:pPr>
        <w:ind w:left="5103"/>
        <w:jc w:val="both"/>
        <w:rPr>
          <w:rFonts w:ascii="Bookman Old Style" w:hAnsi="Bookman Old Style"/>
          <w:sz w:val="21"/>
          <w:szCs w:val="21"/>
        </w:rPr>
      </w:pPr>
    </w:p>
    <w:p w14:paraId="33639F07" w14:textId="7EAED609" w:rsidR="00F72C1E" w:rsidRDefault="00F72C1E" w:rsidP="00F72C1E">
      <w:pPr>
        <w:ind w:left="5103"/>
        <w:jc w:val="both"/>
        <w:rPr>
          <w:rFonts w:ascii="Bookman Old Style" w:hAnsi="Bookman Old Style"/>
          <w:sz w:val="21"/>
          <w:szCs w:val="21"/>
        </w:rPr>
      </w:pPr>
    </w:p>
    <w:p w14:paraId="14560BB6" w14:textId="77777777" w:rsidR="00756989" w:rsidRPr="00C20F9C" w:rsidRDefault="00756989" w:rsidP="00F72C1E">
      <w:pPr>
        <w:ind w:left="5103"/>
        <w:jc w:val="both"/>
        <w:rPr>
          <w:rFonts w:ascii="Bookman Old Style" w:hAnsi="Bookman Old Style"/>
          <w:sz w:val="21"/>
          <w:szCs w:val="21"/>
        </w:rPr>
      </w:pPr>
    </w:p>
    <w:p w14:paraId="0FD8AD95" w14:textId="77777777" w:rsidR="00F72C1E" w:rsidRPr="00C20F9C" w:rsidRDefault="00F72C1E" w:rsidP="00F72C1E">
      <w:pPr>
        <w:ind w:left="5103"/>
        <w:jc w:val="both"/>
        <w:rPr>
          <w:rFonts w:ascii="Bookman Old Style" w:hAnsi="Bookman Old Style"/>
          <w:sz w:val="21"/>
          <w:szCs w:val="21"/>
        </w:rPr>
      </w:pPr>
    </w:p>
    <w:p w14:paraId="0C4473E8" w14:textId="77777777" w:rsidR="00756989" w:rsidRPr="00756989" w:rsidRDefault="00756989" w:rsidP="00756989">
      <w:pPr>
        <w:ind w:left="5103"/>
        <w:jc w:val="both"/>
        <w:rPr>
          <w:rFonts w:ascii="Bookman Old Style" w:hAnsi="Bookman Old Style"/>
          <w:sz w:val="21"/>
          <w:szCs w:val="21"/>
        </w:rPr>
      </w:pPr>
      <w:r w:rsidRPr="00756989">
        <w:rPr>
          <w:rFonts w:ascii="Bookman Old Style" w:hAnsi="Bookman Old Style"/>
          <w:sz w:val="21"/>
          <w:szCs w:val="21"/>
        </w:rPr>
        <w:t>Dr. Drs. H. PELMIZAR, M.H.I.</w:t>
      </w:r>
    </w:p>
    <w:p w14:paraId="5A049B53" w14:textId="391F3E89" w:rsidR="00D60135" w:rsidRPr="00694753" w:rsidRDefault="00756989" w:rsidP="00756989">
      <w:pPr>
        <w:ind w:left="5103"/>
        <w:jc w:val="both"/>
        <w:rPr>
          <w:rFonts w:ascii="Bookman Old Style" w:hAnsi="Bookman Old Style" w:cs="Tahoma"/>
          <w:sz w:val="21"/>
          <w:szCs w:val="21"/>
          <w:lang w:val="en-US"/>
        </w:rPr>
      </w:pPr>
      <w:r w:rsidRPr="00756989">
        <w:rPr>
          <w:rFonts w:ascii="Bookman Old Style" w:hAnsi="Bookman Old Style"/>
          <w:sz w:val="21"/>
          <w:szCs w:val="21"/>
        </w:rPr>
        <w:t>NIP. 195611121981031009</w:t>
      </w:r>
    </w:p>
    <w:sectPr w:rsidR="00D60135" w:rsidRPr="00694753" w:rsidSect="006811A9">
      <w:pgSz w:w="12240" w:h="18720" w:code="14"/>
      <w:pgMar w:top="1134" w:right="1275"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DE9B" w14:textId="77777777" w:rsidR="00DC77A6" w:rsidRDefault="00DC77A6">
      <w:r>
        <w:separator/>
      </w:r>
    </w:p>
  </w:endnote>
  <w:endnote w:type="continuationSeparator" w:id="0">
    <w:p w14:paraId="1D8B2953" w14:textId="77777777" w:rsidR="00DC77A6" w:rsidRDefault="00DC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9724D" w14:textId="77777777" w:rsidR="00DC77A6" w:rsidRDefault="00DC77A6">
      <w:r>
        <w:separator/>
      </w:r>
    </w:p>
  </w:footnote>
  <w:footnote w:type="continuationSeparator" w:id="0">
    <w:p w14:paraId="1D2D5C72" w14:textId="77777777" w:rsidR="00DC77A6" w:rsidRDefault="00D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7A8"/>
    <w:multiLevelType w:val="hybridMultilevel"/>
    <w:tmpl w:val="E19CC15A"/>
    <w:lvl w:ilvl="0" w:tplc="3190E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83BCF"/>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3641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FA7A1C"/>
    <w:multiLevelType w:val="hybridMultilevel"/>
    <w:tmpl w:val="734499BA"/>
    <w:lvl w:ilvl="0" w:tplc="B1244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7150D5"/>
    <w:multiLevelType w:val="hybridMultilevel"/>
    <w:tmpl w:val="B7B424C0"/>
    <w:lvl w:ilvl="0" w:tplc="3050FCF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754"/>
    <w:multiLevelType w:val="hybridMultilevel"/>
    <w:tmpl w:val="15A250E6"/>
    <w:lvl w:ilvl="0" w:tplc="C3E0FF0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30831C1"/>
    <w:multiLevelType w:val="hybridMultilevel"/>
    <w:tmpl w:val="F00A6E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41A2E0C"/>
    <w:multiLevelType w:val="hybridMultilevel"/>
    <w:tmpl w:val="6E16AA60"/>
    <w:lvl w:ilvl="0" w:tplc="9CA61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3662AF"/>
    <w:multiLevelType w:val="hybridMultilevel"/>
    <w:tmpl w:val="2FD8BDE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747AF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8D1BA7"/>
    <w:multiLevelType w:val="hybridMultilevel"/>
    <w:tmpl w:val="33DCE8A4"/>
    <w:lvl w:ilvl="0" w:tplc="38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F233B"/>
    <w:multiLevelType w:val="hybridMultilevel"/>
    <w:tmpl w:val="0150DD20"/>
    <w:lvl w:ilvl="0" w:tplc="0BDE9740">
      <w:start w:val="2"/>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C72385"/>
    <w:multiLevelType w:val="hybridMultilevel"/>
    <w:tmpl w:val="6D641E86"/>
    <w:lvl w:ilvl="0" w:tplc="0F02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AC4F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6F2229"/>
    <w:multiLevelType w:val="hybridMultilevel"/>
    <w:tmpl w:val="13DC3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4C60ED"/>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B3071A"/>
    <w:multiLevelType w:val="hybridMultilevel"/>
    <w:tmpl w:val="3EDE4CFA"/>
    <w:lvl w:ilvl="0" w:tplc="38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361ECB"/>
    <w:multiLevelType w:val="hybridMultilevel"/>
    <w:tmpl w:val="BCEC5F4A"/>
    <w:lvl w:ilvl="0" w:tplc="72D4CA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4744E8"/>
    <w:multiLevelType w:val="hybridMultilevel"/>
    <w:tmpl w:val="73E0C44E"/>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1F1606"/>
    <w:multiLevelType w:val="hybridMultilevel"/>
    <w:tmpl w:val="514ADACA"/>
    <w:lvl w:ilvl="0" w:tplc="620496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F850A8"/>
    <w:multiLevelType w:val="hybridMultilevel"/>
    <w:tmpl w:val="EBACEA9A"/>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5B755FDA"/>
    <w:multiLevelType w:val="hybridMultilevel"/>
    <w:tmpl w:val="13E23BF8"/>
    <w:lvl w:ilvl="0" w:tplc="0494E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750D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E56DF3"/>
    <w:multiLevelType w:val="hybridMultilevel"/>
    <w:tmpl w:val="96549C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275365"/>
    <w:multiLevelType w:val="hybridMultilevel"/>
    <w:tmpl w:val="9A702D2E"/>
    <w:lvl w:ilvl="0" w:tplc="5B16B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F861F7"/>
    <w:multiLevelType w:val="hybridMultilevel"/>
    <w:tmpl w:val="35C067CA"/>
    <w:lvl w:ilvl="0" w:tplc="3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abstractNum w:abstractNumId="28" w15:restartNumberingAfterBreak="0">
    <w:nsid w:val="6CE02BAE"/>
    <w:multiLevelType w:val="hybridMultilevel"/>
    <w:tmpl w:val="B4F0CF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307507"/>
    <w:multiLevelType w:val="hybridMultilevel"/>
    <w:tmpl w:val="2E84EB02"/>
    <w:lvl w:ilvl="0" w:tplc="6854F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730756"/>
    <w:multiLevelType w:val="hybridMultilevel"/>
    <w:tmpl w:val="AE4E7A28"/>
    <w:lvl w:ilvl="0" w:tplc="38090019">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15:restartNumberingAfterBreak="0">
    <w:nsid w:val="70EA12E3"/>
    <w:multiLevelType w:val="hybridMultilevel"/>
    <w:tmpl w:val="71149350"/>
    <w:lvl w:ilvl="0" w:tplc="EA905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B06727"/>
    <w:multiLevelType w:val="hybridMultilevel"/>
    <w:tmpl w:val="FCCE276A"/>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B0249F8"/>
    <w:multiLevelType w:val="hybridMultilevel"/>
    <w:tmpl w:val="E5C8BD66"/>
    <w:lvl w:ilvl="0" w:tplc="29B21A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5"/>
  </w:num>
  <w:num w:numId="3">
    <w:abstractNumId w:val="15"/>
  </w:num>
  <w:num w:numId="4">
    <w:abstractNumId w:val="6"/>
  </w:num>
  <w:num w:numId="5">
    <w:abstractNumId w:val="26"/>
  </w:num>
  <w:num w:numId="6">
    <w:abstractNumId w:val="2"/>
  </w:num>
  <w:num w:numId="7">
    <w:abstractNumId w:val="24"/>
  </w:num>
  <w:num w:numId="8">
    <w:abstractNumId w:val="28"/>
  </w:num>
  <w:num w:numId="9">
    <w:abstractNumId w:val="3"/>
  </w:num>
  <w:num w:numId="10">
    <w:abstractNumId w:val="29"/>
  </w:num>
  <w:num w:numId="11">
    <w:abstractNumId w:val="13"/>
  </w:num>
  <w:num w:numId="12">
    <w:abstractNumId w:val="7"/>
  </w:num>
  <w:num w:numId="13">
    <w:abstractNumId w:val="9"/>
  </w:num>
  <w:num w:numId="14">
    <w:abstractNumId w:val="12"/>
  </w:num>
  <w:num w:numId="15">
    <w:abstractNumId w:val="33"/>
  </w:num>
  <w:num w:numId="16">
    <w:abstractNumId w:val="25"/>
  </w:num>
  <w:num w:numId="17">
    <w:abstractNumId w:val="20"/>
  </w:num>
  <w:num w:numId="18">
    <w:abstractNumId w:val="22"/>
  </w:num>
  <w:num w:numId="19">
    <w:abstractNumId w:val="8"/>
  </w:num>
  <w:num w:numId="20">
    <w:abstractNumId w:val="0"/>
  </w:num>
  <w:num w:numId="21">
    <w:abstractNumId w:val="18"/>
  </w:num>
  <w:num w:numId="22">
    <w:abstractNumId w:val="31"/>
  </w:num>
  <w:num w:numId="23">
    <w:abstractNumId w:val="32"/>
  </w:num>
  <w:num w:numId="24">
    <w:abstractNumId w:val="17"/>
  </w:num>
  <w:num w:numId="25">
    <w:abstractNumId w:val="11"/>
  </w:num>
  <w:num w:numId="26">
    <w:abstractNumId w:val="21"/>
  </w:num>
  <w:num w:numId="27">
    <w:abstractNumId w:val="4"/>
  </w:num>
  <w:num w:numId="28">
    <w:abstractNumId w:val="10"/>
  </w:num>
  <w:num w:numId="29">
    <w:abstractNumId w:val="19"/>
  </w:num>
  <w:num w:numId="30">
    <w:abstractNumId w:val="14"/>
  </w:num>
  <w:num w:numId="31">
    <w:abstractNumId w:val="30"/>
  </w:num>
  <w:num w:numId="32">
    <w:abstractNumId w:val="1"/>
  </w:num>
  <w:num w:numId="33">
    <w:abstractNumId w:val="16"/>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0355E"/>
    <w:rsid w:val="00003631"/>
    <w:rsid w:val="000042B3"/>
    <w:rsid w:val="00006DFC"/>
    <w:rsid w:val="0001027E"/>
    <w:rsid w:val="00011955"/>
    <w:rsid w:val="0002143F"/>
    <w:rsid w:val="00021FF6"/>
    <w:rsid w:val="000225A0"/>
    <w:rsid w:val="00024010"/>
    <w:rsid w:val="00030606"/>
    <w:rsid w:val="00035A8A"/>
    <w:rsid w:val="00037D70"/>
    <w:rsid w:val="0004173D"/>
    <w:rsid w:val="00042BED"/>
    <w:rsid w:val="0005008C"/>
    <w:rsid w:val="0005014C"/>
    <w:rsid w:val="000531C8"/>
    <w:rsid w:val="00054D31"/>
    <w:rsid w:val="00054EE3"/>
    <w:rsid w:val="00055526"/>
    <w:rsid w:val="00055881"/>
    <w:rsid w:val="00056B5B"/>
    <w:rsid w:val="00072CAA"/>
    <w:rsid w:val="00073EB5"/>
    <w:rsid w:val="000825C8"/>
    <w:rsid w:val="000829D1"/>
    <w:rsid w:val="00082C72"/>
    <w:rsid w:val="00083E47"/>
    <w:rsid w:val="00095846"/>
    <w:rsid w:val="000972E2"/>
    <w:rsid w:val="000A02D5"/>
    <w:rsid w:val="000B168C"/>
    <w:rsid w:val="000B2C45"/>
    <w:rsid w:val="000B546D"/>
    <w:rsid w:val="000C2E99"/>
    <w:rsid w:val="000C3C73"/>
    <w:rsid w:val="000D050C"/>
    <w:rsid w:val="000D0528"/>
    <w:rsid w:val="000D120D"/>
    <w:rsid w:val="000D7466"/>
    <w:rsid w:val="000D784C"/>
    <w:rsid w:val="000E2687"/>
    <w:rsid w:val="000F1BA7"/>
    <w:rsid w:val="000F4A20"/>
    <w:rsid w:val="000F4F63"/>
    <w:rsid w:val="000F7351"/>
    <w:rsid w:val="0010073A"/>
    <w:rsid w:val="00100F84"/>
    <w:rsid w:val="00112EC9"/>
    <w:rsid w:val="00123AD2"/>
    <w:rsid w:val="00132F5F"/>
    <w:rsid w:val="00136613"/>
    <w:rsid w:val="00136A56"/>
    <w:rsid w:val="00136E8C"/>
    <w:rsid w:val="00137E76"/>
    <w:rsid w:val="00137F15"/>
    <w:rsid w:val="00141C07"/>
    <w:rsid w:val="00145065"/>
    <w:rsid w:val="001555E5"/>
    <w:rsid w:val="001570FC"/>
    <w:rsid w:val="0016371A"/>
    <w:rsid w:val="00167B5B"/>
    <w:rsid w:val="00167C68"/>
    <w:rsid w:val="00172020"/>
    <w:rsid w:val="00185CD4"/>
    <w:rsid w:val="00190977"/>
    <w:rsid w:val="0019144D"/>
    <w:rsid w:val="001A08C2"/>
    <w:rsid w:val="001A17DF"/>
    <w:rsid w:val="001B13AB"/>
    <w:rsid w:val="001B21E4"/>
    <w:rsid w:val="001B738B"/>
    <w:rsid w:val="001C1F77"/>
    <w:rsid w:val="001C32E8"/>
    <w:rsid w:val="001D0701"/>
    <w:rsid w:val="001D1AC0"/>
    <w:rsid w:val="001D7FD2"/>
    <w:rsid w:val="001E2FBB"/>
    <w:rsid w:val="001E4FEE"/>
    <w:rsid w:val="001E5817"/>
    <w:rsid w:val="00200BB4"/>
    <w:rsid w:val="00202574"/>
    <w:rsid w:val="00207043"/>
    <w:rsid w:val="00207915"/>
    <w:rsid w:val="00207EA1"/>
    <w:rsid w:val="00207F31"/>
    <w:rsid w:val="0021036A"/>
    <w:rsid w:val="002135E5"/>
    <w:rsid w:val="00221DD7"/>
    <w:rsid w:val="00232531"/>
    <w:rsid w:val="00234017"/>
    <w:rsid w:val="002368DB"/>
    <w:rsid w:val="00240F61"/>
    <w:rsid w:val="00243831"/>
    <w:rsid w:val="00244D68"/>
    <w:rsid w:val="002457D8"/>
    <w:rsid w:val="0025401A"/>
    <w:rsid w:val="00255A56"/>
    <w:rsid w:val="002618CA"/>
    <w:rsid w:val="002626F6"/>
    <w:rsid w:val="00263182"/>
    <w:rsid w:val="0026594F"/>
    <w:rsid w:val="00265E02"/>
    <w:rsid w:val="00270E32"/>
    <w:rsid w:val="0027176C"/>
    <w:rsid w:val="002727A3"/>
    <w:rsid w:val="00281B76"/>
    <w:rsid w:val="002935BF"/>
    <w:rsid w:val="00295F82"/>
    <w:rsid w:val="00297D8A"/>
    <w:rsid w:val="002A6BF5"/>
    <w:rsid w:val="002A6DB3"/>
    <w:rsid w:val="002B242C"/>
    <w:rsid w:val="002B6D6E"/>
    <w:rsid w:val="002C17DB"/>
    <w:rsid w:val="002C283E"/>
    <w:rsid w:val="002D7D6E"/>
    <w:rsid w:val="002E0132"/>
    <w:rsid w:val="002E0A29"/>
    <w:rsid w:val="002E4AF9"/>
    <w:rsid w:val="002F475B"/>
    <w:rsid w:val="00300762"/>
    <w:rsid w:val="00303D98"/>
    <w:rsid w:val="0030690E"/>
    <w:rsid w:val="0030774E"/>
    <w:rsid w:val="00307C98"/>
    <w:rsid w:val="0031794F"/>
    <w:rsid w:val="00322BAA"/>
    <w:rsid w:val="00330821"/>
    <w:rsid w:val="00336E0C"/>
    <w:rsid w:val="00341B19"/>
    <w:rsid w:val="00344250"/>
    <w:rsid w:val="00344845"/>
    <w:rsid w:val="003455FA"/>
    <w:rsid w:val="0034628D"/>
    <w:rsid w:val="00350DE6"/>
    <w:rsid w:val="00356256"/>
    <w:rsid w:val="00357F4F"/>
    <w:rsid w:val="00362155"/>
    <w:rsid w:val="0036536C"/>
    <w:rsid w:val="00365DE8"/>
    <w:rsid w:val="00366067"/>
    <w:rsid w:val="0036644C"/>
    <w:rsid w:val="00367712"/>
    <w:rsid w:val="00371B68"/>
    <w:rsid w:val="00383537"/>
    <w:rsid w:val="0038693E"/>
    <w:rsid w:val="00393236"/>
    <w:rsid w:val="003958F6"/>
    <w:rsid w:val="0039784D"/>
    <w:rsid w:val="003A05B0"/>
    <w:rsid w:val="003A2787"/>
    <w:rsid w:val="003A330B"/>
    <w:rsid w:val="003B2616"/>
    <w:rsid w:val="003B6288"/>
    <w:rsid w:val="003B6FA2"/>
    <w:rsid w:val="003B71F5"/>
    <w:rsid w:val="003C3DF7"/>
    <w:rsid w:val="003C4094"/>
    <w:rsid w:val="003C438B"/>
    <w:rsid w:val="003D0520"/>
    <w:rsid w:val="003D0E1B"/>
    <w:rsid w:val="003D1FEB"/>
    <w:rsid w:val="003D5549"/>
    <w:rsid w:val="003E45EA"/>
    <w:rsid w:val="003E4A07"/>
    <w:rsid w:val="003E593F"/>
    <w:rsid w:val="003E63AF"/>
    <w:rsid w:val="003E6577"/>
    <w:rsid w:val="003E79BC"/>
    <w:rsid w:val="003F2248"/>
    <w:rsid w:val="00400D13"/>
    <w:rsid w:val="004051F5"/>
    <w:rsid w:val="004052CC"/>
    <w:rsid w:val="004068A9"/>
    <w:rsid w:val="00406EEB"/>
    <w:rsid w:val="00407D50"/>
    <w:rsid w:val="0041035E"/>
    <w:rsid w:val="00412BEF"/>
    <w:rsid w:val="00413048"/>
    <w:rsid w:val="00415D59"/>
    <w:rsid w:val="00416AD3"/>
    <w:rsid w:val="00422DC8"/>
    <w:rsid w:val="004232A1"/>
    <w:rsid w:val="00423843"/>
    <w:rsid w:val="00432663"/>
    <w:rsid w:val="004455BF"/>
    <w:rsid w:val="004519EA"/>
    <w:rsid w:val="00453C68"/>
    <w:rsid w:val="00453E6A"/>
    <w:rsid w:val="00455305"/>
    <w:rsid w:val="00455518"/>
    <w:rsid w:val="00461168"/>
    <w:rsid w:val="00464E98"/>
    <w:rsid w:val="00470B1A"/>
    <w:rsid w:val="00472B0E"/>
    <w:rsid w:val="00477096"/>
    <w:rsid w:val="0048139F"/>
    <w:rsid w:val="00484B9D"/>
    <w:rsid w:val="004851E8"/>
    <w:rsid w:val="0048574C"/>
    <w:rsid w:val="0048651F"/>
    <w:rsid w:val="00497361"/>
    <w:rsid w:val="004977B9"/>
    <w:rsid w:val="004A0375"/>
    <w:rsid w:val="004A28C2"/>
    <w:rsid w:val="004A7EFD"/>
    <w:rsid w:val="004B2ACC"/>
    <w:rsid w:val="004B4020"/>
    <w:rsid w:val="004B69DA"/>
    <w:rsid w:val="004C2129"/>
    <w:rsid w:val="004C3E88"/>
    <w:rsid w:val="004C4AE4"/>
    <w:rsid w:val="004C502C"/>
    <w:rsid w:val="004C7C6C"/>
    <w:rsid w:val="004D3CF4"/>
    <w:rsid w:val="004D5E48"/>
    <w:rsid w:val="004E0FB9"/>
    <w:rsid w:val="004F1798"/>
    <w:rsid w:val="004F1E21"/>
    <w:rsid w:val="004F2A0D"/>
    <w:rsid w:val="004F34F7"/>
    <w:rsid w:val="004F52FB"/>
    <w:rsid w:val="00501F89"/>
    <w:rsid w:val="00504C8C"/>
    <w:rsid w:val="00505B4E"/>
    <w:rsid w:val="005110C7"/>
    <w:rsid w:val="00512090"/>
    <w:rsid w:val="00513216"/>
    <w:rsid w:val="0051355B"/>
    <w:rsid w:val="00523B0F"/>
    <w:rsid w:val="005247C8"/>
    <w:rsid w:val="00537025"/>
    <w:rsid w:val="005462C1"/>
    <w:rsid w:val="00547071"/>
    <w:rsid w:val="005568A6"/>
    <w:rsid w:val="00556AE6"/>
    <w:rsid w:val="005661CA"/>
    <w:rsid w:val="00567EAC"/>
    <w:rsid w:val="00577D29"/>
    <w:rsid w:val="00590017"/>
    <w:rsid w:val="00590829"/>
    <w:rsid w:val="00596DA1"/>
    <w:rsid w:val="005A0F93"/>
    <w:rsid w:val="005A24F2"/>
    <w:rsid w:val="005A4279"/>
    <w:rsid w:val="005A4FA3"/>
    <w:rsid w:val="005B1CFE"/>
    <w:rsid w:val="005B35B2"/>
    <w:rsid w:val="005B7E54"/>
    <w:rsid w:val="005C03F5"/>
    <w:rsid w:val="005C2EE0"/>
    <w:rsid w:val="005C5666"/>
    <w:rsid w:val="005C63D1"/>
    <w:rsid w:val="005C65DA"/>
    <w:rsid w:val="005C6FEA"/>
    <w:rsid w:val="005D62D1"/>
    <w:rsid w:val="005E5FBC"/>
    <w:rsid w:val="005E75D0"/>
    <w:rsid w:val="005F1AC3"/>
    <w:rsid w:val="005F1FB5"/>
    <w:rsid w:val="005F208E"/>
    <w:rsid w:val="005F3771"/>
    <w:rsid w:val="005F54DD"/>
    <w:rsid w:val="005F5595"/>
    <w:rsid w:val="0060551D"/>
    <w:rsid w:val="00611D85"/>
    <w:rsid w:val="0062663B"/>
    <w:rsid w:val="00633417"/>
    <w:rsid w:val="00633D35"/>
    <w:rsid w:val="006353DB"/>
    <w:rsid w:val="00637623"/>
    <w:rsid w:val="00641F91"/>
    <w:rsid w:val="00652C63"/>
    <w:rsid w:val="0065744F"/>
    <w:rsid w:val="0066109C"/>
    <w:rsid w:val="00661D79"/>
    <w:rsid w:val="00664797"/>
    <w:rsid w:val="0067086F"/>
    <w:rsid w:val="00671353"/>
    <w:rsid w:val="00671C0F"/>
    <w:rsid w:val="00675EB8"/>
    <w:rsid w:val="00676A50"/>
    <w:rsid w:val="006811A9"/>
    <w:rsid w:val="00681385"/>
    <w:rsid w:val="00691DD5"/>
    <w:rsid w:val="00693FF2"/>
    <w:rsid w:val="00694753"/>
    <w:rsid w:val="006A0E16"/>
    <w:rsid w:val="006A2142"/>
    <w:rsid w:val="006A49E9"/>
    <w:rsid w:val="006B0CCD"/>
    <w:rsid w:val="006B2840"/>
    <w:rsid w:val="006B5A70"/>
    <w:rsid w:val="006C0F28"/>
    <w:rsid w:val="006C119D"/>
    <w:rsid w:val="006C266E"/>
    <w:rsid w:val="006C3DD5"/>
    <w:rsid w:val="006C6EBA"/>
    <w:rsid w:val="006C7908"/>
    <w:rsid w:val="006D156C"/>
    <w:rsid w:val="006D2B48"/>
    <w:rsid w:val="006E11B4"/>
    <w:rsid w:val="006E431E"/>
    <w:rsid w:val="006F1952"/>
    <w:rsid w:val="006F38F4"/>
    <w:rsid w:val="006F6964"/>
    <w:rsid w:val="006F7839"/>
    <w:rsid w:val="00700CB1"/>
    <w:rsid w:val="00705482"/>
    <w:rsid w:val="0070713D"/>
    <w:rsid w:val="00707EE2"/>
    <w:rsid w:val="0071026E"/>
    <w:rsid w:val="0071755D"/>
    <w:rsid w:val="00725F43"/>
    <w:rsid w:val="0072624B"/>
    <w:rsid w:val="007319FD"/>
    <w:rsid w:val="00732E0E"/>
    <w:rsid w:val="0074147D"/>
    <w:rsid w:val="00743132"/>
    <w:rsid w:val="00743BC1"/>
    <w:rsid w:val="0074533F"/>
    <w:rsid w:val="00746FD7"/>
    <w:rsid w:val="00747657"/>
    <w:rsid w:val="00752BB9"/>
    <w:rsid w:val="00756989"/>
    <w:rsid w:val="0075748A"/>
    <w:rsid w:val="007609A0"/>
    <w:rsid w:val="00763B45"/>
    <w:rsid w:val="00774D2B"/>
    <w:rsid w:val="0077720F"/>
    <w:rsid w:val="007806D3"/>
    <w:rsid w:val="0078551B"/>
    <w:rsid w:val="007900BD"/>
    <w:rsid w:val="007905FA"/>
    <w:rsid w:val="00790A27"/>
    <w:rsid w:val="00792D03"/>
    <w:rsid w:val="007A2B8E"/>
    <w:rsid w:val="007A2DFA"/>
    <w:rsid w:val="007A4FE6"/>
    <w:rsid w:val="007A7AF0"/>
    <w:rsid w:val="007B5BFE"/>
    <w:rsid w:val="007B5E86"/>
    <w:rsid w:val="007C1BE5"/>
    <w:rsid w:val="007D2FED"/>
    <w:rsid w:val="007D5052"/>
    <w:rsid w:val="007D7296"/>
    <w:rsid w:val="007E036F"/>
    <w:rsid w:val="007E489B"/>
    <w:rsid w:val="007E73EB"/>
    <w:rsid w:val="007F078B"/>
    <w:rsid w:val="007F220F"/>
    <w:rsid w:val="008101FE"/>
    <w:rsid w:val="00813F6B"/>
    <w:rsid w:val="00816AAE"/>
    <w:rsid w:val="00820E61"/>
    <w:rsid w:val="00822274"/>
    <w:rsid w:val="00825C5A"/>
    <w:rsid w:val="00825CF4"/>
    <w:rsid w:val="0082620D"/>
    <w:rsid w:val="0083680D"/>
    <w:rsid w:val="008422B4"/>
    <w:rsid w:val="00842342"/>
    <w:rsid w:val="008474C2"/>
    <w:rsid w:val="008529E4"/>
    <w:rsid w:val="0085398D"/>
    <w:rsid w:val="008572D9"/>
    <w:rsid w:val="00860049"/>
    <w:rsid w:val="00861101"/>
    <w:rsid w:val="00861994"/>
    <w:rsid w:val="00862DE0"/>
    <w:rsid w:val="00871C1A"/>
    <w:rsid w:val="00875C36"/>
    <w:rsid w:val="00880B85"/>
    <w:rsid w:val="00880F2B"/>
    <w:rsid w:val="00884E3F"/>
    <w:rsid w:val="008A4E92"/>
    <w:rsid w:val="008A5F6E"/>
    <w:rsid w:val="008B24DD"/>
    <w:rsid w:val="008B2BDB"/>
    <w:rsid w:val="008B46E7"/>
    <w:rsid w:val="008D6399"/>
    <w:rsid w:val="008E0ECE"/>
    <w:rsid w:val="008E75E7"/>
    <w:rsid w:val="008E7A26"/>
    <w:rsid w:val="008F36FD"/>
    <w:rsid w:val="0090071A"/>
    <w:rsid w:val="0090587E"/>
    <w:rsid w:val="00907348"/>
    <w:rsid w:val="009209E3"/>
    <w:rsid w:val="00921295"/>
    <w:rsid w:val="009216E6"/>
    <w:rsid w:val="009325EC"/>
    <w:rsid w:val="00933338"/>
    <w:rsid w:val="00933DAB"/>
    <w:rsid w:val="009407BD"/>
    <w:rsid w:val="009420CD"/>
    <w:rsid w:val="0094275B"/>
    <w:rsid w:val="00953813"/>
    <w:rsid w:val="00962425"/>
    <w:rsid w:val="009637B7"/>
    <w:rsid w:val="00970C1A"/>
    <w:rsid w:val="00974E3A"/>
    <w:rsid w:val="00981918"/>
    <w:rsid w:val="00981B90"/>
    <w:rsid w:val="0099184F"/>
    <w:rsid w:val="009A1AE8"/>
    <w:rsid w:val="009A4AD5"/>
    <w:rsid w:val="009B44C4"/>
    <w:rsid w:val="009B46B7"/>
    <w:rsid w:val="009B7C86"/>
    <w:rsid w:val="009C7C9F"/>
    <w:rsid w:val="009D510A"/>
    <w:rsid w:val="009D5251"/>
    <w:rsid w:val="009D73BE"/>
    <w:rsid w:val="009E189C"/>
    <w:rsid w:val="009E1E3E"/>
    <w:rsid w:val="009E6A79"/>
    <w:rsid w:val="009E7389"/>
    <w:rsid w:val="009E7F0F"/>
    <w:rsid w:val="009F5EB7"/>
    <w:rsid w:val="00A126C6"/>
    <w:rsid w:val="00A1389D"/>
    <w:rsid w:val="00A24133"/>
    <w:rsid w:val="00A24DEA"/>
    <w:rsid w:val="00A260D2"/>
    <w:rsid w:val="00A272AC"/>
    <w:rsid w:val="00A27507"/>
    <w:rsid w:val="00A378B2"/>
    <w:rsid w:val="00A43F12"/>
    <w:rsid w:val="00A60579"/>
    <w:rsid w:val="00A712B1"/>
    <w:rsid w:val="00A7641A"/>
    <w:rsid w:val="00A8166B"/>
    <w:rsid w:val="00A93966"/>
    <w:rsid w:val="00A9401C"/>
    <w:rsid w:val="00AA1CF8"/>
    <w:rsid w:val="00AA32A4"/>
    <w:rsid w:val="00AA63E7"/>
    <w:rsid w:val="00AC192D"/>
    <w:rsid w:val="00AC3977"/>
    <w:rsid w:val="00AC7170"/>
    <w:rsid w:val="00AD2170"/>
    <w:rsid w:val="00AD4FFF"/>
    <w:rsid w:val="00AD5006"/>
    <w:rsid w:val="00AD5206"/>
    <w:rsid w:val="00AD6E9A"/>
    <w:rsid w:val="00AE3731"/>
    <w:rsid w:val="00AF35B3"/>
    <w:rsid w:val="00B01480"/>
    <w:rsid w:val="00B043F5"/>
    <w:rsid w:val="00B0711A"/>
    <w:rsid w:val="00B11788"/>
    <w:rsid w:val="00B12D3A"/>
    <w:rsid w:val="00B14AFD"/>
    <w:rsid w:val="00B14F4F"/>
    <w:rsid w:val="00B22AE1"/>
    <w:rsid w:val="00B22E92"/>
    <w:rsid w:val="00B24468"/>
    <w:rsid w:val="00B24B29"/>
    <w:rsid w:val="00B3251F"/>
    <w:rsid w:val="00B35F2D"/>
    <w:rsid w:val="00B37C90"/>
    <w:rsid w:val="00B40147"/>
    <w:rsid w:val="00B40B12"/>
    <w:rsid w:val="00B47964"/>
    <w:rsid w:val="00B51687"/>
    <w:rsid w:val="00B53CFD"/>
    <w:rsid w:val="00B5477D"/>
    <w:rsid w:val="00B62B53"/>
    <w:rsid w:val="00B651FE"/>
    <w:rsid w:val="00B8238E"/>
    <w:rsid w:val="00B84FB8"/>
    <w:rsid w:val="00B8673C"/>
    <w:rsid w:val="00B9516C"/>
    <w:rsid w:val="00B97BE0"/>
    <w:rsid w:val="00BA0C3F"/>
    <w:rsid w:val="00BA1607"/>
    <w:rsid w:val="00BA24A0"/>
    <w:rsid w:val="00BA2541"/>
    <w:rsid w:val="00BA4179"/>
    <w:rsid w:val="00BA79D4"/>
    <w:rsid w:val="00BB13C1"/>
    <w:rsid w:val="00BB3DD6"/>
    <w:rsid w:val="00BC3EF1"/>
    <w:rsid w:val="00BC5663"/>
    <w:rsid w:val="00BD0235"/>
    <w:rsid w:val="00BD0490"/>
    <w:rsid w:val="00BD563A"/>
    <w:rsid w:val="00BE7A08"/>
    <w:rsid w:val="00BF14D8"/>
    <w:rsid w:val="00BF1CEA"/>
    <w:rsid w:val="00BF44A5"/>
    <w:rsid w:val="00C05ADC"/>
    <w:rsid w:val="00C05F4D"/>
    <w:rsid w:val="00C05F70"/>
    <w:rsid w:val="00C125C7"/>
    <w:rsid w:val="00C12FE6"/>
    <w:rsid w:val="00C135D0"/>
    <w:rsid w:val="00C2642A"/>
    <w:rsid w:val="00C465A1"/>
    <w:rsid w:val="00C54D12"/>
    <w:rsid w:val="00C571C5"/>
    <w:rsid w:val="00C61719"/>
    <w:rsid w:val="00C8402F"/>
    <w:rsid w:val="00C85F52"/>
    <w:rsid w:val="00C876D4"/>
    <w:rsid w:val="00C93E75"/>
    <w:rsid w:val="00C94D8C"/>
    <w:rsid w:val="00CA42DE"/>
    <w:rsid w:val="00CA4EDC"/>
    <w:rsid w:val="00CA5853"/>
    <w:rsid w:val="00CB02AA"/>
    <w:rsid w:val="00CB182D"/>
    <w:rsid w:val="00CB1D31"/>
    <w:rsid w:val="00CB6419"/>
    <w:rsid w:val="00CC120A"/>
    <w:rsid w:val="00CC3CEC"/>
    <w:rsid w:val="00CD0E05"/>
    <w:rsid w:val="00CF247E"/>
    <w:rsid w:val="00CF2591"/>
    <w:rsid w:val="00CF4EAD"/>
    <w:rsid w:val="00CF6167"/>
    <w:rsid w:val="00CF7A34"/>
    <w:rsid w:val="00CF7EDC"/>
    <w:rsid w:val="00D0392C"/>
    <w:rsid w:val="00D04CFE"/>
    <w:rsid w:val="00D06591"/>
    <w:rsid w:val="00D0788D"/>
    <w:rsid w:val="00D14251"/>
    <w:rsid w:val="00D1430C"/>
    <w:rsid w:val="00D2217D"/>
    <w:rsid w:val="00D239E3"/>
    <w:rsid w:val="00D258EF"/>
    <w:rsid w:val="00D32EB3"/>
    <w:rsid w:val="00D40453"/>
    <w:rsid w:val="00D41B9A"/>
    <w:rsid w:val="00D436BB"/>
    <w:rsid w:val="00D44534"/>
    <w:rsid w:val="00D44C61"/>
    <w:rsid w:val="00D45743"/>
    <w:rsid w:val="00D47013"/>
    <w:rsid w:val="00D5286B"/>
    <w:rsid w:val="00D60135"/>
    <w:rsid w:val="00D61195"/>
    <w:rsid w:val="00D6288D"/>
    <w:rsid w:val="00D6595B"/>
    <w:rsid w:val="00D665CD"/>
    <w:rsid w:val="00D679BD"/>
    <w:rsid w:val="00D71E73"/>
    <w:rsid w:val="00D75D1C"/>
    <w:rsid w:val="00D81116"/>
    <w:rsid w:val="00D91E8C"/>
    <w:rsid w:val="00D93E32"/>
    <w:rsid w:val="00D95A63"/>
    <w:rsid w:val="00D96E02"/>
    <w:rsid w:val="00DA2B82"/>
    <w:rsid w:val="00DB2EE2"/>
    <w:rsid w:val="00DC0220"/>
    <w:rsid w:val="00DC1871"/>
    <w:rsid w:val="00DC5C82"/>
    <w:rsid w:val="00DC6B46"/>
    <w:rsid w:val="00DC77A6"/>
    <w:rsid w:val="00DC7AFB"/>
    <w:rsid w:val="00DD3625"/>
    <w:rsid w:val="00DD46DC"/>
    <w:rsid w:val="00DD5328"/>
    <w:rsid w:val="00DD7FA8"/>
    <w:rsid w:val="00DE0B88"/>
    <w:rsid w:val="00DE2B15"/>
    <w:rsid w:val="00DE50E1"/>
    <w:rsid w:val="00DE55D6"/>
    <w:rsid w:val="00DE5E76"/>
    <w:rsid w:val="00DE77D4"/>
    <w:rsid w:val="00DF72F0"/>
    <w:rsid w:val="00DF7DDE"/>
    <w:rsid w:val="00E10C2C"/>
    <w:rsid w:val="00E1355B"/>
    <w:rsid w:val="00E16B1B"/>
    <w:rsid w:val="00E17406"/>
    <w:rsid w:val="00E23110"/>
    <w:rsid w:val="00E24F9E"/>
    <w:rsid w:val="00E259A3"/>
    <w:rsid w:val="00E26F92"/>
    <w:rsid w:val="00E31450"/>
    <w:rsid w:val="00E5220A"/>
    <w:rsid w:val="00E54726"/>
    <w:rsid w:val="00E56885"/>
    <w:rsid w:val="00E6011E"/>
    <w:rsid w:val="00E65322"/>
    <w:rsid w:val="00EA0342"/>
    <w:rsid w:val="00EB14DE"/>
    <w:rsid w:val="00EB53F1"/>
    <w:rsid w:val="00EB6F65"/>
    <w:rsid w:val="00ED0D7F"/>
    <w:rsid w:val="00ED1FD9"/>
    <w:rsid w:val="00ED2837"/>
    <w:rsid w:val="00ED2E85"/>
    <w:rsid w:val="00ED7BE3"/>
    <w:rsid w:val="00EE3F13"/>
    <w:rsid w:val="00EE666F"/>
    <w:rsid w:val="00EF074D"/>
    <w:rsid w:val="00EF2A67"/>
    <w:rsid w:val="00F036DC"/>
    <w:rsid w:val="00F16BBE"/>
    <w:rsid w:val="00F16BF5"/>
    <w:rsid w:val="00F2160A"/>
    <w:rsid w:val="00F24D55"/>
    <w:rsid w:val="00F24E67"/>
    <w:rsid w:val="00F25B58"/>
    <w:rsid w:val="00F35314"/>
    <w:rsid w:val="00F36608"/>
    <w:rsid w:val="00F370CB"/>
    <w:rsid w:val="00F430BF"/>
    <w:rsid w:val="00F43D7E"/>
    <w:rsid w:val="00F52B45"/>
    <w:rsid w:val="00F550CC"/>
    <w:rsid w:val="00F5539E"/>
    <w:rsid w:val="00F63BD1"/>
    <w:rsid w:val="00F66A11"/>
    <w:rsid w:val="00F67476"/>
    <w:rsid w:val="00F70083"/>
    <w:rsid w:val="00F702AB"/>
    <w:rsid w:val="00F72C1E"/>
    <w:rsid w:val="00F75C9D"/>
    <w:rsid w:val="00F80DDC"/>
    <w:rsid w:val="00F84393"/>
    <w:rsid w:val="00F92C46"/>
    <w:rsid w:val="00F948B3"/>
    <w:rsid w:val="00F9608A"/>
    <w:rsid w:val="00F9644A"/>
    <w:rsid w:val="00F9711B"/>
    <w:rsid w:val="00FA0ADE"/>
    <w:rsid w:val="00FA1018"/>
    <w:rsid w:val="00FA5A09"/>
    <w:rsid w:val="00FA75FB"/>
    <w:rsid w:val="00FB4908"/>
    <w:rsid w:val="00FC16A7"/>
    <w:rsid w:val="00FC254F"/>
    <w:rsid w:val="00FC325D"/>
    <w:rsid w:val="00FC3F36"/>
    <w:rsid w:val="00FC5692"/>
    <w:rsid w:val="00FD45D5"/>
    <w:rsid w:val="00FD64E4"/>
    <w:rsid w:val="00FE0443"/>
    <w:rsid w:val="00FE1A15"/>
    <w:rsid w:val="00FE384A"/>
    <w:rsid w:val="00FE6A95"/>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47D1"/>
  <w15:docId w15:val="{3F549025-9F30-46F0-81AA-D11D915F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020"/>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link w:val="HeaderChar"/>
    <w:uiPriority w:val="99"/>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232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410543629">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33041236">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13058716">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1466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70D1-F0CA-405C-98F6-FDB77E88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Berki Rahmat</cp:lastModifiedBy>
  <cp:revision>11</cp:revision>
  <cp:lastPrinted>2023-08-28T08:15:00Z</cp:lastPrinted>
  <dcterms:created xsi:type="dcterms:W3CDTF">2023-02-16T17:48:00Z</dcterms:created>
  <dcterms:modified xsi:type="dcterms:W3CDTF">2023-08-29T01:44:00Z</dcterms:modified>
</cp:coreProperties>
</file>