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1913B" w14:textId="77777777" w:rsidR="00EB7EA3" w:rsidRDefault="005D1FF8">
      <w:pPr>
        <w:tabs>
          <w:tab w:val="left" w:pos="1148"/>
          <w:tab w:val="right" w:pos="9981"/>
        </w:tabs>
        <w:jc w:val="both"/>
        <w:rPr>
          <w:rFonts w:ascii="Arial" w:hAnsi="Arial" w:cs="Arial"/>
          <w:sz w:val="20"/>
          <w:szCs w:val="22"/>
        </w:rPr>
      </w:pPr>
      <w:r>
        <w:rPr>
          <w:rFonts w:ascii="Arial" w:hAnsi="Arial" w:cs="Arial"/>
          <w:noProof/>
          <w:sz w:val="20"/>
          <w:szCs w:val="22"/>
        </w:rPr>
        <w:drawing>
          <wp:anchor distT="0" distB="0" distL="0" distR="0" simplePos="0" relativeHeight="2" behindDoc="0" locked="0" layoutInCell="0" allowOverlap="1" wp14:anchorId="73298893" wp14:editId="1B69548F">
            <wp:simplePos x="0" y="0"/>
            <wp:positionH relativeFrom="margin">
              <wp:posOffset>116205</wp:posOffset>
            </wp:positionH>
            <wp:positionV relativeFrom="paragraph">
              <wp:posOffset>123190</wp:posOffset>
            </wp:positionV>
            <wp:extent cx="681355" cy="853440"/>
            <wp:effectExtent l="0" t="0" r="0" b="0"/>
            <wp:wrapNone/>
            <wp:docPr id="1" name="Picture 69389151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93891511" descr="PTA Padang"/>
                    <pic:cNvPicPr>
                      <a:picLocks noChangeAspect="1" noChangeArrowheads="1"/>
                    </pic:cNvPicPr>
                  </pic:nvPicPr>
                  <pic:blipFill>
                    <a:blip r:embed="rId6"/>
                    <a:stretch>
                      <a:fillRect/>
                    </a:stretch>
                  </pic:blipFill>
                  <pic:spPr bwMode="auto">
                    <a:xfrm>
                      <a:off x="0" y="0"/>
                      <a:ext cx="681355" cy="853440"/>
                    </a:xfrm>
                    <a:prstGeom prst="rect">
                      <a:avLst/>
                    </a:prstGeom>
                  </pic:spPr>
                </pic:pic>
              </a:graphicData>
            </a:graphic>
          </wp:anchor>
        </w:drawing>
      </w:r>
    </w:p>
    <w:p w14:paraId="62CD6311" w14:textId="77777777" w:rsidR="00EB7EA3" w:rsidRDefault="005D1FF8">
      <w:pPr>
        <w:ind w:left="1134" w:right="-1"/>
        <w:jc w:val="center"/>
        <w:rPr>
          <w:rFonts w:ascii="Bookman Old Style" w:hAnsi="Bookman Old Style" w:cs="Arial"/>
          <w:b/>
          <w:sz w:val="26"/>
          <w:szCs w:val="26"/>
        </w:rPr>
      </w:pPr>
      <w:r>
        <w:rPr>
          <w:rFonts w:ascii="Bookman Old Style" w:hAnsi="Bookman Old Style" w:cs="Arial"/>
          <w:b/>
          <w:sz w:val="26"/>
          <w:szCs w:val="26"/>
        </w:rPr>
        <w:t>MAHKAMAH AGUNG REPUBLIK INDONESIA</w:t>
      </w:r>
    </w:p>
    <w:p w14:paraId="7C5E6CD2" w14:textId="77777777" w:rsidR="00EB7EA3" w:rsidRDefault="005D1FF8">
      <w:pPr>
        <w:ind w:left="1134" w:right="-1"/>
        <w:jc w:val="center"/>
        <w:rPr>
          <w:rFonts w:ascii="Bookman Old Style" w:hAnsi="Bookman Old Style" w:cs="Arial"/>
          <w:b/>
          <w:sz w:val="26"/>
          <w:szCs w:val="26"/>
        </w:rPr>
      </w:pPr>
      <w:r>
        <w:rPr>
          <w:rFonts w:ascii="Bookman Old Style" w:hAnsi="Bookman Old Style" w:cs="Arial"/>
          <w:b/>
          <w:sz w:val="26"/>
          <w:szCs w:val="26"/>
        </w:rPr>
        <w:t>DIREKTORAT JENDERAL BADAN PERADILAN AGAMA</w:t>
      </w:r>
    </w:p>
    <w:p w14:paraId="4D81B8D6" w14:textId="77777777" w:rsidR="00EB7EA3" w:rsidRDefault="005D1FF8">
      <w:pPr>
        <w:tabs>
          <w:tab w:val="left" w:pos="1148"/>
          <w:tab w:val="right" w:pos="9981"/>
        </w:tabs>
        <w:ind w:left="1134" w:right="-1"/>
        <w:jc w:val="center"/>
        <w:rPr>
          <w:rFonts w:ascii="Arial" w:hAnsi="Arial" w:cs="Arial"/>
          <w:sz w:val="20"/>
          <w:szCs w:val="22"/>
        </w:rPr>
      </w:pPr>
      <w:r>
        <w:rPr>
          <w:rFonts w:ascii="Bookman Old Style" w:hAnsi="Bookman Old Style" w:cs="Arial"/>
          <w:b/>
          <w:sz w:val="26"/>
          <w:szCs w:val="26"/>
        </w:rPr>
        <w:t>PENGADILAN TINGGI AGAMA PADANG</w:t>
      </w:r>
    </w:p>
    <w:p w14:paraId="049CD006" w14:textId="77777777" w:rsidR="00EB7EA3" w:rsidRDefault="005D1FF8">
      <w:pPr>
        <w:ind w:left="1134" w:right="-1"/>
        <w:jc w:val="center"/>
        <w:rPr>
          <w:rFonts w:ascii="Bookman Old Style" w:hAnsi="Bookman Old Style" w:cs="Arial"/>
          <w:bCs/>
          <w:sz w:val="16"/>
          <w:szCs w:val="16"/>
        </w:rPr>
      </w:pPr>
      <w:r>
        <w:rPr>
          <w:rFonts w:ascii="Bookman Old Style" w:hAnsi="Bookman Old Style" w:cs="Arial"/>
          <w:bCs/>
          <w:sz w:val="16"/>
          <w:szCs w:val="16"/>
        </w:rPr>
        <w:t>Jalan By Pass KM 24, Batipuh Panjang, Koto Tangah</w:t>
      </w:r>
    </w:p>
    <w:p w14:paraId="0EE52756" w14:textId="77777777" w:rsidR="00EB7EA3" w:rsidRDefault="005D1FF8">
      <w:pPr>
        <w:ind w:left="1134" w:right="-1"/>
        <w:jc w:val="center"/>
        <w:rPr>
          <w:rFonts w:ascii="Arial" w:hAnsi="Arial" w:cs="Arial"/>
          <w:bCs/>
          <w:sz w:val="16"/>
          <w:szCs w:val="16"/>
        </w:rPr>
      </w:pPr>
      <w:r>
        <w:rPr>
          <w:rFonts w:ascii="Bookman Old Style" w:hAnsi="Bookman Old Style" w:cs="Arial"/>
          <w:bCs/>
          <w:sz w:val="16"/>
          <w:szCs w:val="16"/>
        </w:rPr>
        <w:t>Kota Padang, Sum</w:t>
      </w:r>
      <w:r>
        <w:rPr>
          <w:rFonts w:ascii="Bookman Old Style" w:hAnsi="Bookman Old Style"/>
          <w:bCs/>
          <w:sz w:val="16"/>
          <w:szCs w:val="16"/>
        </w:rPr>
        <w:t xml:space="preserve">atera Barat 25171 </w:t>
      </w:r>
      <w:r>
        <w:rPr>
          <w:rFonts w:ascii="Bookman Old Style" w:hAnsi="Bookman Old Style"/>
          <w:bCs/>
          <w:sz w:val="16"/>
          <w:szCs w:val="16"/>
          <w:lang w:val="id-ID"/>
        </w:rPr>
        <w:t xml:space="preserve">www.pta-padang.go.id, </w:t>
      </w:r>
      <w:r>
        <w:rPr>
          <w:rFonts w:ascii="Bookman Old Style" w:hAnsi="Bookman Old Style"/>
          <w:bCs/>
          <w:sz w:val="16"/>
          <w:szCs w:val="16"/>
          <w:lang w:val="en-GB"/>
        </w:rPr>
        <w:t>admin</w:t>
      </w:r>
      <w:r>
        <w:rPr>
          <w:rFonts w:ascii="Bookman Old Style" w:hAnsi="Bookman Old Style"/>
          <w:bCs/>
          <w:sz w:val="16"/>
          <w:szCs w:val="16"/>
          <w:lang w:val="id-ID"/>
        </w:rPr>
        <w:t>@pta-padang.go.id</w:t>
      </w:r>
    </w:p>
    <w:p w14:paraId="0822C7B7" w14:textId="77777777" w:rsidR="00EB7EA3" w:rsidRDefault="005D1FF8">
      <w:pPr>
        <w:tabs>
          <w:tab w:val="left" w:pos="1148"/>
          <w:tab w:val="right" w:pos="9981"/>
        </w:tabs>
        <w:jc w:val="both"/>
        <w:rPr>
          <w:rFonts w:ascii="Arial" w:hAnsi="Arial" w:cs="Arial"/>
          <w:sz w:val="20"/>
          <w:szCs w:val="22"/>
        </w:rPr>
      </w:pPr>
      <w:r>
        <w:rPr>
          <w:rFonts w:ascii="Arial" w:hAnsi="Arial" w:cs="Arial"/>
          <w:noProof/>
          <w:sz w:val="20"/>
          <w:szCs w:val="22"/>
        </w:rPr>
        <mc:AlternateContent>
          <mc:Choice Requires="wps">
            <w:drawing>
              <wp:anchor distT="9525" distB="10160" distL="0" distR="635" simplePos="0" relativeHeight="3" behindDoc="0" locked="0" layoutInCell="0" allowOverlap="1" wp14:anchorId="32DDADD1" wp14:editId="24F32AED">
                <wp:simplePos x="0" y="0"/>
                <wp:positionH relativeFrom="margin">
                  <wp:posOffset>17145</wp:posOffset>
                </wp:positionH>
                <wp:positionV relativeFrom="paragraph">
                  <wp:posOffset>27305</wp:posOffset>
                </wp:positionV>
                <wp:extent cx="6084000" cy="34925"/>
                <wp:effectExtent l="0" t="0" r="31115" b="22225"/>
                <wp:wrapNone/>
                <wp:docPr id="2" name="Straight Connector 1"/>
                <wp:cNvGraphicFramePr/>
                <a:graphic xmlns:a="http://schemas.openxmlformats.org/drawingml/2006/main">
                  <a:graphicData uri="http://schemas.microsoft.com/office/word/2010/wordprocessingShape">
                    <wps:wsp>
                      <wps:cNvCnPr/>
                      <wps:spPr>
                        <a:xfrm flipV="1">
                          <a:off x="0" y="0"/>
                          <a:ext cx="6084000" cy="34925"/>
                        </a:xfrm>
                        <a:prstGeom prst="line">
                          <a:avLst/>
                        </a:prstGeom>
                        <a:ln w="19050">
                          <a:solidFill>
                            <a:srgbClr val="000000"/>
                          </a:solidFill>
                          <a:miter/>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anchor>
            </w:drawing>
          </mc:Choice>
          <mc:Fallback>
            <w:pict>
              <v:line w14:anchorId="3238412D" id="Straight Connector 1" o:spid="_x0000_s1026" style="position:absolute;flip:y;z-index:3;visibility:visible;mso-wrap-style:square;mso-width-percent:0;mso-wrap-distance-left:0;mso-wrap-distance-top:.75pt;mso-wrap-distance-right:.05pt;mso-wrap-distance-bottom:.8pt;mso-position-horizontal:absolute;mso-position-horizontal-relative:margin;mso-position-vertical:absolute;mso-position-vertical-relative:text;mso-width-percent:0;mso-width-relative:margin" from="1.35pt,2.15pt" to="480.4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" o:allowincell="f" strokeweight="1.5pt">
                <v:stroke joinstyle="miter"/>
                <w10:wrap anchorx="margin"/>
              </v:line>
            </w:pict>
          </mc:Fallback>
        </mc:AlternateContent>
      </w:r>
    </w:p>
    <w:p w14:paraId="3954772C" w14:textId="7D8FDE92" w:rsidR="00EB7EA3" w:rsidRPr="00465B32" w:rsidRDefault="005D1FF8">
      <w:pPr>
        <w:tabs>
          <w:tab w:val="left" w:pos="1148"/>
          <w:tab w:val="left" w:pos="1344"/>
          <w:tab w:val="right" w:pos="10065"/>
        </w:tabs>
        <w:spacing w:line="280" w:lineRule="exact"/>
        <w:jc w:val="both"/>
        <w:rPr>
          <w:rFonts w:ascii="Arial" w:hAnsi="Arial" w:cs="Arial"/>
          <w:sz w:val="22"/>
          <w:szCs w:val="22"/>
        </w:rPr>
      </w:pPr>
      <w:r w:rsidRPr="00465B32">
        <w:rPr>
          <w:rFonts w:ascii="Arial" w:hAnsi="Arial" w:cs="Arial"/>
          <w:sz w:val="22"/>
          <w:szCs w:val="22"/>
        </w:rPr>
        <w:t>Nomor</w:t>
      </w:r>
      <w:r w:rsidRPr="00465B32">
        <w:rPr>
          <w:rFonts w:ascii="Arial" w:hAnsi="Arial" w:cs="Arial"/>
          <w:sz w:val="22"/>
          <w:szCs w:val="22"/>
        </w:rPr>
        <w:tab/>
        <w:t>:</w:t>
      </w:r>
      <w:r w:rsidRPr="00465B32">
        <w:rPr>
          <w:rFonts w:ascii="Arial" w:hAnsi="Arial" w:cs="Arial"/>
          <w:sz w:val="22"/>
          <w:szCs w:val="22"/>
          <w:lang w:val="id-ID"/>
        </w:rPr>
        <w:tab/>
      </w:r>
      <w:r w:rsidR="00C71886">
        <w:rPr>
          <w:rFonts w:ascii="Arial" w:hAnsi="Arial" w:cs="Arial"/>
          <w:sz w:val="22"/>
          <w:szCs w:val="22"/>
        </w:rPr>
        <w:t xml:space="preserve">         </w:t>
      </w:r>
      <w:r w:rsidR="00465B32" w:rsidRPr="00465B32">
        <w:rPr>
          <w:rFonts w:ascii="Arial" w:hAnsi="Arial" w:cs="Arial"/>
          <w:sz w:val="22"/>
          <w:szCs w:val="22"/>
        </w:rPr>
        <w:t>/KPTA.W3-A/</w:t>
      </w:r>
      <w:r w:rsidR="00C71886">
        <w:rPr>
          <w:rFonts w:ascii="Arial" w:hAnsi="Arial" w:cs="Arial"/>
          <w:sz w:val="22"/>
          <w:szCs w:val="22"/>
        </w:rPr>
        <w:t>OT1.1</w:t>
      </w:r>
      <w:r w:rsidR="00465B32" w:rsidRPr="00465B32">
        <w:rPr>
          <w:rFonts w:ascii="Arial" w:hAnsi="Arial" w:cs="Arial"/>
          <w:sz w:val="22"/>
          <w:szCs w:val="22"/>
        </w:rPr>
        <w:t>VII/2024</w:t>
      </w:r>
      <w:r w:rsidRPr="00465B32">
        <w:rPr>
          <w:rFonts w:ascii="Arial" w:hAnsi="Arial" w:cs="Arial"/>
          <w:sz w:val="22"/>
          <w:szCs w:val="22"/>
        </w:rPr>
        <w:tab/>
      </w:r>
      <w:r w:rsidR="00C71886">
        <w:rPr>
          <w:rFonts w:ascii="Arial" w:hAnsi="Arial" w:cs="Arial"/>
          <w:sz w:val="22"/>
          <w:szCs w:val="22"/>
        </w:rPr>
        <w:t>17</w:t>
      </w:r>
      <w:r w:rsidR="00010F11" w:rsidRPr="00465B32">
        <w:rPr>
          <w:rFonts w:ascii="Arial" w:hAnsi="Arial" w:cs="Arial"/>
          <w:sz w:val="22"/>
          <w:szCs w:val="22"/>
        </w:rPr>
        <w:t xml:space="preserve"> </w:t>
      </w:r>
      <w:r w:rsidR="00997CA6" w:rsidRPr="00465B32">
        <w:rPr>
          <w:rFonts w:ascii="Arial" w:hAnsi="Arial" w:cs="Arial"/>
          <w:sz w:val="22"/>
          <w:szCs w:val="22"/>
        </w:rPr>
        <w:t>Juli</w:t>
      </w:r>
      <w:r w:rsidR="00500EB8" w:rsidRPr="00465B32">
        <w:rPr>
          <w:rFonts w:ascii="Arial" w:hAnsi="Arial" w:cs="Arial"/>
          <w:sz w:val="22"/>
          <w:szCs w:val="22"/>
        </w:rPr>
        <w:t xml:space="preserve"> 2024</w:t>
      </w:r>
    </w:p>
    <w:p w14:paraId="786C9598" w14:textId="3B225ADD" w:rsidR="00EB7EA3" w:rsidRDefault="005D1FF8">
      <w:pPr>
        <w:tabs>
          <w:tab w:val="left" w:pos="1148"/>
          <w:tab w:val="left" w:pos="1330"/>
        </w:tabs>
        <w:spacing w:line="280" w:lineRule="exact"/>
        <w:rPr>
          <w:rFonts w:ascii="Arial" w:hAnsi="Arial" w:cs="Arial"/>
          <w:bCs/>
          <w:iCs/>
          <w:sz w:val="22"/>
          <w:szCs w:val="22"/>
        </w:rPr>
      </w:pPr>
      <w:r>
        <w:rPr>
          <w:rFonts w:ascii="Arial" w:hAnsi="Arial" w:cs="Arial"/>
          <w:bCs/>
          <w:iCs/>
          <w:sz w:val="22"/>
          <w:szCs w:val="22"/>
        </w:rPr>
        <w:t>Sifat</w:t>
      </w:r>
      <w:r>
        <w:rPr>
          <w:rFonts w:ascii="Arial" w:hAnsi="Arial" w:cs="Arial"/>
          <w:bCs/>
          <w:iCs/>
          <w:sz w:val="22"/>
          <w:szCs w:val="22"/>
        </w:rPr>
        <w:tab/>
        <w:t xml:space="preserve">: </w:t>
      </w:r>
      <w:r>
        <w:rPr>
          <w:rFonts w:ascii="Arial" w:hAnsi="Arial" w:cs="Arial"/>
          <w:bCs/>
          <w:iCs/>
          <w:sz w:val="22"/>
          <w:szCs w:val="22"/>
        </w:rPr>
        <w:tab/>
      </w:r>
      <w:r w:rsidR="00CC2704">
        <w:rPr>
          <w:rFonts w:ascii="Arial" w:hAnsi="Arial" w:cs="Arial"/>
          <w:bCs/>
          <w:iCs/>
          <w:sz w:val="22"/>
          <w:szCs w:val="22"/>
        </w:rPr>
        <w:t>Biasa</w:t>
      </w:r>
    </w:p>
    <w:p w14:paraId="78B3D469" w14:textId="3F492F5F" w:rsidR="00EB7EA3" w:rsidRDefault="005D1FF8">
      <w:pPr>
        <w:tabs>
          <w:tab w:val="left" w:pos="1148"/>
          <w:tab w:val="left" w:pos="1330"/>
        </w:tabs>
        <w:spacing w:line="280" w:lineRule="exact"/>
        <w:rPr>
          <w:rFonts w:ascii="Arial" w:hAnsi="Arial" w:cs="Arial"/>
          <w:sz w:val="22"/>
          <w:szCs w:val="22"/>
          <w:lang w:val="en-AU"/>
        </w:rPr>
      </w:pPr>
      <w:r>
        <w:rPr>
          <w:rFonts w:ascii="Arial" w:hAnsi="Arial" w:cs="Arial"/>
          <w:bCs/>
          <w:iCs/>
          <w:sz w:val="22"/>
          <w:szCs w:val="22"/>
          <w:lang w:val="id-ID"/>
        </w:rPr>
        <w:t>Lampiran</w:t>
      </w:r>
      <w:r>
        <w:rPr>
          <w:rFonts w:ascii="Arial" w:hAnsi="Arial" w:cs="Arial"/>
          <w:sz w:val="22"/>
          <w:szCs w:val="22"/>
        </w:rPr>
        <w:tab/>
        <w:t>:</w:t>
      </w:r>
      <w:r>
        <w:rPr>
          <w:rFonts w:ascii="Arial" w:hAnsi="Arial" w:cs="Arial"/>
          <w:sz w:val="22"/>
          <w:szCs w:val="22"/>
          <w:lang w:val="id-ID"/>
        </w:rPr>
        <w:tab/>
      </w:r>
      <w:r w:rsidR="00A23AEF">
        <w:rPr>
          <w:rFonts w:ascii="Arial" w:hAnsi="Arial" w:cs="Arial"/>
          <w:sz w:val="22"/>
          <w:szCs w:val="22"/>
          <w:lang w:val="en-AU"/>
        </w:rPr>
        <w:t>1</w:t>
      </w:r>
      <w:r w:rsidR="00CC2704">
        <w:rPr>
          <w:rFonts w:ascii="Arial" w:hAnsi="Arial" w:cs="Arial"/>
          <w:sz w:val="22"/>
          <w:szCs w:val="22"/>
          <w:lang w:val="en-AU"/>
        </w:rPr>
        <w:t xml:space="preserve"> </w:t>
      </w:r>
      <w:r>
        <w:rPr>
          <w:rFonts w:ascii="Arial" w:hAnsi="Arial" w:cs="Arial"/>
          <w:sz w:val="22"/>
          <w:szCs w:val="22"/>
          <w:lang w:val="en-AU"/>
        </w:rPr>
        <w:t>(</w:t>
      </w:r>
      <w:r w:rsidR="00010F11">
        <w:rPr>
          <w:rFonts w:ascii="Arial" w:hAnsi="Arial" w:cs="Arial"/>
          <w:sz w:val="22"/>
          <w:szCs w:val="22"/>
          <w:lang w:val="en-AU"/>
        </w:rPr>
        <w:t>satu</w:t>
      </w:r>
      <w:r>
        <w:rPr>
          <w:rFonts w:ascii="Arial" w:hAnsi="Arial" w:cs="Arial"/>
          <w:sz w:val="22"/>
          <w:szCs w:val="22"/>
          <w:lang w:val="en-AU"/>
        </w:rPr>
        <w:t xml:space="preserve">) </w:t>
      </w:r>
      <w:r w:rsidR="00465B32">
        <w:rPr>
          <w:rFonts w:ascii="Arial" w:hAnsi="Arial" w:cs="Arial"/>
          <w:sz w:val="22"/>
          <w:szCs w:val="22"/>
          <w:lang w:val="en-AU"/>
        </w:rPr>
        <w:t>berkas</w:t>
      </w:r>
    </w:p>
    <w:p w14:paraId="3E21AB7F" w14:textId="62D50DFD" w:rsidR="0062412D" w:rsidRDefault="005D1FF8" w:rsidP="00C71886">
      <w:pPr>
        <w:tabs>
          <w:tab w:val="left" w:pos="1134"/>
          <w:tab w:val="left" w:pos="1330"/>
        </w:tabs>
        <w:spacing w:line="280" w:lineRule="exact"/>
        <w:rPr>
          <w:rFonts w:ascii="Arial" w:hAnsi="Arial" w:cs="Arial"/>
          <w:sz w:val="22"/>
          <w:szCs w:val="22"/>
          <w:lang w:val="en-GB"/>
        </w:rPr>
      </w:pPr>
      <w:r>
        <w:rPr>
          <w:rFonts w:ascii="Arial" w:hAnsi="Arial" w:cs="Arial"/>
          <w:sz w:val="22"/>
          <w:szCs w:val="22"/>
        </w:rPr>
        <w:t>Perihal</w:t>
      </w:r>
      <w:r>
        <w:rPr>
          <w:rFonts w:ascii="Arial" w:hAnsi="Arial" w:cs="Arial"/>
          <w:sz w:val="22"/>
          <w:szCs w:val="22"/>
        </w:rPr>
        <w:tab/>
        <w:t>:</w:t>
      </w:r>
      <w:r>
        <w:rPr>
          <w:rFonts w:ascii="Arial" w:hAnsi="Arial" w:cs="Arial"/>
          <w:sz w:val="22"/>
          <w:szCs w:val="22"/>
          <w:lang w:val="id-ID"/>
        </w:rPr>
        <w:tab/>
      </w:r>
      <w:r w:rsidR="00C71886">
        <w:rPr>
          <w:rFonts w:ascii="Arial" w:hAnsi="Arial" w:cs="Arial"/>
          <w:sz w:val="22"/>
          <w:szCs w:val="22"/>
          <w:lang w:val="en-GB"/>
        </w:rPr>
        <w:t>Naskah Hibah Tanah dan Pinjam Pakai Gedung</w:t>
      </w:r>
    </w:p>
    <w:p w14:paraId="22868C90" w14:textId="48D79C0F" w:rsidR="00C71886" w:rsidRDefault="00C71886" w:rsidP="00C71886">
      <w:pPr>
        <w:tabs>
          <w:tab w:val="left" w:pos="1134"/>
          <w:tab w:val="left" w:pos="1330"/>
        </w:tabs>
        <w:spacing w:line="280" w:lineRule="exact"/>
        <w:rPr>
          <w:rFonts w:ascii="Arial" w:hAnsi="Arial" w:cs="Arial"/>
          <w:spacing w:val="-2"/>
          <w:sz w:val="22"/>
          <w:szCs w:val="22"/>
        </w:rPr>
      </w:pPr>
      <w:r>
        <w:rPr>
          <w:rFonts w:ascii="Arial" w:hAnsi="Arial" w:cs="Arial"/>
          <w:sz w:val="22"/>
          <w:szCs w:val="22"/>
          <w:lang w:val="en-GB"/>
        </w:rPr>
        <w:tab/>
      </w:r>
      <w:r>
        <w:rPr>
          <w:rFonts w:ascii="Arial" w:hAnsi="Arial" w:cs="Arial"/>
          <w:sz w:val="22"/>
          <w:szCs w:val="22"/>
          <w:lang w:val="en-GB"/>
        </w:rPr>
        <w:tab/>
        <w:t>Pengadilan Agama Kepulauan Mentawai</w:t>
      </w:r>
    </w:p>
    <w:p w14:paraId="0A5D4823" w14:textId="77777777" w:rsidR="009A27FE" w:rsidRDefault="009A27FE" w:rsidP="00A6058A">
      <w:pPr>
        <w:tabs>
          <w:tab w:val="left" w:pos="1134"/>
          <w:tab w:val="left" w:pos="1330"/>
        </w:tabs>
        <w:spacing w:line="280" w:lineRule="exact"/>
        <w:rPr>
          <w:rFonts w:ascii="Arial" w:hAnsi="Arial" w:cs="Arial"/>
          <w:spacing w:val="-2"/>
          <w:sz w:val="22"/>
          <w:szCs w:val="22"/>
        </w:rPr>
      </w:pPr>
    </w:p>
    <w:p w14:paraId="2C853437" w14:textId="37A50BBB" w:rsidR="00A6058A" w:rsidRDefault="00A6058A" w:rsidP="00A6058A">
      <w:pPr>
        <w:tabs>
          <w:tab w:val="left" w:pos="1134"/>
          <w:tab w:val="left" w:pos="1330"/>
        </w:tabs>
        <w:spacing w:line="280" w:lineRule="exact"/>
        <w:rPr>
          <w:rFonts w:ascii="Arial" w:hAnsi="Arial" w:cs="Arial"/>
          <w:sz w:val="22"/>
          <w:szCs w:val="22"/>
        </w:rPr>
      </w:pPr>
    </w:p>
    <w:p w14:paraId="20ABB8FE" w14:textId="77777777" w:rsidR="00EB7EA3" w:rsidRDefault="005D1FF8">
      <w:pPr>
        <w:spacing w:line="280" w:lineRule="exact"/>
        <w:rPr>
          <w:rFonts w:ascii="Arial" w:hAnsi="Arial" w:cs="Arial"/>
          <w:sz w:val="22"/>
          <w:szCs w:val="22"/>
        </w:rPr>
      </w:pPr>
      <w:r>
        <w:rPr>
          <w:rFonts w:ascii="Arial" w:hAnsi="Arial" w:cs="Arial"/>
          <w:sz w:val="22"/>
          <w:szCs w:val="22"/>
        </w:rPr>
        <w:t>Yth.</w:t>
      </w:r>
    </w:p>
    <w:p w14:paraId="76E49CA5" w14:textId="6326B5F4" w:rsidR="00EB7EA3" w:rsidRDefault="00C71886">
      <w:pPr>
        <w:spacing w:line="280" w:lineRule="exact"/>
        <w:rPr>
          <w:rFonts w:ascii="Arial" w:hAnsi="Arial" w:cs="Arial"/>
          <w:sz w:val="22"/>
          <w:szCs w:val="22"/>
        </w:rPr>
      </w:pPr>
      <w:r>
        <w:rPr>
          <w:rFonts w:ascii="Arial" w:hAnsi="Arial" w:cs="Arial"/>
          <w:sz w:val="22"/>
          <w:szCs w:val="22"/>
        </w:rPr>
        <w:t>Direktur Jenderal Badan Peradilan Agama</w:t>
      </w:r>
    </w:p>
    <w:p w14:paraId="3B5A64DF" w14:textId="77777777" w:rsidR="00EB7EA3" w:rsidRDefault="005D1FF8">
      <w:pPr>
        <w:spacing w:line="280" w:lineRule="exact"/>
        <w:rPr>
          <w:rFonts w:ascii="Arial" w:hAnsi="Arial" w:cs="Arial"/>
          <w:sz w:val="22"/>
          <w:szCs w:val="22"/>
        </w:rPr>
      </w:pPr>
      <w:r>
        <w:rPr>
          <w:rFonts w:ascii="Arial" w:hAnsi="Arial" w:cs="Arial"/>
          <w:sz w:val="22"/>
          <w:szCs w:val="22"/>
        </w:rPr>
        <w:t>Mahkamah Agung RI</w:t>
      </w:r>
    </w:p>
    <w:p w14:paraId="15DC8D77" w14:textId="77777777" w:rsidR="00EB7EA3" w:rsidRDefault="00EB7EA3">
      <w:pPr>
        <w:spacing w:line="280" w:lineRule="exact"/>
        <w:rPr>
          <w:rFonts w:ascii="Arial" w:hAnsi="Arial" w:cs="Arial"/>
          <w:sz w:val="22"/>
          <w:szCs w:val="22"/>
        </w:rPr>
      </w:pPr>
    </w:p>
    <w:p w14:paraId="492BC886" w14:textId="4B347BC9" w:rsidR="00EB7EA3" w:rsidRDefault="00EB7EA3">
      <w:pPr>
        <w:spacing w:line="280" w:lineRule="exact"/>
        <w:rPr>
          <w:rFonts w:ascii="Arial" w:hAnsi="Arial" w:cs="Arial"/>
          <w:sz w:val="22"/>
          <w:szCs w:val="22"/>
        </w:rPr>
      </w:pPr>
    </w:p>
    <w:p w14:paraId="2FB8A2A9" w14:textId="77777777" w:rsidR="00EB7EA3" w:rsidRDefault="005D1FF8">
      <w:pPr>
        <w:spacing w:line="280" w:lineRule="exact"/>
        <w:rPr>
          <w:rFonts w:ascii="Arial" w:hAnsi="Arial" w:cs="Arial"/>
          <w:i/>
          <w:iCs/>
          <w:sz w:val="22"/>
          <w:szCs w:val="22"/>
        </w:rPr>
      </w:pPr>
      <w:r>
        <w:rPr>
          <w:rFonts w:ascii="Arial" w:hAnsi="Arial" w:cs="Arial"/>
          <w:i/>
          <w:iCs/>
          <w:sz w:val="22"/>
          <w:szCs w:val="22"/>
        </w:rPr>
        <w:t>Assalamu’alaikum Wr. Wb.</w:t>
      </w:r>
    </w:p>
    <w:p w14:paraId="5944E909" w14:textId="77777777" w:rsidR="00EB7EA3" w:rsidRDefault="00EB7EA3">
      <w:pPr>
        <w:rPr>
          <w:rFonts w:ascii="Arial" w:hAnsi="Arial" w:cs="Arial"/>
          <w:sz w:val="14"/>
          <w:szCs w:val="14"/>
        </w:rPr>
      </w:pPr>
    </w:p>
    <w:p w14:paraId="3772F488" w14:textId="77777777" w:rsidR="00C71886" w:rsidRDefault="00C71886" w:rsidP="00465B32">
      <w:pPr>
        <w:spacing w:line="264" w:lineRule="auto"/>
        <w:ind w:firstLine="720"/>
        <w:jc w:val="both"/>
        <w:rPr>
          <w:rFonts w:ascii="Arial" w:hAnsi="Arial" w:cs="Arial"/>
          <w:sz w:val="22"/>
          <w:szCs w:val="22"/>
        </w:rPr>
      </w:pPr>
      <w:r>
        <w:rPr>
          <w:rFonts w:ascii="Arial" w:hAnsi="Arial" w:cs="Arial"/>
          <w:sz w:val="22"/>
          <w:szCs w:val="22"/>
        </w:rPr>
        <w:t>Sehubungan dengan surat Ketua Pengadilan Agama Padang nomor 2258/KPA.W3-A1/500/OT.00.1/VII/2024 perihal sebagaimana pada pokok surat dengan ini kami sampaikan:</w:t>
      </w:r>
    </w:p>
    <w:p w14:paraId="35E26D87" w14:textId="430586E9" w:rsidR="00C71886" w:rsidRDefault="006E0E19" w:rsidP="00C71886">
      <w:pPr>
        <w:pStyle w:val="ListParagraph"/>
        <w:numPr>
          <w:ilvl w:val="0"/>
          <w:numId w:val="9"/>
        </w:numPr>
        <w:spacing w:line="264" w:lineRule="auto"/>
        <w:jc w:val="both"/>
        <w:rPr>
          <w:rFonts w:ascii="Arial" w:hAnsi="Arial" w:cs="Arial"/>
          <w:sz w:val="22"/>
          <w:szCs w:val="22"/>
        </w:rPr>
      </w:pPr>
      <w:r>
        <w:rPr>
          <w:rFonts w:ascii="Arial" w:hAnsi="Arial" w:cs="Arial"/>
          <w:sz w:val="22"/>
          <w:szCs w:val="22"/>
        </w:rPr>
        <w:t xml:space="preserve">Ketua </w:t>
      </w:r>
      <w:r w:rsidR="00C71886">
        <w:rPr>
          <w:rFonts w:ascii="Arial" w:hAnsi="Arial" w:cs="Arial"/>
          <w:sz w:val="22"/>
          <w:szCs w:val="22"/>
        </w:rPr>
        <w:t>Pengadilan Agama Padang telah melaksanakan Audiensi dengan Tim Studi Kelayakan Peninjauan Pembentukan Pengadilan dan Peningkatan Kelas Pengadilan Direktorat Jenderal Badan Peradilan Agama pada tanggal 20 Juni 2024 di ruang rapat Pengadilan Agama Padang;</w:t>
      </w:r>
    </w:p>
    <w:p w14:paraId="03749F7D" w14:textId="50E6F92A" w:rsidR="006E0E19" w:rsidRDefault="006E0E19" w:rsidP="00C71886">
      <w:pPr>
        <w:pStyle w:val="ListParagraph"/>
        <w:numPr>
          <w:ilvl w:val="0"/>
          <w:numId w:val="9"/>
        </w:numPr>
        <w:spacing w:line="264" w:lineRule="auto"/>
        <w:jc w:val="both"/>
        <w:rPr>
          <w:rFonts w:ascii="Arial" w:hAnsi="Arial" w:cs="Arial"/>
          <w:sz w:val="22"/>
          <w:szCs w:val="22"/>
        </w:rPr>
      </w:pPr>
      <w:r>
        <w:rPr>
          <w:rFonts w:ascii="Arial" w:hAnsi="Arial" w:cs="Arial"/>
          <w:sz w:val="22"/>
          <w:szCs w:val="22"/>
        </w:rPr>
        <w:t>Ketua Pengadilan Agama Padang didampingi oleh Ketua Pengadilan Tinggi Agama Padang telah melaksanakan kunjungan dan koordinasi dengan Pemerintah Daerah Kabupaten Kepulauan Mentawai pada tanggal 10 s.d 12 Juli 2024 terkait penyediaan tanah hibah untuk pembangunan gedung kantor Pengadilan Agama Mentawai serta penyediaan pinjam pakai gedung sementara untuk operasional PA Mentawai;</w:t>
      </w:r>
    </w:p>
    <w:p w14:paraId="47F1A4D0" w14:textId="03E5BF8A" w:rsidR="006E0E19" w:rsidRDefault="006E0E19" w:rsidP="00C71886">
      <w:pPr>
        <w:pStyle w:val="ListParagraph"/>
        <w:numPr>
          <w:ilvl w:val="0"/>
          <w:numId w:val="9"/>
        </w:numPr>
        <w:spacing w:line="264" w:lineRule="auto"/>
        <w:jc w:val="both"/>
        <w:rPr>
          <w:rFonts w:ascii="Arial" w:hAnsi="Arial" w:cs="Arial"/>
          <w:sz w:val="22"/>
          <w:szCs w:val="22"/>
        </w:rPr>
      </w:pPr>
      <w:r>
        <w:rPr>
          <w:rFonts w:ascii="Arial" w:hAnsi="Arial" w:cs="Arial"/>
          <w:sz w:val="22"/>
          <w:szCs w:val="22"/>
        </w:rPr>
        <w:t>Berdasarkan hasil kunjungan sebagaimana pada angka 2, didapatkan perjanjian hibah daerah penyediaan tanah seluas 4.000 M</w:t>
      </w:r>
      <w:r w:rsidRPr="006E0E19">
        <w:rPr>
          <w:rFonts w:ascii="Arial" w:hAnsi="Arial" w:cs="Arial"/>
          <w:sz w:val="22"/>
          <w:szCs w:val="22"/>
          <w:vertAlign w:val="superscript"/>
        </w:rPr>
        <w:t>2</w:t>
      </w:r>
      <w:r>
        <w:rPr>
          <w:rFonts w:ascii="Arial" w:hAnsi="Arial" w:cs="Arial"/>
          <w:sz w:val="22"/>
          <w:szCs w:val="22"/>
        </w:rPr>
        <w:t xml:space="preserve"> untuk lokasi pembangunan gedung Pengadilan Agama Mentawai </w:t>
      </w:r>
      <w:r w:rsidR="001F1A08">
        <w:rPr>
          <w:rFonts w:ascii="Arial" w:hAnsi="Arial" w:cs="Arial"/>
          <w:sz w:val="22"/>
          <w:szCs w:val="22"/>
        </w:rPr>
        <w:t xml:space="preserve">(dokumen hibah terlampir) </w:t>
      </w:r>
      <w:r>
        <w:rPr>
          <w:rFonts w:ascii="Arial" w:hAnsi="Arial" w:cs="Arial"/>
          <w:sz w:val="22"/>
          <w:szCs w:val="22"/>
        </w:rPr>
        <w:t xml:space="preserve">serta </w:t>
      </w:r>
      <w:r w:rsidR="001F1A08">
        <w:rPr>
          <w:rFonts w:ascii="Arial" w:hAnsi="Arial" w:cs="Arial"/>
          <w:sz w:val="22"/>
          <w:szCs w:val="22"/>
        </w:rPr>
        <w:t>serah terima pinjam pakai gedung sementara untuk operasional PA Mentawai dengan lokasi UPTD Dinas Koperasi Usaha Kecil dan Menengah (UMKM), Perindustrian dan Perdagangan yang berada di Desa Sido Makmar, Kecamatan Sipora Utara (dokumen serah terima terlampir);</w:t>
      </w:r>
    </w:p>
    <w:p w14:paraId="1FF1B3D4" w14:textId="4FAA6FDE" w:rsidR="001F1A08" w:rsidRDefault="001F1A08" w:rsidP="00C71886">
      <w:pPr>
        <w:pStyle w:val="ListParagraph"/>
        <w:numPr>
          <w:ilvl w:val="0"/>
          <w:numId w:val="9"/>
        </w:numPr>
        <w:spacing w:line="264" w:lineRule="auto"/>
        <w:jc w:val="both"/>
        <w:rPr>
          <w:rFonts w:ascii="Arial" w:hAnsi="Arial" w:cs="Arial"/>
          <w:sz w:val="22"/>
          <w:szCs w:val="22"/>
        </w:rPr>
      </w:pPr>
      <w:r>
        <w:rPr>
          <w:rFonts w:ascii="Arial" w:hAnsi="Arial" w:cs="Arial"/>
          <w:sz w:val="22"/>
          <w:szCs w:val="22"/>
        </w:rPr>
        <w:t xml:space="preserve">Berdasarkan hal-hal tersebut diatas, dengan ini </w:t>
      </w:r>
      <w:r w:rsidR="00B74257">
        <w:rPr>
          <w:rFonts w:ascii="Arial" w:hAnsi="Arial" w:cs="Arial"/>
          <w:sz w:val="22"/>
          <w:szCs w:val="22"/>
        </w:rPr>
        <w:t>kami sampaikan permohonan pembentukan Pengadilan Agama Mentawai diwilayah Pengadilan Tinggi Agama Padang;</w:t>
      </w:r>
    </w:p>
    <w:p w14:paraId="57DF791B" w14:textId="1DFB604F" w:rsidR="00EB7EA3" w:rsidRDefault="005D1FF8">
      <w:pPr>
        <w:spacing w:line="264" w:lineRule="auto"/>
        <w:ind w:firstLine="720"/>
        <w:jc w:val="both"/>
        <w:rPr>
          <w:rFonts w:ascii="Arial" w:hAnsi="Arial" w:cs="Arial"/>
          <w:sz w:val="22"/>
          <w:szCs w:val="22"/>
        </w:rPr>
      </w:pPr>
      <w:r>
        <w:rPr>
          <w:rFonts w:ascii="Arial" w:hAnsi="Arial" w:cs="Arial"/>
          <w:sz w:val="22"/>
          <w:szCs w:val="22"/>
        </w:rPr>
        <w:t xml:space="preserve">Demikian disampaikan, atas </w:t>
      </w:r>
      <w:r w:rsidR="00B74257">
        <w:rPr>
          <w:rFonts w:ascii="Arial" w:hAnsi="Arial" w:cs="Arial"/>
          <w:sz w:val="22"/>
          <w:szCs w:val="22"/>
        </w:rPr>
        <w:t>perkenan Bapak</w:t>
      </w:r>
      <w:r>
        <w:rPr>
          <w:rFonts w:ascii="Arial" w:hAnsi="Arial" w:cs="Arial"/>
          <w:sz w:val="22"/>
          <w:szCs w:val="22"/>
        </w:rPr>
        <w:t xml:space="preserve"> diucapkan terima kasih.</w:t>
      </w:r>
    </w:p>
    <w:p w14:paraId="3335D6E7" w14:textId="42302D8F" w:rsidR="00EB7EA3" w:rsidRDefault="00EB7EA3">
      <w:pPr>
        <w:spacing w:line="280" w:lineRule="exact"/>
        <w:jc w:val="both"/>
        <w:rPr>
          <w:rFonts w:ascii="Arial" w:hAnsi="Arial" w:cs="Arial"/>
          <w:sz w:val="22"/>
          <w:szCs w:val="22"/>
        </w:rPr>
      </w:pPr>
    </w:p>
    <w:p w14:paraId="33822A72" w14:textId="430906A3" w:rsidR="00EB7EA3" w:rsidRDefault="000B770B">
      <w:pPr>
        <w:spacing w:line="280" w:lineRule="exact"/>
        <w:ind w:left="5954"/>
        <w:jc w:val="both"/>
        <w:rPr>
          <w:rFonts w:ascii="Arial" w:hAnsi="Arial" w:cs="Arial"/>
          <w:i/>
          <w:iCs/>
          <w:sz w:val="22"/>
          <w:szCs w:val="22"/>
          <w:lang w:val="id-ID"/>
        </w:rPr>
      </w:pPr>
      <w:r>
        <w:rPr>
          <w:rFonts w:ascii="Arial" w:hAnsi="Arial" w:cs="Arial"/>
          <w:i/>
          <w:iCs/>
          <w:sz w:val="22"/>
          <w:szCs w:val="22"/>
          <w:lang w:val="id-ID"/>
        </w:rPr>
        <w:t>Wassalam</w:t>
      </w:r>
    </w:p>
    <w:p w14:paraId="23A318AE" w14:textId="2A9016D3" w:rsidR="00EB7EA3" w:rsidRDefault="00465B32" w:rsidP="00465B32">
      <w:pPr>
        <w:tabs>
          <w:tab w:val="left" w:pos="5954"/>
        </w:tabs>
        <w:spacing w:line="280" w:lineRule="exact"/>
        <w:ind w:left="5529"/>
        <w:rPr>
          <w:rFonts w:ascii="Arial" w:hAnsi="Arial" w:cs="Arial"/>
          <w:bCs/>
          <w:spacing w:val="-4"/>
          <w:sz w:val="22"/>
          <w:szCs w:val="22"/>
          <w:lang w:val="id-ID"/>
        </w:rPr>
      </w:pPr>
      <w:r>
        <w:rPr>
          <w:rFonts w:ascii="Arial" w:hAnsi="Arial" w:cs="Arial"/>
          <w:bCs/>
          <w:spacing w:val="-4"/>
          <w:sz w:val="22"/>
          <w:szCs w:val="22"/>
        </w:rPr>
        <w:tab/>
      </w:r>
      <w:r w:rsidR="005D1FF8">
        <w:rPr>
          <w:rFonts w:ascii="Arial" w:hAnsi="Arial" w:cs="Arial"/>
          <w:bCs/>
          <w:spacing w:val="-4"/>
          <w:sz w:val="22"/>
          <w:szCs w:val="22"/>
        </w:rPr>
        <w:t>Ketua</w:t>
      </w:r>
      <w:r w:rsidR="005D1FF8">
        <w:rPr>
          <w:rFonts w:ascii="Arial" w:hAnsi="Arial" w:cs="Arial"/>
          <w:bCs/>
          <w:spacing w:val="-4"/>
          <w:sz w:val="22"/>
          <w:szCs w:val="22"/>
          <w:lang w:val="id-ID"/>
        </w:rPr>
        <w:t>,</w:t>
      </w:r>
    </w:p>
    <w:p w14:paraId="42F686B4" w14:textId="1D1A8ED7" w:rsidR="00EB7EA3" w:rsidRPr="00796F83" w:rsidRDefault="00EB7EA3" w:rsidP="00796F83">
      <w:pPr>
        <w:spacing w:line="280" w:lineRule="exact"/>
        <w:ind w:left="5954"/>
        <w:jc w:val="both"/>
        <w:rPr>
          <w:rFonts w:ascii="Arial" w:hAnsi="Arial" w:cs="Arial"/>
          <w:sz w:val="22"/>
          <w:szCs w:val="22"/>
        </w:rPr>
      </w:pPr>
    </w:p>
    <w:p w14:paraId="069A89C6" w14:textId="04CCADA5" w:rsidR="00EB7EA3" w:rsidRPr="00796F83" w:rsidRDefault="00EB7EA3" w:rsidP="00796F83">
      <w:pPr>
        <w:spacing w:line="280" w:lineRule="exact"/>
        <w:ind w:left="5954"/>
        <w:jc w:val="both"/>
        <w:rPr>
          <w:rFonts w:ascii="Arial" w:hAnsi="Arial" w:cs="Arial"/>
          <w:sz w:val="22"/>
          <w:szCs w:val="22"/>
        </w:rPr>
      </w:pPr>
    </w:p>
    <w:p w14:paraId="71A4375C" w14:textId="291C4FC0" w:rsidR="00EB7EA3" w:rsidRDefault="00EB7EA3" w:rsidP="00796F83">
      <w:pPr>
        <w:spacing w:line="280" w:lineRule="exact"/>
        <w:ind w:left="5954"/>
        <w:jc w:val="both"/>
        <w:rPr>
          <w:rFonts w:ascii="Arial" w:hAnsi="Arial" w:cs="Arial"/>
          <w:sz w:val="22"/>
          <w:szCs w:val="22"/>
        </w:rPr>
      </w:pPr>
    </w:p>
    <w:p w14:paraId="3E2C415B" w14:textId="77777777" w:rsidR="0062412D" w:rsidRPr="00796F83" w:rsidRDefault="0062412D" w:rsidP="00796F83">
      <w:pPr>
        <w:spacing w:line="280" w:lineRule="exact"/>
        <w:ind w:left="5954"/>
        <w:jc w:val="both"/>
        <w:rPr>
          <w:rFonts w:ascii="Arial" w:hAnsi="Arial" w:cs="Arial"/>
          <w:sz w:val="22"/>
          <w:szCs w:val="22"/>
        </w:rPr>
      </w:pPr>
    </w:p>
    <w:p w14:paraId="6BC490F1" w14:textId="3468C09A" w:rsidR="00EB7EA3" w:rsidRDefault="00D04EF0">
      <w:pPr>
        <w:spacing w:line="280" w:lineRule="exact"/>
        <w:ind w:left="5954"/>
        <w:jc w:val="both"/>
        <w:rPr>
          <w:rFonts w:ascii="Arial" w:hAnsi="Arial" w:cs="Arial"/>
          <w:sz w:val="22"/>
          <w:szCs w:val="22"/>
        </w:rPr>
      </w:pPr>
      <w:r>
        <w:rPr>
          <w:rFonts w:ascii="Arial" w:hAnsi="Arial" w:cs="Arial"/>
          <w:sz w:val="22"/>
          <w:szCs w:val="22"/>
        </w:rPr>
        <w:t>Abd. Hamid Pulungan</w:t>
      </w:r>
    </w:p>
    <w:p w14:paraId="06E95AC4" w14:textId="77777777" w:rsidR="00D04EF0" w:rsidRDefault="00D04EF0">
      <w:pPr>
        <w:tabs>
          <w:tab w:val="left" w:leader="dot" w:pos="5529"/>
        </w:tabs>
        <w:spacing w:line="280" w:lineRule="exact"/>
        <w:rPr>
          <w:rFonts w:ascii="Arial" w:hAnsi="Arial" w:cs="Arial"/>
          <w:bCs/>
          <w:sz w:val="22"/>
          <w:szCs w:val="22"/>
        </w:rPr>
      </w:pPr>
    </w:p>
    <w:p w14:paraId="6EF954CD" w14:textId="31B1A3E5" w:rsidR="00EB7EA3" w:rsidRDefault="005D1FF8">
      <w:pPr>
        <w:tabs>
          <w:tab w:val="left" w:leader="dot" w:pos="5529"/>
        </w:tabs>
        <w:spacing w:line="280" w:lineRule="exact"/>
        <w:rPr>
          <w:rFonts w:ascii="Arial" w:hAnsi="Arial" w:cs="Arial"/>
          <w:bCs/>
          <w:sz w:val="22"/>
          <w:szCs w:val="22"/>
        </w:rPr>
      </w:pPr>
      <w:r>
        <w:rPr>
          <w:rFonts w:ascii="Arial" w:hAnsi="Arial" w:cs="Arial"/>
          <w:bCs/>
          <w:sz w:val="22"/>
          <w:szCs w:val="22"/>
        </w:rPr>
        <w:t>Tembusan:</w:t>
      </w:r>
    </w:p>
    <w:p w14:paraId="58BD70B4" w14:textId="5C3966D9" w:rsidR="00A23AEF" w:rsidRDefault="00324268" w:rsidP="00A23AEF">
      <w:pPr>
        <w:pStyle w:val="ListParagraph"/>
        <w:numPr>
          <w:ilvl w:val="0"/>
          <w:numId w:val="8"/>
        </w:numPr>
        <w:tabs>
          <w:tab w:val="left" w:pos="0"/>
          <w:tab w:val="left" w:leader="dot" w:pos="5529"/>
        </w:tabs>
        <w:spacing w:line="280" w:lineRule="exact"/>
        <w:ind w:left="284" w:hanging="284"/>
        <w:rPr>
          <w:rFonts w:ascii="Arial" w:hAnsi="Arial" w:cs="Arial"/>
          <w:sz w:val="22"/>
          <w:szCs w:val="22"/>
        </w:rPr>
      </w:pPr>
      <w:r>
        <w:rPr>
          <w:rFonts w:ascii="Arial" w:hAnsi="Arial" w:cs="Arial"/>
          <w:sz w:val="22"/>
          <w:szCs w:val="22"/>
        </w:rPr>
        <w:t>Sekretaris</w:t>
      </w:r>
      <w:r w:rsidR="00D04EF0">
        <w:rPr>
          <w:rFonts w:ascii="Arial" w:hAnsi="Arial" w:cs="Arial"/>
          <w:sz w:val="22"/>
          <w:szCs w:val="22"/>
        </w:rPr>
        <w:t xml:space="preserve"> Mahkamah Agung RI;</w:t>
      </w:r>
    </w:p>
    <w:p w14:paraId="68BDA1C8" w14:textId="77777777" w:rsidR="00D04EF0" w:rsidRPr="00A23AEF" w:rsidRDefault="00D04EF0" w:rsidP="00D04EF0">
      <w:pPr>
        <w:pStyle w:val="ListParagraph"/>
        <w:numPr>
          <w:ilvl w:val="0"/>
          <w:numId w:val="8"/>
        </w:numPr>
        <w:tabs>
          <w:tab w:val="left" w:pos="0"/>
          <w:tab w:val="left" w:leader="dot" w:pos="5529"/>
        </w:tabs>
        <w:spacing w:line="280" w:lineRule="exact"/>
        <w:ind w:left="284" w:hanging="284"/>
        <w:rPr>
          <w:rFonts w:ascii="Arial" w:hAnsi="Arial" w:cs="Arial"/>
          <w:sz w:val="22"/>
          <w:szCs w:val="22"/>
        </w:rPr>
      </w:pPr>
      <w:r>
        <w:rPr>
          <w:rFonts w:ascii="Arial" w:hAnsi="Arial" w:cs="Arial"/>
          <w:sz w:val="22"/>
          <w:szCs w:val="22"/>
        </w:rPr>
        <w:t>Bupati Kepulauan Mentawai;</w:t>
      </w:r>
    </w:p>
    <w:p w14:paraId="16C08A8F" w14:textId="7360CA5B" w:rsidR="00D04EF0" w:rsidRDefault="00D04EF0" w:rsidP="00A23AEF">
      <w:pPr>
        <w:pStyle w:val="ListParagraph"/>
        <w:numPr>
          <w:ilvl w:val="0"/>
          <w:numId w:val="8"/>
        </w:numPr>
        <w:tabs>
          <w:tab w:val="left" w:pos="0"/>
          <w:tab w:val="left" w:leader="dot" w:pos="5529"/>
        </w:tabs>
        <w:spacing w:line="280" w:lineRule="exact"/>
        <w:ind w:left="284" w:hanging="284"/>
        <w:rPr>
          <w:rFonts w:ascii="Arial" w:hAnsi="Arial" w:cs="Arial"/>
          <w:sz w:val="22"/>
          <w:szCs w:val="22"/>
        </w:rPr>
      </w:pPr>
      <w:r>
        <w:rPr>
          <w:rFonts w:ascii="Arial" w:hAnsi="Arial" w:cs="Arial"/>
          <w:sz w:val="22"/>
          <w:szCs w:val="22"/>
        </w:rPr>
        <w:t>Ketua Pengadilan Agama Padang;</w:t>
      </w:r>
    </w:p>
    <w:sectPr w:rsidR="00D04EF0" w:rsidSect="00796F83">
      <w:pgSz w:w="11906" w:h="16838" w:code="9"/>
      <w:pgMar w:top="567" w:right="1134" w:bottom="567"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CJK SC">
    <w:panose1 w:val="00000000000000000000"/>
    <w:charset w:val="00"/>
    <w:family w:val="roman"/>
    <w:notTrueType/>
    <w:pitch w:val="default"/>
  </w:font>
  <w:font w:name="Droid Sans Devanagari">
    <w:altName w:val="Segoe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2D8E"/>
    <w:multiLevelType w:val="multilevel"/>
    <w:tmpl w:val="A0BCBAC0"/>
    <w:lvl w:ilvl="0">
      <w:start w:val="1"/>
      <w:numFmt w:val="decimal"/>
      <w:lvlText w:val="%1."/>
      <w:lvlJc w:val="left"/>
      <w:pPr>
        <w:tabs>
          <w:tab w:val="num" w:pos="0"/>
        </w:tabs>
        <w:ind w:left="1060" w:hanging="360"/>
      </w:pPr>
    </w:lvl>
    <w:lvl w:ilvl="1">
      <w:start w:val="1"/>
      <w:numFmt w:val="lowerLetter"/>
      <w:lvlText w:val="%2."/>
      <w:lvlJc w:val="left"/>
      <w:pPr>
        <w:tabs>
          <w:tab w:val="num" w:pos="0"/>
        </w:tabs>
        <w:ind w:left="1780" w:hanging="360"/>
      </w:pPr>
    </w:lvl>
    <w:lvl w:ilvl="2">
      <w:start w:val="1"/>
      <w:numFmt w:val="lowerRoman"/>
      <w:lvlText w:val="%3."/>
      <w:lvlJc w:val="right"/>
      <w:pPr>
        <w:tabs>
          <w:tab w:val="num" w:pos="0"/>
        </w:tabs>
        <w:ind w:left="2500" w:hanging="180"/>
      </w:pPr>
    </w:lvl>
    <w:lvl w:ilvl="3">
      <w:start w:val="1"/>
      <w:numFmt w:val="decimal"/>
      <w:lvlText w:val="%4."/>
      <w:lvlJc w:val="left"/>
      <w:pPr>
        <w:tabs>
          <w:tab w:val="num" w:pos="0"/>
        </w:tabs>
        <w:ind w:left="3220" w:hanging="360"/>
      </w:pPr>
    </w:lvl>
    <w:lvl w:ilvl="4">
      <w:start w:val="1"/>
      <w:numFmt w:val="lowerLetter"/>
      <w:lvlText w:val="%5."/>
      <w:lvlJc w:val="left"/>
      <w:pPr>
        <w:tabs>
          <w:tab w:val="num" w:pos="0"/>
        </w:tabs>
        <w:ind w:left="3940" w:hanging="360"/>
      </w:pPr>
    </w:lvl>
    <w:lvl w:ilvl="5">
      <w:start w:val="1"/>
      <w:numFmt w:val="lowerRoman"/>
      <w:lvlText w:val="%6."/>
      <w:lvlJc w:val="right"/>
      <w:pPr>
        <w:tabs>
          <w:tab w:val="num" w:pos="0"/>
        </w:tabs>
        <w:ind w:left="4660" w:hanging="180"/>
      </w:pPr>
    </w:lvl>
    <w:lvl w:ilvl="6">
      <w:start w:val="1"/>
      <w:numFmt w:val="decimal"/>
      <w:lvlText w:val="%7."/>
      <w:lvlJc w:val="left"/>
      <w:pPr>
        <w:tabs>
          <w:tab w:val="num" w:pos="0"/>
        </w:tabs>
        <w:ind w:left="5380" w:hanging="360"/>
      </w:pPr>
    </w:lvl>
    <w:lvl w:ilvl="7">
      <w:start w:val="1"/>
      <w:numFmt w:val="lowerLetter"/>
      <w:lvlText w:val="%8."/>
      <w:lvlJc w:val="left"/>
      <w:pPr>
        <w:tabs>
          <w:tab w:val="num" w:pos="0"/>
        </w:tabs>
        <w:ind w:left="6100" w:hanging="360"/>
      </w:pPr>
    </w:lvl>
    <w:lvl w:ilvl="8">
      <w:start w:val="1"/>
      <w:numFmt w:val="lowerRoman"/>
      <w:lvlText w:val="%9."/>
      <w:lvlJc w:val="right"/>
      <w:pPr>
        <w:tabs>
          <w:tab w:val="num" w:pos="0"/>
        </w:tabs>
        <w:ind w:left="6820" w:hanging="180"/>
      </w:pPr>
    </w:lvl>
  </w:abstractNum>
  <w:abstractNum w:abstractNumId="1" w15:restartNumberingAfterBreak="0">
    <w:nsid w:val="1F4C6A02"/>
    <w:multiLevelType w:val="hybridMultilevel"/>
    <w:tmpl w:val="D1A656A0"/>
    <w:lvl w:ilvl="0" w:tplc="7DF21DC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362D1E3F"/>
    <w:multiLevelType w:val="multilevel"/>
    <w:tmpl w:val="29A62CE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1">
    <w:nsid w:val="3852604F"/>
    <w:multiLevelType w:val="hybridMultilevel"/>
    <w:tmpl w:val="EA4890C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427F45E4"/>
    <w:multiLevelType w:val="multilevel"/>
    <w:tmpl w:val="15E8E9EA"/>
    <w:lvl w:ilvl="0">
      <w:numFmt w:val="bullet"/>
      <w:pStyle w:val="2"/>
      <w:lvlText w:val="-"/>
      <w:lvlJc w:val="left"/>
      <w:pPr>
        <w:tabs>
          <w:tab w:val="num" w:pos="6120"/>
        </w:tabs>
        <w:ind w:left="61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4C760E9B"/>
    <w:multiLevelType w:val="hybridMultilevel"/>
    <w:tmpl w:val="13E8F6E6"/>
    <w:lvl w:ilvl="0" w:tplc="01289B16">
      <w:start w:val="1"/>
      <w:numFmt w:val="upperRoman"/>
      <w:lvlText w:val="%1."/>
      <w:lvlJc w:val="left"/>
      <w:pPr>
        <w:ind w:left="1800" w:hanging="72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6" w15:restartNumberingAfterBreak="0">
    <w:nsid w:val="6BBC51D6"/>
    <w:multiLevelType w:val="hybridMultilevel"/>
    <w:tmpl w:val="6896BF42"/>
    <w:lvl w:ilvl="0" w:tplc="5CE4F47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7" w15:restartNumberingAfterBreak="0">
    <w:nsid w:val="70B8096D"/>
    <w:multiLevelType w:val="multilevel"/>
    <w:tmpl w:val="B7B892C4"/>
    <w:lvl w:ilvl="0">
      <w:start w:val="1"/>
      <w:numFmt w:val="upperRoman"/>
      <w:pStyle w:val="1"/>
      <w:lvlText w:val="%1."/>
      <w:lvlJc w:val="left"/>
      <w:pPr>
        <w:tabs>
          <w:tab w:val="num" w:pos="2040"/>
        </w:tabs>
        <w:ind w:left="2040" w:hanging="720"/>
      </w:pPr>
    </w:lvl>
    <w:lvl w:ilvl="1">
      <w:start w:val="1"/>
      <w:numFmt w:val="lowerLetter"/>
      <w:lvlText w:val="%2."/>
      <w:lvlJc w:val="left"/>
      <w:pPr>
        <w:tabs>
          <w:tab w:val="num" w:pos="2400"/>
        </w:tabs>
        <w:ind w:left="2400" w:hanging="360"/>
      </w:pPr>
    </w:lvl>
    <w:lvl w:ilvl="2">
      <w:start w:val="1"/>
      <w:numFmt w:val="lowerRoman"/>
      <w:lvlText w:val="%3."/>
      <w:lvlJc w:val="right"/>
      <w:pPr>
        <w:tabs>
          <w:tab w:val="num" w:pos="3120"/>
        </w:tabs>
        <w:ind w:left="3120" w:hanging="180"/>
      </w:pPr>
    </w:lvl>
    <w:lvl w:ilvl="3">
      <w:start w:val="1"/>
      <w:numFmt w:val="decimal"/>
      <w:lvlText w:val="%4."/>
      <w:lvlJc w:val="left"/>
      <w:pPr>
        <w:tabs>
          <w:tab w:val="num" w:pos="3840"/>
        </w:tabs>
        <w:ind w:left="3840" w:hanging="360"/>
      </w:pPr>
    </w:lvl>
    <w:lvl w:ilvl="4">
      <w:start w:val="1"/>
      <w:numFmt w:val="lowerLetter"/>
      <w:lvlText w:val="%5."/>
      <w:lvlJc w:val="left"/>
      <w:pPr>
        <w:tabs>
          <w:tab w:val="num" w:pos="4560"/>
        </w:tabs>
        <w:ind w:left="4560" w:hanging="360"/>
      </w:pPr>
    </w:lvl>
    <w:lvl w:ilvl="5">
      <w:start w:val="1"/>
      <w:numFmt w:val="lowerRoman"/>
      <w:lvlText w:val="%6."/>
      <w:lvlJc w:val="right"/>
      <w:pPr>
        <w:tabs>
          <w:tab w:val="num" w:pos="5280"/>
        </w:tabs>
        <w:ind w:left="5280" w:hanging="180"/>
      </w:pPr>
    </w:lvl>
    <w:lvl w:ilvl="6">
      <w:start w:val="1"/>
      <w:numFmt w:val="decimal"/>
      <w:lvlText w:val="%7."/>
      <w:lvlJc w:val="left"/>
      <w:pPr>
        <w:tabs>
          <w:tab w:val="num" w:pos="6000"/>
        </w:tabs>
        <w:ind w:left="6000" w:hanging="360"/>
      </w:pPr>
    </w:lvl>
    <w:lvl w:ilvl="7">
      <w:start w:val="1"/>
      <w:numFmt w:val="lowerLetter"/>
      <w:lvlText w:val="%8."/>
      <w:lvlJc w:val="left"/>
      <w:pPr>
        <w:tabs>
          <w:tab w:val="num" w:pos="6720"/>
        </w:tabs>
        <w:ind w:left="6720" w:hanging="360"/>
      </w:pPr>
    </w:lvl>
    <w:lvl w:ilvl="8">
      <w:start w:val="1"/>
      <w:numFmt w:val="lowerRoman"/>
      <w:lvlText w:val="%9."/>
      <w:lvlJc w:val="right"/>
      <w:pPr>
        <w:tabs>
          <w:tab w:val="num" w:pos="7440"/>
        </w:tabs>
        <w:ind w:left="7440" w:hanging="180"/>
      </w:pPr>
    </w:lvl>
  </w:abstractNum>
  <w:abstractNum w:abstractNumId="8" w15:restartNumberingAfterBreak="0">
    <w:nsid w:val="73A12718"/>
    <w:multiLevelType w:val="hybridMultilevel"/>
    <w:tmpl w:val="AF1659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2"/>
  </w:num>
  <w:num w:numId="5">
    <w:abstractNumId w:val="1"/>
  </w:num>
  <w:num w:numId="6">
    <w:abstractNumId w:val="5"/>
  </w:num>
  <w:num w:numId="7">
    <w:abstractNumId w:val="3"/>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EA3"/>
    <w:rsid w:val="00010F11"/>
    <w:rsid w:val="000314E6"/>
    <w:rsid w:val="00072574"/>
    <w:rsid w:val="000B50D4"/>
    <w:rsid w:val="000B770B"/>
    <w:rsid w:val="0019461A"/>
    <w:rsid w:val="001A1284"/>
    <w:rsid w:val="001F1A08"/>
    <w:rsid w:val="00256AD1"/>
    <w:rsid w:val="002A62CD"/>
    <w:rsid w:val="002B14B0"/>
    <w:rsid w:val="002C2F57"/>
    <w:rsid w:val="002F098B"/>
    <w:rsid w:val="00324268"/>
    <w:rsid w:val="0034186A"/>
    <w:rsid w:val="00344550"/>
    <w:rsid w:val="00465B32"/>
    <w:rsid w:val="00500EB8"/>
    <w:rsid w:val="005D1FF8"/>
    <w:rsid w:val="0062412D"/>
    <w:rsid w:val="00637BBE"/>
    <w:rsid w:val="006E0E19"/>
    <w:rsid w:val="00796F83"/>
    <w:rsid w:val="00951652"/>
    <w:rsid w:val="00951FF0"/>
    <w:rsid w:val="00997CA6"/>
    <w:rsid w:val="009A27FE"/>
    <w:rsid w:val="00A23AEF"/>
    <w:rsid w:val="00A6058A"/>
    <w:rsid w:val="00B01370"/>
    <w:rsid w:val="00B421D9"/>
    <w:rsid w:val="00B74257"/>
    <w:rsid w:val="00BB37C9"/>
    <w:rsid w:val="00C71886"/>
    <w:rsid w:val="00CC0161"/>
    <w:rsid w:val="00CC2704"/>
    <w:rsid w:val="00D04373"/>
    <w:rsid w:val="00D04EF0"/>
    <w:rsid w:val="00D715F0"/>
    <w:rsid w:val="00E07EBB"/>
    <w:rsid w:val="00E523F4"/>
    <w:rsid w:val="00E93DD9"/>
    <w:rsid w:val="00EB7EA3"/>
    <w:rsid w:val="00FD3793"/>
    <w:rsid w:val="00FE0690"/>
  </w:rsids>
  <m:mathPr>
    <m:mathFont m:val="Cambria Math"/>
    <m:brkBin m:val="before"/>
    <m:brkBinSub m:val="--"/>
    <m:smallFrac m:val="0"/>
    <m:dispDef/>
    <m:lMargin m:val="0"/>
    <m:rMargin m:val="0"/>
    <m:defJc m:val="centerGroup"/>
    <m:wrapIndent m:val="1440"/>
    <m:intLim m:val="subSup"/>
    <m:naryLim m:val="undOvr"/>
  </m:mathPr>
  <w:themeFontLang w:val="en-US"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8B583"/>
  <w15:docId w15:val="{C2D49E4D-83BB-4D35-8BEF-73B9A1C66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14B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75C2C"/>
    <w:rPr>
      <w:color w:val="0000FF"/>
      <w:u w:val="single"/>
    </w:rPr>
  </w:style>
  <w:style w:type="character" w:styleId="Strong">
    <w:name w:val="Strong"/>
    <w:basedOn w:val="DefaultParagraphFont"/>
    <w:uiPriority w:val="22"/>
    <w:qFormat/>
    <w:rsid w:val="000F2A31"/>
    <w:rPr>
      <w:b/>
      <w:bCs/>
    </w:rPr>
  </w:style>
  <w:style w:type="character" w:styleId="UnresolvedMention">
    <w:name w:val="Unresolved Mention"/>
    <w:basedOn w:val="DefaultParagraphFont"/>
    <w:uiPriority w:val="99"/>
    <w:semiHidden/>
    <w:unhideWhenUsed/>
    <w:qFormat/>
    <w:rsid w:val="001111BE"/>
    <w:rPr>
      <w:color w:val="605E5C"/>
      <w:shd w:val="clear" w:color="auto" w:fill="E1DFDD"/>
    </w:rPr>
  </w:style>
  <w:style w:type="character" w:styleId="FollowedHyperlink">
    <w:name w:val="FollowedHyperlink"/>
    <w:basedOn w:val="DefaultParagraphFont"/>
    <w:semiHidden/>
    <w:unhideWhenUsed/>
    <w:rsid w:val="003B386A"/>
    <w:rPr>
      <w:color w:val="800080" w:themeColor="followedHyperlink"/>
      <w:u w:val="single"/>
    </w:rPr>
  </w:style>
  <w:style w:type="character" w:styleId="Emphasis">
    <w:name w:val="Emphasis"/>
    <w:basedOn w:val="DefaultParagraphFont"/>
    <w:uiPriority w:val="20"/>
    <w:qFormat/>
    <w:rsid w:val="003500FD"/>
    <w:rPr>
      <w:i/>
      <w:iCs/>
    </w:rPr>
  </w:style>
  <w:style w:type="character" w:customStyle="1" w:styleId="HeaderChar">
    <w:name w:val="Header Char"/>
    <w:basedOn w:val="DefaultParagraphFont"/>
    <w:link w:val="Header"/>
    <w:uiPriority w:val="99"/>
    <w:qFormat/>
    <w:rsid w:val="0073540F"/>
    <w:rPr>
      <w:sz w:val="24"/>
      <w:szCs w:val="24"/>
    </w:rPr>
  </w:style>
  <w:style w:type="paragraph" w:customStyle="1" w:styleId="Heading">
    <w:name w:val="Heading"/>
    <w:basedOn w:val="Normal"/>
    <w:next w:val="BodyText"/>
    <w:qFormat/>
    <w:pPr>
      <w:keepNext/>
      <w:spacing w:before="240" w:after="120"/>
    </w:pPr>
    <w:rPr>
      <w:rFonts w:ascii="Calibri" w:eastAsia="Noto Sans CJK SC" w:hAnsi="Calibri" w:cs="Droid Sans Devanagari"/>
      <w:sz w:val="28"/>
      <w:szCs w:val="28"/>
    </w:rPr>
  </w:style>
  <w:style w:type="paragraph" w:styleId="BodyText">
    <w:name w:val="Body Text"/>
    <w:basedOn w:val="Normal"/>
    <w:pPr>
      <w:spacing w:after="140" w:line="276" w:lineRule="auto"/>
    </w:pPr>
  </w:style>
  <w:style w:type="paragraph" w:styleId="List">
    <w:name w:val="List"/>
    <w:basedOn w:val="BodyText"/>
    <w:rPr>
      <w:rFonts w:cs="Droid Sans Devanagari"/>
    </w:rPr>
  </w:style>
  <w:style w:type="paragraph" w:styleId="Caption">
    <w:name w:val="caption"/>
    <w:basedOn w:val="Normal"/>
    <w:qFormat/>
    <w:pPr>
      <w:suppressLineNumbers/>
      <w:spacing w:before="120" w:after="120"/>
    </w:pPr>
    <w:rPr>
      <w:rFonts w:cs="Droid Sans Devanagari"/>
      <w:i/>
      <w:iCs/>
    </w:rPr>
  </w:style>
  <w:style w:type="paragraph" w:customStyle="1" w:styleId="Index">
    <w:name w:val="Index"/>
    <w:basedOn w:val="Normal"/>
    <w:qFormat/>
    <w:pPr>
      <w:suppressLineNumbers/>
    </w:pPr>
    <w:rPr>
      <w:rFonts w:cs="Droid Sans Devanagari"/>
    </w:rPr>
  </w:style>
  <w:style w:type="paragraph" w:customStyle="1" w:styleId="caption1">
    <w:name w:val="caption1"/>
    <w:basedOn w:val="Normal"/>
    <w:qFormat/>
    <w:pPr>
      <w:suppressLineNumbers/>
      <w:spacing w:before="120" w:after="120"/>
    </w:pPr>
    <w:rPr>
      <w:rFonts w:cs="Droid Sans Devanagari"/>
      <w:i/>
      <w:iCs/>
    </w:rPr>
  </w:style>
  <w:style w:type="paragraph" w:customStyle="1" w:styleId="HeaderandFooter">
    <w:name w:val="Header and Footer"/>
    <w:basedOn w:val="Normal"/>
    <w:qFormat/>
  </w:style>
  <w:style w:type="paragraph" w:styleId="Header">
    <w:name w:val="header"/>
    <w:basedOn w:val="Normal"/>
    <w:link w:val="HeaderChar"/>
    <w:uiPriority w:val="99"/>
    <w:rsid w:val="00A60CCE"/>
    <w:pPr>
      <w:tabs>
        <w:tab w:val="center" w:pos="4320"/>
        <w:tab w:val="right" w:pos="8640"/>
      </w:tabs>
    </w:pPr>
  </w:style>
  <w:style w:type="paragraph" w:styleId="Footer">
    <w:name w:val="footer"/>
    <w:basedOn w:val="Normal"/>
    <w:rsid w:val="00A60CCE"/>
    <w:pPr>
      <w:tabs>
        <w:tab w:val="center" w:pos="4320"/>
        <w:tab w:val="right" w:pos="8640"/>
      </w:tabs>
    </w:pPr>
  </w:style>
  <w:style w:type="paragraph" w:styleId="BalloonText">
    <w:name w:val="Balloon Text"/>
    <w:basedOn w:val="Normal"/>
    <w:semiHidden/>
    <w:qFormat/>
    <w:rsid w:val="004C2319"/>
    <w:rPr>
      <w:rFonts w:ascii="Tahoma" w:hAnsi="Tahoma" w:cs="Tahoma"/>
      <w:sz w:val="16"/>
      <w:szCs w:val="16"/>
    </w:rPr>
  </w:style>
  <w:style w:type="paragraph" w:styleId="NormalWeb">
    <w:name w:val="Normal (Web)"/>
    <w:basedOn w:val="Normal"/>
    <w:qFormat/>
    <w:rsid w:val="00A13E73"/>
    <w:pPr>
      <w:spacing w:beforeAutospacing="1" w:afterAutospacing="1"/>
    </w:pPr>
  </w:style>
  <w:style w:type="paragraph" w:customStyle="1" w:styleId="1">
    <w:name w:val="1"/>
    <w:basedOn w:val="Normal"/>
    <w:qFormat/>
    <w:rsid w:val="00023A0A"/>
    <w:pPr>
      <w:numPr>
        <w:numId w:val="1"/>
      </w:numPr>
      <w:tabs>
        <w:tab w:val="left" w:pos="1680"/>
      </w:tabs>
      <w:spacing w:line="360" w:lineRule="auto"/>
      <w:jc w:val="both"/>
    </w:pPr>
    <w:rPr>
      <w:rFonts w:ascii="Bookman Old Style" w:hAnsi="Bookman Old Style"/>
      <w:sz w:val="22"/>
      <w:szCs w:val="22"/>
    </w:rPr>
  </w:style>
  <w:style w:type="paragraph" w:customStyle="1" w:styleId="2">
    <w:name w:val="2"/>
    <w:basedOn w:val="Normal"/>
    <w:qFormat/>
    <w:rsid w:val="007E4420"/>
    <w:pPr>
      <w:numPr>
        <w:numId w:val="2"/>
      </w:numPr>
      <w:ind w:left="169" w:hanging="184"/>
    </w:pPr>
    <w:rPr>
      <w:rFonts w:ascii="Bookman Old Style" w:hAnsi="Bookman Old Style"/>
      <w:sz w:val="22"/>
      <w:szCs w:val="22"/>
    </w:rPr>
  </w:style>
  <w:style w:type="paragraph" w:styleId="ListParagraph">
    <w:name w:val="List Paragraph"/>
    <w:basedOn w:val="Normal"/>
    <w:uiPriority w:val="34"/>
    <w:qFormat/>
    <w:rsid w:val="00F82427"/>
    <w:pPr>
      <w:ind w:left="720"/>
      <w:contextualSpacing/>
    </w:p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rsid w:val="00A13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897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9C948-720E-42AD-89FC-709E7F44F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Rifka Hidayat</dc:creator>
  <dc:description/>
  <cp:lastModifiedBy>Berki Rahmat</cp:lastModifiedBy>
  <cp:revision>5</cp:revision>
  <cp:lastPrinted>2024-07-17T04:45:00Z</cp:lastPrinted>
  <dcterms:created xsi:type="dcterms:W3CDTF">2024-07-10T09:55:00Z</dcterms:created>
  <dcterms:modified xsi:type="dcterms:W3CDTF">2024-07-17T04:47:00Z</dcterms:modified>
  <dc:language>en-US</dc:language>
</cp:coreProperties>
</file>