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130"/>
        <w:gridCol w:w="281"/>
        <w:gridCol w:w="5643"/>
        <w:gridCol w:w="2977"/>
      </w:tblGrid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730798" w:rsidP="0073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/KU.00.1/I/2023</w:t>
            </w:r>
          </w:p>
        </w:tc>
        <w:tc>
          <w:tcPr>
            <w:tcW w:w="2977" w:type="dxa"/>
            <w:shd w:val="clear" w:color="auto" w:fill="auto"/>
          </w:tcPr>
          <w:p w:rsidRDefault="00576B56" w:rsidP="00576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10 Januari 2023</w:t>
            </w: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994F7B" w:rsidP="0048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Susulan dan Kekurangan Tunjangan Kinerja 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Default="00A95472" w:rsidP="000D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Pengajuan Bulan Januari 2023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center"/>
          </w:tcPr>
          <w:p w:rsidRDefault="00740A81" w:rsidP="00385B7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Yth.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D3759B" w:rsidP="000D25B9">
      <w:pPr>
        <w:spacing w:before="120" w:after="240"/>
        <w:ind w:left="1800" w:hanging="18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Default="000D25B9" w:rsidP="00D3759B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Susulan dan Kekurangan Tunjangan Kinerja (Remunerasi) Pegawai Pengadilan Tinggi Agama Padangpengajuan bulan Januari tahun 2023 untuk 1 pegawai dengan jumlah bruto sebesar Rp. 687.000,00</w:t>
      </w:r>
      <w:r>
        <w:rPr>
          <w:b/>
          <w:i/>
          <w:color w:val="000000"/>
          <w:sz w:val="24"/>
          <w:szCs w:val="24"/>
        </w:rPr>
        <w:t>(enam ratus delapan puluh tujuh ribu rupiah )</w:t>
      </w:r>
      <w:r>
        <w:rPr>
          <w:color w:val="FFFFFF" w:themeColor="background1"/>
          <w:sz w:val="24"/>
          <w:szCs w:val="24"/>
        </w:rPr>
        <w:t>___</w:t>
      </w:r>
      <w:r>
        <w:rPr>
          <w:color w:val="000000"/>
          <w:sz w:val="24"/>
          <w:szCs w:val="24"/>
        </w:rPr>
        <w:t>sebagaimana daftar terlampir.</w:t>
      </w:r>
    </w:p>
    <w:p w:rsidRDefault="000D25B9" w:rsidP="00D3759B">
      <w:pPr>
        <w:spacing w:before="120" w:after="120" w:line="48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 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Ketua,</w:t>
      </w:r>
    </w:p>
    <w:p w:rsidRDefault="000D25B9" w:rsidP="00CD71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CD7180" w:rsidP="00CD7180">
      <w:pPr>
        <w:rPr>
          <w:color w:val="000000"/>
          <w:sz w:val="24"/>
          <w:szCs w:val="24"/>
        </w:rPr>
      </w:pP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Dr. Drs. H. PELMIZAR, M.H.I.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195611121981031009</w:t>
      </w:r>
    </w:p>
    <w:p w:rsidRDefault="007B1752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3" w:rsidRDefault="008479A3" w:rsidP="0091345E">
      <w:pPr>
        <w:spacing w:after="0" w:line="240" w:lineRule="auto"/>
      </w:pPr>
      <w:r>
        <w:separator/>
      </w:r>
    </w:p>
  </w:endnote>
  <w:end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2023 01 0800401900 NO. 24C9-02A2-5064-9B58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3" w:rsidRDefault="008479A3" w:rsidP="0091345E">
      <w:pPr>
        <w:spacing w:after="0" w:line="240" w:lineRule="auto"/>
      </w:pPr>
      <w:r>
        <w:separator/>
      </w:r>
    </w:p>
  </w:footnote>
  <w:foot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421D2"/>
    <w:rsid w:val="00385B71"/>
    <w:rsid w:val="0038757E"/>
    <w:rsid w:val="003A1A1F"/>
    <w:rsid w:val="003B34A3"/>
    <w:rsid w:val="003C3850"/>
    <w:rsid w:val="003D7B62"/>
    <w:rsid w:val="00411E75"/>
    <w:rsid w:val="004126A0"/>
    <w:rsid w:val="00454959"/>
    <w:rsid w:val="00480EEC"/>
    <w:rsid w:val="00483AC0"/>
    <w:rsid w:val="004A58AF"/>
    <w:rsid w:val="004B2B32"/>
    <w:rsid w:val="004B588D"/>
    <w:rsid w:val="004E56E1"/>
    <w:rsid w:val="005204D3"/>
    <w:rsid w:val="00525B4B"/>
    <w:rsid w:val="00550B84"/>
    <w:rsid w:val="005527D9"/>
    <w:rsid w:val="00576B56"/>
    <w:rsid w:val="005803C9"/>
    <w:rsid w:val="005933B4"/>
    <w:rsid w:val="005A5E0B"/>
    <w:rsid w:val="005C2CDA"/>
    <w:rsid w:val="005D3F74"/>
    <w:rsid w:val="005D5E06"/>
    <w:rsid w:val="005D6FB8"/>
    <w:rsid w:val="005E2AB9"/>
    <w:rsid w:val="005E7A48"/>
    <w:rsid w:val="005F1D36"/>
    <w:rsid w:val="005F7322"/>
    <w:rsid w:val="00602912"/>
    <w:rsid w:val="00645B3B"/>
    <w:rsid w:val="00647876"/>
    <w:rsid w:val="00692F8B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79A3"/>
    <w:rsid w:val="00856860"/>
    <w:rsid w:val="00866498"/>
    <w:rsid w:val="00866FFF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4F7B"/>
    <w:rsid w:val="0099665A"/>
    <w:rsid w:val="009A6370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95472"/>
    <w:rsid w:val="00AC51EB"/>
    <w:rsid w:val="00AE41AD"/>
    <w:rsid w:val="00AF1493"/>
    <w:rsid w:val="00AF326C"/>
    <w:rsid w:val="00B22AA1"/>
    <w:rsid w:val="00B60AB7"/>
    <w:rsid w:val="00B75A6A"/>
    <w:rsid w:val="00B85B88"/>
    <w:rsid w:val="00B909F6"/>
    <w:rsid w:val="00BD30B3"/>
    <w:rsid w:val="00C32965"/>
    <w:rsid w:val="00C42DBB"/>
    <w:rsid w:val="00C46052"/>
    <w:rsid w:val="00C74F01"/>
    <w:rsid w:val="00C75F1B"/>
    <w:rsid w:val="00C77795"/>
    <w:rsid w:val="00CB10A0"/>
    <w:rsid w:val="00CB5573"/>
    <w:rsid w:val="00CC202D"/>
    <w:rsid w:val="00CC6DCB"/>
    <w:rsid w:val="00CD7180"/>
    <w:rsid w:val="00D3759B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59D"/>
    <w:rsid w:val="00E646E6"/>
    <w:rsid w:val="00E67621"/>
    <w:rsid w:val="00E779EB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C691-AC56-4EE2-B8F8-5303DD9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2020-01-28T07:51:00Z</dcterms:modified>
</cp:coreProperties>
</file>