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Nomor   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>: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2176</w:t>
      </w:r>
      <w:r>
        <w:rPr>
          <w:rFonts w:hint="default" w:ascii="Arial" w:hAnsi="Arial" w:cs="Arial"/>
          <w:color w:val="auto"/>
          <w:sz w:val="24"/>
          <w:szCs w:val="24"/>
        </w:rPr>
        <w:t>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PAN.</w:t>
      </w:r>
      <w:r>
        <w:rPr>
          <w:rFonts w:hint="default" w:ascii="Arial" w:hAnsi="Arial" w:cs="Arial"/>
          <w:color w:val="auto"/>
          <w:sz w:val="24"/>
          <w:szCs w:val="24"/>
        </w:rPr>
        <w:t>PTA.W3-A/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TI1.3.2</w:t>
      </w:r>
      <w:r>
        <w:rPr>
          <w:rFonts w:hint="default" w:ascii="Arial" w:hAnsi="Arial" w:cs="Arial"/>
          <w:color w:val="auto"/>
          <w:sz w:val="24"/>
          <w:szCs w:val="24"/>
        </w:rPr>
        <w:t>/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X</w:t>
      </w:r>
      <w:r>
        <w:rPr>
          <w:rFonts w:hint="default" w:ascii="Arial" w:hAnsi="Arial" w:cs="Arial"/>
          <w:color w:val="auto"/>
          <w:sz w:val="24"/>
          <w:szCs w:val="24"/>
        </w:rPr>
        <w:t>/202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5</w:t>
      </w:r>
      <w:r>
        <w:rPr>
          <w:rFonts w:hint="default" w:ascii="Arial" w:hAnsi="Arial" w:cs="Arial"/>
          <w:color w:val="auto"/>
          <w:sz w:val="24"/>
          <w:szCs w:val="24"/>
        </w:rPr>
        <w:t xml:space="preserve">   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          Padang, 3 Oktober </w:t>
      </w:r>
      <w:r>
        <w:rPr>
          <w:rFonts w:hint="default" w:ascii="Arial" w:hAnsi="Arial" w:cs="Arial"/>
          <w:color w:val="auto"/>
          <w:sz w:val="24"/>
          <w:szCs w:val="24"/>
        </w:rPr>
        <w:t>202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5</w:t>
      </w:r>
    </w:p>
    <w:p w14:paraId="2C2358B1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Sidat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: Penting</w:t>
      </w:r>
    </w:p>
    <w:p w14:paraId="1ABAEE10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>Lampiran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: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1 lembar</w:t>
      </w:r>
    </w:p>
    <w:p w14:paraId="389F80BC">
      <w:pPr>
        <w:tabs>
          <w:tab w:val="left" w:pos="1200"/>
        </w:tabs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>Ha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l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</w:r>
      <w:r>
        <w:rPr>
          <w:rFonts w:hint="default" w:ascii="Arial" w:hAnsi="Arial" w:cs="Arial"/>
          <w:color w:val="auto"/>
          <w:sz w:val="24"/>
          <w:szCs w:val="24"/>
        </w:rPr>
        <w:t xml:space="preserve">: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>Pemberitahuan Pelaporan Data</w:t>
      </w:r>
    </w:p>
    <w:p w14:paraId="6421C917">
      <w:pPr>
        <w:tabs>
          <w:tab w:val="left" w:pos="1200"/>
        </w:tabs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ab/>
        <w:t xml:space="preserve">  Perceraian karena Judi Online</w:t>
      </w:r>
    </w:p>
    <w:p w14:paraId="5DA2019D">
      <w:pPr>
        <w:spacing w:line="360" w:lineRule="auto"/>
        <w:rPr>
          <w:rFonts w:hint="default" w:ascii="Arial" w:hAnsi="Arial" w:cs="Arial"/>
          <w:color w:val="auto"/>
          <w:sz w:val="24"/>
          <w:szCs w:val="24"/>
        </w:rPr>
      </w:pPr>
    </w:p>
    <w:p w14:paraId="19C9AE42">
      <w:pPr>
        <w:spacing w:line="360" w:lineRule="auto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Kepada Yth.</w:t>
      </w:r>
    </w:p>
    <w:p w14:paraId="670094AC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Panitera</w:t>
      </w:r>
      <w:r>
        <w:rPr>
          <w:rFonts w:hint="default" w:ascii="Arial" w:hAnsi="Arial" w:cs="Arial"/>
          <w:color w:val="auto"/>
          <w:sz w:val="24"/>
          <w:szCs w:val="24"/>
        </w:rPr>
        <w:t xml:space="preserve"> Pengadilan Agama se-wilayah </w:t>
      </w:r>
    </w:p>
    <w:p w14:paraId="7F729E62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Pengadilan Tinggi Agama Padang </w:t>
      </w:r>
    </w:p>
    <w:p w14:paraId="52B11A6F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  <w:lang w:val="en-US"/>
        </w:rPr>
        <w:t>Di</w:t>
      </w:r>
    </w:p>
    <w:p w14:paraId="6F86CEA5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color w:val="auto"/>
          <w:sz w:val="24"/>
          <w:szCs w:val="24"/>
        </w:rPr>
        <w:t xml:space="preserve">  Tempat</w:t>
      </w:r>
    </w:p>
    <w:p w14:paraId="2111C378">
      <w:pPr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Assalamu’alaikum Wr. Wb.</w:t>
      </w:r>
    </w:p>
    <w:p w14:paraId="3C06DB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39" w:firstLineChars="308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t>Menindaklanjuti surat  Direktur Pembinaan Administrasi Peradilan Agama Mahkamah Agung RI Nomor 2655/DJA.3/TI1.3.2/X/2025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tanggal 2 Oktober 2025 perihal sebagaimana pokok surat terlampir, bersama ini diminta kepada Saudara untuk segera m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n-US"/>
        </w:rPr>
        <w:t xml:space="preserve">engisi data yang tersedia pada aplikasi Kinsatker pada menu E-Laporan (tata cara pengisian data terlampir). 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Pelaporan tersebut paling lambat hari 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Senin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en-US"/>
        </w:rPr>
        <w:t>tanggal</w:t>
      </w:r>
      <w:r>
        <w:rPr>
          <w:rFonts w:hint="default" w:ascii="Arial" w:hAnsi="Arial" w:cs="Arial"/>
          <w:b/>
          <w:bCs/>
          <w:color w:val="auto"/>
          <w:sz w:val="24"/>
          <w:szCs w:val="24"/>
          <w:lang w:val="en-US"/>
        </w:rPr>
        <w:t xml:space="preserve"> 6 Oktober 2025.</w:t>
      </w:r>
    </w:p>
    <w:p w14:paraId="15A0C0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720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rFonts w:hint="default" w:ascii="Arial" w:hAnsi="Arial" w:cs="Arial"/>
          <w:color w:val="auto"/>
          <w:sz w:val="24"/>
          <w:szCs w:val="24"/>
        </w:rPr>
        <w:t>Demikian disampaikan atas</w:t>
      </w:r>
      <w:r>
        <w:rPr>
          <w:rFonts w:hint="default" w:ascii="Arial" w:hAnsi="Arial" w:cs="Arial"/>
          <w:color w:val="auto"/>
          <w:sz w:val="24"/>
          <w:szCs w:val="24"/>
          <w:lang w:val="en-US"/>
        </w:rPr>
        <w:t xml:space="preserve"> perhatian dan</w:t>
      </w:r>
      <w:r>
        <w:rPr>
          <w:rFonts w:hint="default" w:ascii="Arial" w:hAnsi="Arial" w:cs="Arial"/>
          <w:color w:val="auto"/>
          <w:sz w:val="24"/>
          <w:szCs w:val="24"/>
        </w:rPr>
        <w:t xml:space="preserve"> kerjasamanya diucapkan terima kasih.</w:t>
      </w:r>
    </w:p>
    <w:p w14:paraId="6702A639">
      <w:pPr>
        <w:spacing w:before="6" w:line="240" w:lineRule="auto"/>
        <w:ind w:left="4800" w:leftChars="2400" w:firstLine="0" w:firstLineChars="0"/>
        <w:jc w:val="both"/>
        <w:rPr>
          <w:rFonts w:hint="default" w:ascii="Arial" w:hAnsi="Arial" w:cs="Arial"/>
          <w:color w:val="auto"/>
          <w:sz w:val="24"/>
          <w:szCs w:val="24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158115</wp:posOffset>
                </wp:positionV>
                <wp:extent cx="2272030" cy="970280"/>
                <wp:effectExtent l="6350" t="6350" r="762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97028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37pt;margin-top:12.45pt;height:76.4pt;width:178.9pt;z-index:251660288;v-text-anchor:middle;mso-width-relative:page;mso-height-relative:page;" filled="f" stroked="t" coordsize="21600,21600" o:gfxdata="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e0YB7WAAAACgEAAA8AAAAAAAAAAQAgAAAAIgAAAGRycy9kb3ducmV2&#10;LnhtbFBLAQIUABQAAAAIAIdO4kBaQXjwcAIAAPEEAAAOAAAAAAAAAAEAIAAAACUBAABkcnMvZTJv&#10;RG9jLnhtbFBLBQYAAAAABgAGAFkBAAAHBgAAAAA=&#10;">
                <v:fill on="f" focussize="0,0"/>
                <v:stroke weight="1pt" color="#41719C [3204]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Arial" w:hAnsi="Arial" w:cs="Arial"/>
          <w:color w:val="auto"/>
          <w:sz w:val="24"/>
          <w:szCs w:val="24"/>
        </w:rPr>
        <w:t>Wassalam,</w:t>
      </w:r>
    </w:p>
    <w:p w14:paraId="549CA672">
      <w:pPr>
        <w:widowControl w:val="0"/>
        <w:autoSpaceDE w:val="0"/>
        <w:autoSpaceDN w:val="0"/>
        <w:adjustRightInd w:val="0"/>
        <w:spacing w:line="240" w:lineRule="auto"/>
        <w:ind w:left="4800" w:leftChars="0" w:right="450" w:firstLine="0" w:firstLineChars="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Ditanda tangani secara elektronik oleh:</w:t>
      </w:r>
    </w:p>
    <w:p w14:paraId="5A04AD29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>Panitera Pengadilan Tinggi Agama Padang</w:t>
      </w:r>
    </w:p>
    <w:p w14:paraId="04E1EC57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sz w:val="24"/>
          <w:szCs w:val="24"/>
          <w:lang w:val="en-US"/>
        </w:rPr>
      </w:pPr>
    </w:p>
    <w:p w14:paraId="171A26A3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sz w:val="24"/>
          <w:szCs w:val="24"/>
          <w:lang w:val="en-US"/>
        </w:rPr>
      </w:pPr>
    </w:p>
    <w:p w14:paraId="35FFA8CD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ascii="Arial" w:hAnsi="Arial" w:cs="Arial"/>
          <w:b/>
          <w:sz w:val="16"/>
          <w:szCs w:val="16"/>
          <w:lang w:val="en-U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zh-CN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2E796952">
      <w:pPr>
        <w:widowControl w:val="0"/>
        <w:autoSpaceDE w:val="0"/>
        <w:autoSpaceDN w:val="0"/>
        <w:adjustRightInd w:val="0"/>
        <w:ind w:left="4800" w:leftChars="0" w:right="450" w:firstLine="0" w:firstLineChars="0"/>
        <w:rPr>
          <w:rFonts w:hint="default"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lang w:val="en-AU"/>
        </w:rPr>
        <w:t>Saiful Alamsyah</w:t>
      </w:r>
      <w:r>
        <w:rPr>
          <w:rFonts w:ascii="Arial" w:hAnsi="Arial" w:cs="Arial"/>
          <w:b/>
          <w:sz w:val="18"/>
          <w:szCs w:val="18"/>
          <w:lang w:val="en-AU"/>
        </w:rPr>
        <w:t>,S.Ag.,S.H.,M.H.,M.M.</w:t>
      </w:r>
    </w:p>
    <w:p w14:paraId="0173B6E3">
      <w:pPr>
        <w:spacing w:before="6" w:line="240" w:lineRule="auto"/>
        <w:ind w:left="0" w:leftChars="0" w:firstLine="0" w:firstLineChars="0"/>
        <w:jc w:val="both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t>Tembusan :</w:t>
      </w:r>
    </w:p>
    <w:p w14:paraId="166F6342">
      <w:pPr>
        <w:numPr>
          <w:ilvl w:val="0"/>
          <w:numId w:val="1"/>
        </w:numPr>
        <w:spacing w:before="6" w:line="240" w:lineRule="auto"/>
        <w:jc w:val="both"/>
        <w:rPr>
          <w:rFonts w:hint="default" w:ascii="Arial" w:hAnsi="Arial" w:cs="Arial"/>
          <w:color w:val="auto"/>
          <w:lang w:val="en-US"/>
        </w:rPr>
      </w:pPr>
      <w:r>
        <w:rPr>
          <w:rFonts w:hint="default" w:ascii="Arial" w:hAnsi="Arial" w:cs="Arial"/>
          <w:color w:val="auto"/>
          <w:sz w:val="21"/>
          <w:szCs w:val="21"/>
          <w:lang w:val="en-US"/>
        </w:rPr>
        <w:t>Direktur Jenderal Badan Peradilan Agama Mahkamah Agung RI</w:t>
      </w:r>
      <w:r>
        <w:rPr>
          <w:rFonts w:hint="default" w:ascii="Arial" w:hAnsi="Arial" w:cs="Arial"/>
          <w:color w:val="auto"/>
          <w:sz w:val="21"/>
          <w:szCs w:val="21"/>
          <w:lang w:val="en-US"/>
        </w:rPr>
        <w:br w:type="textWrapping"/>
      </w:r>
      <w:r>
        <w:rPr>
          <w:rFonts w:hint="default" w:ascii="Arial" w:hAnsi="Arial" w:cs="Arial"/>
          <w:color w:val="auto"/>
          <w:sz w:val="21"/>
          <w:szCs w:val="21"/>
          <w:lang w:val="en-US"/>
        </w:rPr>
        <w:t>2. Ketua Pengadilan Tinggi Agama Padang (sebagai laporan)</w:t>
      </w:r>
    </w:p>
    <w:sectPr>
      <w:footerReference r:id="rId5" w:type="default"/>
      <w:pgSz w:w="11906" w:h="16838"/>
      <w:pgMar w:top="1040" w:right="1134" w:bottom="1440" w:left="1868" w:header="720" w:footer="96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4CA93">
    <w:pPr>
      <w:keepNext w:val="0"/>
      <w:keepLines w:val="0"/>
      <w:widowControl/>
      <w:suppressLineNumbers w:val="0"/>
      <w:jc w:val="left"/>
      <w:rPr>
        <w:rFonts w:hint="default" w:ascii="Arial" w:hAnsi="Arial" w:cs="Arial"/>
      </w:rPr>
    </w:pPr>
    <w:r>
      <w:rPr>
        <w:rFonts w:hint="default" w:ascii="Arial" w:hAnsi="Arial" w:eastAsia="CIDFont" w:cs="Arial"/>
        <w:i/>
        <w:iCs/>
        <w:color w:val="7E7E7E"/>
        <w:kern w:val="0"/>
        <w:sz w:val="14"/>
        <w:szCs w:val="14"/>
        <w:lang w:val="en-US" w:eastAsia="zh-CN" w:bidi="ar"/>
        <w14:ligatures w14:val="none"/>
      </w:rPr>
      <w:t>Dokumen ini telah ditandatangani secara digital menggunakan sertifikat elektronik yang diterbitkan oleh Balai Sertifikasi Elektronik (BSrE)</w:t>
    </w:r>
  </w:p>
  <w:p w14:paraId="5DAF557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9B969"/>
    <w:multiLevelType w:val="singleLevel"/>
    <w:tmpl w:val="C959B9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14E62E3"/>
    <w:rsid w:val="02B65AB7"/>
    <w:rsid w:val="052E5976"/>
    <w:rsid w:val="05DB36D2"/>
    <w:rsid w:val="061E474A"/>
    <w:rsid w:val="0620091D"/>
    <w:rsid w:val="08C57272"/>
    <w:rsid w:val="0C0B0D3E"/>
    <w:rsid w:val="10B82CC3"/>
    <w:rsid w:val="1530558A"/>
    <w:rsid w:val="157D7E5B"/>
    <w:rsid w:val="158D266D"/>
    <w:rsid w:val="15914D75"/>
    <w:rsid w:val="19FB3B33"/>
    <w:rsid w:val="1A344574"/>
    <w:rsid w:val="1BF860FB"/>
    <w:rsid w:val="1DFB6F31"/>
    <w:rsid w:val="2349624E"/>
    <w:rsid w:val="23780CBF"/>
    <w:rsid w:val="24653F67"/>
    <w:rsid w:val="251E25B2"/>
    <w:rsid w:val="26D12210"/>
    <w:rsid w:val="2AE17FEB"/>
    <w:rsid w:val="2B185222"/>
    <w:rsid w:val="30413C14"/>
    <w:rsid w:val="309E595A"/>
    <w:rsid w:val="32A82C82"/>
    <w:rsid w:val="32CB0BB1"/>
    <w:rsid w:val="380E35FE"/>
    <w:rsid w:val="388E07C1"/>
    <w:rsid w:val="38AD4E80"/>
    <w:rsid w:val="3ABC14DA"/>
    <w:rsid w:val="3ABE34DA"/>
    <w:rsid w:val="3B4D4A30"/>
    <w:rsid w:val="3BD47208"/>
    <w:rsid w:val="3D301796"/>
    <w:rsid w:val="3F995AB3"/>
    <w:rsid w:val="40A92DAC"/>
    <w:rsid w:val="47D208E4"/>
    <w:rsid w:val="4E7F697A"/>
    <w:rsid w:val="503C24A9"/>
    <w:rsid w:val="57FC2D41"/>
    <w:rsid w:val="597A7353"/>
    <w:rsid w:val="63122B97"/>
    <w:rsid w:val="6AB300C5"/>
    <w:rsid w:val="70266791"/>
    <w:rsid w:val="73C572FE"/>
    <w:rsid w:val="75F20CA2"/>
    <w:rsid w:val="76742AFE"/>
    <w:rsid w:val="78853587"/>
    <w:rsid w:val="79555A63"/>
    <w:rsid w:val="7AD92743"/>
    <w:rsid w:val="7C3E144A"/>
    <w:rsid w:val="7D09249E"/>
    <w:rsid w:val="7D9A7B05"/>
    <w:rsid w:val="7E2767B0"/>
    <w:rsid w:val="7F0747D5"/>
    <w:rsid w:val="7F6C37CE"/>
    <w:rsid w:val="7F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2025-09-18T08:27:00Z</cp:lastPrinted>
  <dcterms:modified xsi:type="dcterms:W3CDTF">2025-10-03T07:25:16Z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F0D20065E0EE41B7BA81DE682F9A73B3_13</vt:lpwstr>
  </property>
</Properties>
</file>