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063F8" w14:textId="77777777" w:rsidR="005F28A6" w:rsidRPr="001078E6" w:rsidRDefault="005F28A6" w:rsidP="005F28A6">
      <w:pPr>
        <w:tabs>
          <w:tab w:val="left" w:pos="1148"/>
        </w:tabs>
        <w:spacing w:line="276" w:lineRule="auto"/>
        <w:jc w:val="both"/>
        <w:rPr>
          <w:lang w:val="id-ID"/>
        </w:rPr>
      </w:pPr>
      <w:proofErr w:type="spellStart"/>
      <w:r w:rsidRPr="001078E6">
        <w:t>Nomor</w:t>
      </w:r>
      <w:proofErr w:type="spellEnd"/>
      <w:r w:rsidRPr="001078E6">
        <w:tab/>
        <w:t xml:space="preserve">:  </w:t>
      </w:r>
      <w:r>
        <w:t>2271</w:t>
      </w:r>
      <w:r w:rsidRPr="001078E6">
        <w:t>/SEK.PTA.W3-A/KU1.1/</w:t>
      </w:r>
      <w:r w:rsidRPr="001078E6">
        <w:rPr>
          <w:lang w:val="id-ID"/>
        </w:rPr>
        <w:t>I</w:t>
      </w:r>
      <w:r w:rsidRPr="001078E6">
        <w:t>X/202</w:t>
      </w:r>
      <w:r w:rsidRPr="001078E6">
        <w:rPr>
          <w:lang w:val="id-ID"/>
        </w:rPr>
        <w:t>5</w:t>
      </w:r>
      <w:r w:rsidRPr="001078E6">
        <w:rPr>
          <w:lang w:val="en-ID"/>
        </w:rPr>
        <w:t xml:space="preserve">    </w:t>
      </w:r>
      <w:r w:rsidRPr="001078E6">
        <w:rPr>
          <w:lang w:val="id-ID"/>
        </w:rPr>
        <w:t xml:space="preserve">    </w:t>
      </w:r>
      <w:r w:rsidRPr="001078E6">
        <w:rPr>
          <w:lang w:val="id-ID"/>
        </w:rPr>
        <w:tab/>
        <w:t xml:space="preserve">      </w:t>
      </w:r>
      <w:r w:rsidRPr="001078E6">
        <w:rPr>
          <w:lang w:val="id-ID"/>
        </w:rPr>
        <w:tab/>
      </w:r>
      <w:r w:rsidRPr="001078E6">
        <w:t xml:space="preserve">         </w:t>
      </w:r>
      <w:r w:rsidRPr="001078E6">
        <w:rPr>
          <w:lang w:val="id-ID"/>
        </w:rPr>
        <w:t xml:space="preserve">  </w:t>
      </w:r>
      <w:r w:rsidRPr="001078E6">
        <w:t>24 September</w:t>
      </w:r>
      <w:r w:rsidRPr="001078E6">
        <w:rPr>
          <w:lang w:val="id-ID"/>
        </w:rPr>
        <w:t xml:space="preserve"> </w:t>
      </w:r>
      <w:r w:rsidRPr="001078E6">
        <w:t>202</w:t>
      </w:r>
      <w:r w:rsidRPr="001078E6">
        <w:rPr>
          <w:lang w:val="id-ID"/>
        </w:rPr>
        <w:t>5</w:t>
      </w:r>
    </w:p>
    <w:p w14:paraId="6A57D28B" w14:textId="77777777" w:rsidR="005F28A6" w:rsidRPr="001078E6" w:rsidRDefault="005F28A6" w:rsidP="005F28A6">
      <w:pPr>
        <w:tabs>
          <w:tab w:val="left" w:pos="1148"/>
        </w:tabs>
        <w:spacing w:line="276" w:lineRule="auto"/>
        <w:jc w:val="both"/>
        <w:rPr>
          <w:lang w:val="id-ID"/>
        </w:rPr>
      </w:pPr>
      <w:r w:rsidRPr="001078E6">
        <w:t>Lampiran</w:t>
      </w:r>
      <w:r w:rsidRPr="001078E6">
        <w:tab/>
        <w:t xml:space="preserve">: </w:t>
      </w:r>
      <w:r w:rsidRPr="001078E6">
        <w:rPr>
          <w:lang w:val="id-ID"/>
        </w:rPr>
        <w:t xml:space="preserve">1 Berkas </w:t>
      </w:r>
    </w:p>
    <w:p w14:paraId="46351A34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  <w:rPr>
          <w:lang w:val="id-ID"/>
        </w:rPr>
      </w:pPr>
      <w:proofErr w:type="spellStart"/>
      <w:r w:rsidRPr="001078E6">
        <w:t>Perihal</w:t>
      </w:r>
      <w:proofErr w:type="spellEnd"/>
      <w:r w:rsidRPr="001078E6">
        <w:tab/>
      </w:r>
      <w:r w:rsidRPr="001078E6">
        <w:rPr>
          <w:lang w:val="id-ID"/>
        </w:rPr>
        <w:t xml:space="preserve">: Permohonan </w:t>
      </w:r>
      <w:proofErr w:type="spellStart"/>
      <w:r w:rsidRPr="001078E6">
        <w:t>Pergantian</w:t>
      </w:r>
      <w:proofErr w:type="spellEnd"/>
      <w:r w:rsidRPr="001078E6">
        <w:t xml:space="preserve"> </w:t>
      </w:r>
      <w:proofErr w:type="spellStart"/>
      <w:r w:rsidRPr="001078E6">
        <w:t>pengguna</w:t>
      </w:r>
      <w:proofErr w:type="spellEnd"/>
      <w:r w:rsidRPr="001078E6">
        <w:t xml:space="preserve"> </w:t>
      </w:r>
      <w:proofErr w:type="spellStart"/>
      <w:r w:rsidRPr="001078E6">
        <w:t>Aplikasi</w:t>
      </w:r>
      <w:proofErr w:type="spellEnd"/>
      <w:r w:rsidRPr="001078E6">
        <w:t xml:space="preserve"> SAKTI</w:t>
      </w:r>
    </w:p>
    <w:p w14:paraId="7E3B1275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</w:pPr>
      <w:r w:rsidRPr="001078E6">
        <w:t xml:space="preserve">                     </w:t>
      </w:r>
    </w:p>
    <w:p w14:paraId="3B3FFCFA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  <w:rPr>
          <w:lang w:val="id-ID"/>
        </w:rPr>
      </w:pPr>
    </w:p>
    <w:tbl>
      <w:tblPr>
        <w:tblpPr w:leftFromText="180" w:rightFromText="180" w:vertAnchor="text" w:horzAnchor="margin" w:tblpY="-22"/>
        <w:tblW w:w="0" w:type="auto"/>
        <w:tblLook w:val="0000" w:firstRow="0" w:lastRow="0" w:firstColumn="0" w:lastColumn="0" w:noHBand="0" w:noVBand="0"/>
      </w:tblPr>
      <w:tblGrid>
        <w:gridCol w:w="636"/>
      </w:tblGrid>
      <w:tr w:rsidR="005F28A6" w:rsidRPr="001078E6" w14:paraId="3B3CC991" w14:textId="77777777" w:rsidTr="005F575E">
        <w:trPr>
          <w:trHeight w:val="320"/>
        </w:trPr>
        <w:tc>
          <w:tcPr>
            <w:tcW w:w="636" w:type="dxa"/>
          </w:tcPr>
          <w:p w14:paraId="20D8E102" w14:textId="77777777" w:rsidR="005F28A6" w:rsidRPr="001078E6" w:rsidRDefault="005F28A6" w:rsidP="005F575E">
            <w:pPr>
              <w:tabs>
                <w:tab w:val="left" w:pos="1778"/>
              </w:tabs>
              <w:spacing w:line="276" w:lineRule="auto"/>
              <w:jc w:val="both"/>
            </w:pPr>
            <w:proofErr w:type="spellStart"/>
            <w:r w:rsidRPr="001078E6">
              <w:t>Yth</w:t>
            </w:r>
            <w:proofErr w:type="spellEnd"/>
            <w:r w:rsidRPr="001078E6">
              <w:t>.</w:t>
            </w:r>
          </w:p>
        </w:tc>
      </w:tr>
    </w:tbl>
    <w:p w14:paraId="260D903A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</w:rPr>
      </w:pP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Kepala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Kantor </w:t>
      </w: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Pelayanan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</w:t>
      </w: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Perbendaharaan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Negara Padang</w:t>
      </w:r>
    </w:p>
    <w:p w14:paraId="7162BEA9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Di</w:t>
      </w:r>
    </w:p>
    <w:p w14:paraId="74393F12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Tempat</w:t>
      </w:r>
    </w:p>
    <w:p w14:paraId="5335821C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sz w:val="24"/>
          <w:lang w:val="id-ID"/>
        </w:rPr>
      </w:pPr>
    </w:p>
    <w:p w14:paraId="46CD4DA7" w14:textId="77777777" w:rsidR="005F28A6" w:rsidRPr="001078E6" w:rsidRDefault="005F28A6" w:rsidP="005F28A6">
      <w:pPr>
        <w:pStyle w:val="Subtitle"/>
        <w:spacing w:line="276" w:lineRule="auto"/>
        <w:jc w:val="both"/>
        <w:rPr>
          <w:b w:val="0"/>
          <w:bCs w:val="0"/>
          <w:sz w:val="24"/>
          <w:lang w:val="fi-FI"/>
        </w:rPr>
      </w:pPr>
      <w:r w:rsidRPr="001078E6">
        <w:rPr>
          <w:b w:val="0"/>
          <w:bCs w:val="0"/>
          <w:sz w:val="24"/>
          <w:lang w:val="fi-FI"/>
        </w:rPr>
        <w:t>Assalamu’alaikum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r</w:t>
      </w:r>
      <w:r w:rsidRPr="001078E6">
        <w:rPr>
          <w:b w:val="0"/>
          <w:bCs w:val="0"/>
          <w:sz w:val="24"/>
          <w:lang w:val="id-ID"/>
        </w:rPr>
        <w:t>ahmatullahi</w:t>
      </w:r>
      <w:r w:rsidRPr="001078E6">
        <w:rPr>
          <w:b w:val="0"/>
          <w:bCs w:val="0"/>
          <w:sz w:val="24"/>
          <w:lang w:val="fi-FI"/>
        </w:rPr>
        <w:t xml:space="preserve">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b</w:t>
      </w:r>
      <w:r w:rsidRPr="001078E6">
        <w:rPr>
          <w:b w:val="0"/>
          <w:bCs w:val="0"/>
          <w:sz w:val="24"/>
          <w:lang w:val="id-ID"/>
        </w:rPr>
        <w:t>arakatuh.</w:t>
      </w:r>
    </w:p>
    <w:p w14:paraId="4D28E592" w14:textId="77777777" w:rsidR="005F28A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 xml:space="preserve">Sehubungan dengan terbitnya Surat Keputusan Sekretaris Mahkamah Agung RI Nomor: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25219/SEK/SK.KP4.1.3/VIII/2025</w:t>
      </w:r>
      <w:r w:rsidRPr="001078E6">
        <w:rPr>
          <w:rFonts w:ascii="Times New Roman" w:hAnsi="Times New Roman" w:cs="Times New Roman"/>
          <w:sz w:val="24"/>
          <w:szCs w:val="24"/>
        </w:rPr>
        <w:t xml:space="preserve"> tentang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Mutasi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Struktural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Mahkamah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Agung RI dan Badan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Peradilan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dibawahnya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E6">
        <w:rPr>
          <w:rFonts w:ascii="Times New Roman" w:hAnsi="Times New Roman" w:cs="Times New Roman"/>
          <w:sz w:val="24"/>
          <w:szCs w:val="24"/>
        </w:rPr>
        <w:t xml:space="preserve">dan Surat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Keputusan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Anggaran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Tinggi Agama Padang</w:t>
      </w:r>
      <w:r w:rsidRPr="001078E6">
        <w:rPr>
          <w:rFonts w:ascii="Times New Roman" w:hAnsi="Times New Roman" w:cs="Times New Roman"/>
          <w:sz w:val="24"/>
          <w:szCs w:val="24"/>
        </w:rPr>
        <w:t xml:space="preserve"> Nomor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2255</w:t>
      </w:r>
      <w:r w:rsidRPr="001078E6">
        <w:rPr>
          <w:rFonts w:ascii="Times New Roman" w:hAnsi="Times New Roman" w:cs="Times New Roman"/>
          <w:sz w:val="24"/>
          <w:szCs w:val="24"/>
        </w:rPr>
        <w:t>/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SEK</w:t>
      </w:r>
      <w:r w:rsidRPr="001078E6">
        <w:rPr>
          <w:rFonts w:ascii="Times New Roman" w:hAnsi="Times New Roman" w:cs="Times New Roman"/>
          <w:sz w:val="24"/>
          <w:szCs w:val="24"/>
        </w:rPr>
        <w:t>.W3-A/KU1.1.1/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078E6">
        <w:rPr>
          <w:rFonts w:ascii="Times New Roman" w:hAnsi="Times New Roman" w:cs="Times New Roman"/>
          <w:sz w:val="24"/>
          <w:szCs w:val="24"/>
        </w:rPr>
        <w:t>/202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078E6"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Penetapan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user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operator, dan administrator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(SAKTI) pada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Tinggi Agama Padang</w:t>
      </w:r>
      <w:r w:rsidRPr="001078E6">
        <w:rPr>
          <w:rFonts w:ascii="Times New Roman" w:hAnsi="Times New Roman" w:cs="Times New Roman"/>
          <w:sz w:val="24"/>
          <w:szCs w:val="24"/>
        </w:rPr>
        <w:t>.</w:t>
      </w:r>
    </w:p>
    <w:p w14:paraId="34FBED14" w14:textId="77777777" w:rsidR="005F28A6" w:rsidRPr="001078E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C2E657" w14:textId="77777777" w:rsidR="005F28A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>Dengan ini kami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SAKTI</w:t>
      </w:r>
      <w:r w:rsidRPr="00107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Novia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Mayasari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S.E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Uswatunnisa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Hasanah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S.Psi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M.Psi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E6">
        <w:rPr>
          <w:rFonts w:ascii="Times New Roman" w:hAnsi="Times New Roman" w:cs="Times New Roman"/>
          <w:sz w:val="24"/>
          <w:szCs w:val="24"/>
        </w:rPr>
        <w:t>agar pengelolaan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E6">
        <w:rPr>
          <w:rFonts w:ascii="Times New Roman" w:hAnsi="Times New Roman" w:cs="Times New Roman"/>
          <w:sz w:val="24"/>
          <w:szCs w:val="24"/>
        </w:rPr>
        <w:t>anggaran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078E6">
        <w:rPr>
          <w:rFonts w:ascii="Times New Roman" w:hAnsi="Times New Roman" w:cs="Times New Roman"/>
          <w:sz w:val="24"/>
          <w:szCs w:val="24"/>
        </w:rPr>
        <w:t xml:space="preserve"> di Pengadilan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Tinggi Agama Padang</w:t>
      </w:r>
      <w:r w:rsidRPr="001078E6">
        <w:rPr>
          <w:rFonts w:ascii="Times New Roman" w:hAnsi="Times New Roman" w:cs="Times New Roman"/>
          <w:sz w:val="24"/>
          <w:szCs w:val="24"/>
        </w:rPr>
        <w:t xml:space="preserve"> berjalan dengan lancar dan sesuai dengan aturan yang berlaku.</w:t>
      </w:r>
    </w:p>
    <w:p w14:paraId="330B7BC9" w14:textId="77777777" w:rsidR="005F28A6" w:rsidRPr="001078E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8A23D" w14:textId="77777777" w:rsidR="005F28A6" w:rsidRPr="001078E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>Demikian surat permohonan ini kami sampaikan, atas perhatian Bapak diucapkan terima kasih.</w:t>
      </w:r>
    </w:p>
    <w:p w14:paraId="2C94DE4B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  <w:lang w:val="id-ID"/>
        </w:rPr>
      </w:pPr>
    </w:p>
    <w:p w14:paraId="6620BECE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</w:rPr>
      </w:pPr>
      <w:r w:rsidRPr="001078E6">
        <w:rPr>
          <w:b w:val="0"/>
          <w:iCs/>
          <w:sz w:val="24"/>
          <w:lang w:val="id-ID"/>
        </w:rPr>
        <w:t>Wassala</w:t>
      </w:r>
      <w:r>
        <w:rPr>
          <w:b w:val="0"/>
          <w:iCs/>
          <w:sz w:val="24"/>
        </w:rPr>
        <w:t>m</w:t>
      </w:r>
    </w:p>
    <w:p w14:paraId="1144E3B1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</w:rPr>
      </w:pPr>
      <w:proofErr w:type="spellStart"/>
      <w:r w:rsidRPr="001078E6">
        <w:rPr>
          <w:b w:val="0"/>
          <w:iCs/>
          <w:sz w:val="24"/>
        </w:rPr>
        <w:t>Kuasa</w:t>
      </w:r>
      <w:proofErr w:type="spellEnd"/>
      <w:r w:rsidRPr="001078E6">
        <w:rPr>
          <w:b w:val="0"/>
          <w:iCs/>
          <w:sz w:val="24"/>
        </w:rPr>
        <w:t xml:space="preserve"> </w:t>
      </w:r>
      <w:proofErr w:type="spellStart"/>
      <w:r w:rsidRPr="001078E6">
        <w:rPr>
          <w:b w:val="0"/>
          <w:iCs/>
          <w:sz w:val="24"/>
        </w:rPr>
        <w:t>Pengguna</w:t>
      </w:r>
      <w:proofErr w:type="spellEnd"/>
      <w:r w:rsidRPr="001078E6">
        <w:rPr>
          <w:b w:val="0"/>
          <w:iCs/>
          <w:sz w:val="24"/>
        </w:rPr>
        <w:t xml:space="preserve"> </w:t>
      </w:r>
      <w:proofErr w:type="spellStart"/>
      <w:r w:rsidRPr="001078E6">
        <w:rPr>
          <w:b w:val="0"/>
          <w:iCs/>
          <w:sz w:val="24"/>
        </w:rPr>
        <w:t>Anggaran</w:t>
      </w:r>
      <w:proofErr w:type="spellEnd"/>
    </w:p>
    <w:p w14:paraId="1ADFC4A3" w14:textId="77777777" w:rsidR="005F28A6" w:rsidRPr="005C7097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bCs w:val="0"/>
          <w:sz w:val="24"/>
          <w:lang w:val="en-ID"/>
        </w:rPr>
      </w:pPr>
      <w:proofErr w:type="spellStart"/>
      <w:r w:rsidRPr="001078E6">
        <w:rPr>
          <w:b w:val="0"/>
          <w:iCs/>
          <w:sz w:val="24"/>
        </w:rPr>
        <w:t>Pengadilan</w:t>
      </w:r>
      <w:proofErr w:type="spellEnd"/>
      <w:r w:rsidRPr="001078E6">
        <w:rPr>
          <w:b w:val="0"/>
          <w:iCs/>
          <w:sz w:val="24"/>
        </w:rPr>
        <w:t xml:space="preserve"> Tinggi Agama Padang</w:t>
      </w:r>
    </w:p>
    <w:p w14:paraId="158751B2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ind w:left="3600"/>
        <w:rPr>
          <w:b w:val="0"/>
          <w:iCs/>
          <w:sz w:val="24"/>
          <w:lang w:val="id-ID"/>
        </w:rPr>
      </w:pPr>
    </w:p>
    <w:p w14:paraId="0355E126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ind w:left="3600"/>
        <w:rPr>
          <w:b w:val="0"/>
          <w:iCs/>
          <w:sz w:val="24"/>
          <w:lang w:val="id-ID"/>
        </w:rPr>
      </w:pPr>
    </w:p>
    <w:p w14:paraId="10AB2D39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24"/>
          <w:lang w:val="id-ID"/>
        </w:rPr>
      </w:pPr>
    </w:p>
    <w:p w14:paraId="11F2A2F3" w14:textId="77777777" w:rsidR="005F28A6" w:rsidRPr="001078E6" w:rsidRDefault="005F28A6" w:rsidP="005F28A6">
      <w:pPr>
        <w:spacing w:line="276" w:lineRule="auto"/>
        <w:rPr>
          <w:iCs/>
        </w:rPr>
      </w:pPr>
    </w:p>
    <w:p w14:paraId="24620372" w14:textId="77777777" w:rsidR="005F28A6" w:rsidRDefault="005F28A6" w:rsidP="005F28A6">
      <w:pPr>
        <w:spacing w:line="276" w:lineRule="auto"/>
        <w:ind w:left="4320" w:firstLine="720"/>
        <w:rPr>
          <w:bCs/>
        </w:rPr>
      </w:pPr>
      <w:r w:rsidRPr="001078E6">
        <w:rPr>
          <w:iCs/>
        </w:rPr>
        <w:t xml:space="preserve"> </w:t>
      </w:r>
      <w:proofErr w:type="spellStart"/>
      <w:r w:rsidRPr="001078E6">
        <w:rPr>
          <w:bCs/>
        </w:rPr>
        <w:t>Irsyadi</w:t>
      </w:r>
      <w:proofErr w:type="spellEnd"/>
    </w:p>
    <w:p w14:paraId="5F2AE49C" w14:textId="77777777" w:rsidR="005F28A6" w:rsidRDefault="005F28A6" w:rsidP="005F28A6">
      <w:pPr>
        <w:spacing w:line="276" w:lineRule="auto"/>
        <w:ind w:left="4320" w:firstLine="720"/>
      </w:pPr>
    </w:p>
    <w:p w14:paraId="39A177D4" w14:textId="77777777" w:rsidR="005F28A6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  <w:lang w:val="id-ID"/>
        </w:rPr>
      </w:pPr>
      <w:r w:rsidRPr="00B75704">
        <w:rPr>
          <w:b w:val="0"/>
          <w:iCs/>
          <w:sz w:val="18"/>
          <w:szCs w:val="18"/>
          <w:lang w:val="id-ID"/>
        </w:rPr>
        <w:t>Tembusan:</w:t>
      </w:r>
    </w:p>
    <w:p w14:paraId="027ED417" w14:textId="77777777" w:rsidR="005F28A6" w:rsidRPr="005C7097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</w:rPr>
      </w:pPr>
      <w:r w:rsidRPr="00B75704">
        <w:rPr>
          <w:b w:val="0"/>
          <w:iCs/>
          <w:sz w:val="18"/>
          <w:szCs w:val="18"/>
          <w:lang w:val="id-ID"/>
        </w:rPr>
        <w:t xml:space="preserve">Yth.Ketua Pengadilan </w:t>
      </w:r>
      <w:r>
        <w:rPr>
          <w:b w:val="0"/>
          <w:iCs/>
          <w:sz w:val="18"/>
          <w:szCs w:val="18"/>
        </w:rPr>
        <w:t>Tinggi Agama Padang</w:t>
      </w:r>
    </w:p>
    <w:p w14:paraId="6DA627B8" w14:textId="77777777" w:rsidR="005F28A6" w:rsidRPr="001078E6" w:rsidRDefault="005F28A6" w:rsidP="005F28A6">
      <w:pPr>
        <w:tabs>
          <w:tab w:val="left" w:pos="1148"/>
        </w:tabs>
        <w:spacing w:line="276" w:lineRule="auto"/>
        <w:jc w:val="both"/>
        <w:rPr>
          <w:lang w:val="id-ID"/>
        </w:rPr>
      </w:pPr>
      <w:proofErr w:type="spellStart"/>
      <w:r w:rsidRPr="001078E6">
        <w:lastRenderedPageBreak/>
        <w:t>Nomor</w:t>
      </w:r>
      <w:proofErr w:type="spellEnd"/>
      <w:r w:rsidRPr="001078E6">
        <w:tab/>
        <w:t xml:space="preserve">:  </w:t>
      </w:r>
      <w:r>
        <w:t>2271</w:t>
      </w:r>
      <w:r w:rsidRPr="001078E6">
        <w:t>/SEK.PTA.W3-A/KU1.1/</w:t>
      </w:r>
      <w:r w:rsidRPr="001078E6">
        <w:rPr>
          <w:lang w:val="id-ID"/>
        </w:rPr>
        <w:t>I</w:t>
      </w:r>
      <w:r w:rsidRPr="001078E6">
        <w:t>X</w:t>
      </w:r>
      <w:bookmarkStart w:id="0" w:name="_GoBack"/>
      <w:bookmarkEnd w:id="0"/>
      <w:r w:rsidRPr="001078E6">
        <w:t>/202</w:t>
      </w:r>
      <w:r w:rsidRPr="001078E6">
        <w:rPr>
          <w:lang w:val="id-ID"/>
        </w:rPr>
        <w:t>5</w:t>
      </w:r>
      <w:r w:rsidRPr="001078E6">
        <w:rPr>
          <w:lang w:val="en-ID"/>
        </w:rPr>
        <w:t xml:space="preserve">    </w:t>
      </w:r>
      <w:r w:rsidRPr="001078E6">
        <w:rPr>
          <w:lang w:val="id-ID"/>
        </w:rPr>
        <w:t xml:space="preserve">    </w:t>
      </w:r>
      <w:r w:rsidRPr="001078E6">
        <w:rPr>
          <w:lang w:val="id-ID"/>
        </w:rPr>
        <w:tab/>
        <w:t xml:space="preserve">      </w:t>
      </w:r>
      <w:r w:rsidRPr="001078E6">
        <w:rPr>
          <w:lang w:val="id-ID"/>
        </w:rPr>
        <w:tab/>
      </w:r>
      <w:r w:rsidRPr="001078E6">
        <w:t xml:space="preserve">         </w:t>
      </w:r>
      <w:r w:rsidRPr="001078E6">
        <w:rPr>
          <w:lang w:val="id-ID"/>
        </w:rPr>
        <w:t xml:space="preserve">  </w:t>
      </w:r>
      <w:r w:rsidRPr="001078E6">
        <w:t>24 September</w:t>
      </w:r>
      <w:r w:rsidRPr="001078E6">
        <w:rPr>
          <w:lang w:val="id-ID"/>
        </w:rPr>
        <w:t xml:space="preserve"> </w:t>
      </w:r>
      <w:r w:rsidRPr="001078E6">
        <w:t>202</w:t>
      </w:r>
      <w:r w:rsidRPr="001078E6">
        <w:rPr>
          <w:lang w:val="id-ID"/>
        </w:rPr>
        <w:t>5</w:t>
      </w:r>
    </w:p>
    <w:p w14:paraId="1A4EA120" w14:textId="77777777" w:rsidR="005F28A6" w:rsidRPr="001078E6" w:rsidRDefault="005F28A6" w:rsidP="005F28A6">
      <w:pPr>
        <w:tabs>
          <w:tab w:val="left" w:pos="1148"/>
        </w:tabs>
        <w:spacing w:line="276" w:lineRule="auto"/>
        <w:jc w:val="both"/>
        <w:rPr>
          <w:lang w:val="id-ID"/>
        </w:rPr>
      </w:pPr>
      <w:r w:rsidRPr="001078E6">
        <w:t>Lampiran</w:t>
      </w:r>
      <w:r w:rsidRPr="001078E6">
        <w:tab/>
        <w:t xml:space="preserve">: </w:t>
      </w:r>
      <w:r w:rsidRPr="001078E6">
        <w:rPr>
          <w:lang w:val="id-ID"/>
        </w:rPr>
        <w:t xml:space="preserve">1 Berkas </w:t>
      </w:r>
    </w:p>
    <w:p w14:paraId="55881606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  <w:rPr>
          <w:lang w:val="id-ID"/>
        </w:rPr>
      </w:pPr>
      <w:proofErr w:type="spellStart"/>
      <w:r w:rsidRPr="001078E6">
        <w:t>Perihal</w:t>
      </w:r>
      <w:proofErr w:type="spellEnd"/>
      <w:r w:rsidRPr="001078E6">
        <w:tab/>
      </w:r>
      <w:r w:rsidRPr="001078E6">
        <w:rPr>
          <w:lang w:val="id-ID"/>
        </w:rPr>
        <w:t xml:space="preserve">: Permohonan </w:t>
      </w:r>
      <w:proofErr w:type="spellStart"/>
      <w:r>
        <w:t>Penonaktifan</w:t>
      </w:r>
      <w:proofErr w:type="spellEnd"/>
      <w:r>
        <w:t xml:space="preserve"> </w:t>
      </w:r>
      <w:proofErr w:type="spellStart"/>
      <w:r w:rsidRPr="001078E6">
        <w:t>pengguna</w:t>
      </w:r>
      <w:proofErr w:type="spellEnd"/>
      <w:r w:rsidRPr="001078E6">
        <w:t xml:space="preserve"> </w:t>
      </w:r>
      <w:proofErr w:type="spellStart"/>
      <w:r w:rsidRPr="001078E6">
        <w:t>Aplikasi</w:t>
      </w:r>
      <w:proofErr w:type="spellEnd"/>
      <w:r w:rsidRPr="001078E6">
        <w:t xml:space="preserve"> SAKTI</w:t>
      </w:r>
    </w:p>
    <w:p w14:paraId="60C1D65E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</w:pPr>
      <w:r w:rsidRPr="001078E6">
        <w:t xml:space="preserve">                     </w:t>
      </w:r>
    </w:p>
    <w:p w14:paraId="0749CD76" w14:textId="77777777" w:rsidR="005F28A6" w:rsidRPr="001078E6" w:rsidRDefault="005F28A6" w:rsidP="005F28A6">
      <w:pPr>
        <w:tabs>
          <w:tab w:val="left" w:pos="1148"/>
          <w:tab w:val="left" w:pos="1320"/>
        </w:tabs>
        <w:spacing w:line="276" w:lineRule="auto"/>
        <w:rPr>
          <w:lang w:val="id-ID"/>
        </w:rPr>
      </w:pPr>
    </w:p>
    <w:tbl>
      <w:tblPr>
        <w:tblpPr w:leftFromText="180" w:rightFromText="180" w:vertAnchor="text" w:horzAnchor="margin" w:tblpY="-22"/>
        <w:tblW w:w="0" w:type="auto"/>
        <w:tblLook w:val="0000" w:firstRow="0" w:lastRow="0" w:firstColumn="0" w:lastColumn="0" w:noHBand="0" w:noVBand="0"/>
      </w:tblPr>
      <w:tblGrid>
        <w:gridCol w:w="636"/>
      </w:tblGrid>
      <w:tr w:rsidR="005F28A6" w:rsidRPr="001078E6" w14:paraId="206AAB99" w14:textId="77777777" w:rsidTr="005F575E">
        <w:trPr>
          <w:trHeight w:val="320"/>
        </w:trPr>
        <w:tc>
          <w:tcPr>
            <w:tcW w:w="636" w:type="dxa"/>
          </w:tcPr>
          <w:p w14:paraId="355BDE44" w14:textId="77777777" w:rsidR="005F28A6" w:rsidRPr="001078E6" w:rsidRDefault="005F28A6" w:rsidP="005F575E">
            <w:pPr>
              <w:tabs>
                <w:tab w:val="left" w:pos="1778"/>
              </w:tabs>
              <w:spacing w:line="276" w:lineRule="auto"/>
              <w:jc w:val="both"/>
            </w:pPr>
            <w:proofErr w:type="spellStart"/>
            <w:r w:rsidRPr="001078E6">
              <w:t>Yth</w:t>
            </w:r>
            <w:proofErr w:type="spellEnd"/>
            <w:r w:rsidRPr="001078E6">
              <w:t>.</w:t>
            </w:r>
          </w:p>
        </w:tc>
      </w:tr>
    </w:tbl>
    <w:p w14:paraId="3745DEB4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</w:rPr>
      </w:pP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Kepala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Kantor </w:t>
      </w: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Pelayanan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</w:t>
      </w:r>
      <w:proofErr w:type="spellStart"/>
      <w:r w:rsidRPr="001078E6">
        <w:rPr>
          <w:b w:val="0"/>
          <w:bCs w:val="0"/>
          <w:color w:val="333333"/>
          <w:sz w:val="24"/>
          <w:shd w:val="clear" w:color="auto" w:fill="FFFFFF"/>
        </w:rPr>
        <w:t>Perbendaharaan</w:t>
      </w:r>
      <w:proofErr w:type="spellEnd"/>
      <w:r w:rsidRPr="001078E6">
        <w:rPr>
          <w:b w:val="0"/>
          <w:bCs w:val="0"/>
          <w:color w:val="333333"/>
          <w:sz w:val="24"/>
          <w:shd w:val="clear" w:color="auto" w:fill="FFFFFF"/>
        </w:rPr>
        <w:t xml:space="preserve"> Negara Padang</w:t>
      </w:r>
    </w:p>
    <w:p w14:paraId="0E7D7C3B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Di</w:t>
      </w:r>
    </w:p>
    <w:p w14:paraId="7F1398EE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color w:val="333333"/>
          <w:sz w:val="24"/>
          <w:shd w:val="clear" w:color="auto" w:fill="FFFFFF"/>
          <w:lang w:val="id-ID"/>
        </w:rPr>
      </w:pPr>
      <w:r w:rsidRPr="001078E6">
        <w:rPr>
          <w:b w:val="0"/>
          <w:bCs w:val="0"/>
          <w:color w:val="333333"/>
          <w:sz w:val="24"/>
          <w:shd w:val="clear" w:color="auto" w:fill="FFFFFF"/>
          <w:lang w:val="id-ID"/>
        </w:rPr>
        <w:t>Tempat</w:t>
      </w:r>
    </w:p>
    <w:p w14:paraId="2DDED6D3" w14:textId="77777777" w:rsidR="005F28A6" w:rsidRPr="001078E6" w:rsidRDefault="005F28A6" w:rsidP="005F28A6">
      <w:pPr>
        <w:pStyle w:val="Subtitle"/>
        <w:spacing w:line="276" w:lineRule="auto"/>
        <w:ind w:left="990"/>
        <w:jc w:val="both"/>
        <w:rPr>
          <w:b w:val="0"/>
          <w:bCs w:val="0"/>
          <w:sz w:val="24"/>
          <w:lang w:val="id-ID"/>
        </w:rPr>
      </w:pPr>
    </w:p>
    <w:p w14:paraId="58E439F0" w14:textId="77777777" w:rsidR="005F28A6" w:rsidRPr="001078E6" w:rsidRDefault="005F28A6" w:rsidP="005F28A6">
      <w:pPr>
        <w:pStyle w:val="Subtitle"/>
        <w:spacing w:line="276" w:lineRule="auto"/>
        <w:jc w:val="both"/>
        <w:rPr>
          <w:b w:val="0"/>
          <w:bCs w:val="0"/>
          <w:sz w:val="24"/>
          <w:lang w:val="fi-FI"/>
        </w:rPr>
      </w:pPr>
      <w:r w:rsidRPr="001078E6">
        <w:rPr>
          <w:b w:val="0"/>
          <w:bCs w:val="0"/>
          <w:sz w:val="24"/>
          <w:lang w:val="fi-FI"/>
        </w:rPr>
        <w:t>Assalamu’alaikum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r</w:t>
      </w:r>
      <w:r w:rsidRPr="001078E6">
        <w:rPr>
          <w:b w:val="0"/>
          <w:bCs w:val="0"/>
          <w:sz w:val="24"/>
          <w:lang w:val="id-ID"/>
        </w:rPr>
        <w:t>ahmatullahi</w:t>
      </w:r>
      <w:r w:rsidRPr="001078E6">
        <w:rPr>
          <w:b w:val="0"/>
          <w:bCs w:val="0"/>
          <w:sz w:val="24"/>
          <w:lang w:val="fi-FI"/>
        </w:rPr>
        <w:t xml:space="preserve"> W</w:t>
      </w:r>
      <w:r w:rsidRPr="001078E6">
        <w:rPr>
          <w:b w:val="0"/>
          <w:bCs w:val="0"/>
          <w:sz w:val="24"/>
          <w:lang w:val="id-ID"/>
        </w:rPr>
        <w:t>a</w:t>
      </w:r>
      <w:r w:rsidRPr="001078E6">
        <w:rPr>
          <w:b w:val="0"/>
          <w:bCs w:val="0"/>
          <w:sz w:val="24"/>
          <w:lang w:val="fi-FI"/>
        </w:rPr>
        <w:t>b</w:t>
      </w:r>
      <w:r w:rsidRPr="001078E6">
        <w:rPr>
          <w:b w:val="0"/>
          <w:bCs w:val="0"/>
          <w:sz w:val="24"/>
          <w:lang w:val="id-ID"/>
        </w:rPr>
        <w:t>arakatuh.</w:t>
      </w:r>
    </w:p>
    <w:p w14:paraId="468F8B7F" w14:textId="77777777" w:rsidR="005F28A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 xml:space="preserve">Sehubungan dengan terbitnya Surat Keputusan Sekretaris Mahkamah Agung RI Nomor: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25219/SEK/SK.KP4.1.3/VIII/2025</w:t>
      </w:r>
      <w:r w:rsidRPr="001078E6">
        <w:rPr>
          <w:rFonts w:ascii="Times New Roman" w:hAnsi="Times New Roman" w:cs="Times New Roman"/>
          <w:sz w:val="24"/>
          <w:szCs w:val="24"/>
        </w:rPr>
        <w:t xml:space="preserve"> tentang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Mutasi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Struktural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Mahkamah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Agung RI dan Badan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Peradilan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dibawahnya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E6">
        <w:rPr>
          <w:rFonts w:ascii="Times New Roman" w:hAnsi="Times New Roman" w:cs="Times New Roman"/>
          <w:sz w:val="24"/>
          <w:szCs w:val="24"/>
        </w:rPr>
        <w:t xml:space="preserve">dan Surat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Keputusan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Anggaran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Tinggi Agama Padang</w:t>
      </w:r>
      <w:r w:rsidRPr="001078E6">
        <w:rPr>
          <w:rFonts w:ascii="Times New Roman" w:hAnsi="Times New Roman" w:cs="Times New Roman"/>
          <w:sz w:val="24"/>
          <w:szCs w:val="24"/>
        </w:rPr>
        <w:t xml:space="preserve"> Nomor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2255</w:t>
      </w:r>
      <w:r w:rsidRPr="001078E6">
        <w:rPr>
          <w:rFonts w:ascii="Times New Roman" w:hAnsi="Times New Roman" w:cs="Times New Roman"/>
          <w:sz w:val="24"/>
          <w:szCs w:val="24"/>
        </w:rPr>
        <w:t>/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SEK</w:t>
      </w:r>
      <w:r w:rsidRPr="001078E6">
        <w:rPr>
          <w:rFonts w:ascii="Times New Roman" w:hAnsi="Times New Roman" w:cs="Times New Roman"/>
          <w:sz w:val="24"/>
          <w:szCs w:val="24"/>
        </w:rPr>
        <w:t>.W3-A/KU1.1.1/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078E6">
        <w:rPr>
          <w:rFonts w:ascii="Times New Roman" w:hAnsi="Times New Roman" w:cs="Times New Roman"/>
          <w:sz w:val="24"/>
          <w:szCs w:val="24"/>
        </w:rPr>
        <w:t>/202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078E6"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Penetapan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user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operator, dan administrator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(SAKTI) pada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Pengadilan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Tinggi Agama Padang</w:t>
      </w:r>
      <w:r w:rsidRPr="001078E6">
        <w:rPr>
          <w:rFonts w:ascii="Times New Roman" w:hAnsi="Times New Roman" w:cs="Times New Roman"/>
          <w:sz w:val="24"/>
          <w:szCs w:val="24"/>
        </w:rPr>
        <w:t>.</w:t>
      </w:r>
    </w:p>
    <w:p w14:paraId="0BE762C7" w14:textId="77777777" w:rsidR="005F28A6" w:rsidRPr="001078E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C52563" w14:textId="77777777" w:rsidR="005F28A6" w:rsidRPr="001078E6" w:rsidRDefault="005F28A6" w:rsidP="005F28A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78E6">
        <w:rPr>
          <w:rFonts w:ascii="Times New Roman" w:hAnsi="Times New Roman" w:cs="Times New Roman"/>
          <w:sz w:val="24"/>
          <w:szCs w:val="24"/>
        </w:rPr>
        <w:tab/>
        <w:t>Dengan ini kami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penonaktifan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SAKTI</w:t>
      </w:r>
      <w:r w:rsidRPr="00107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Novia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Mayasari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, S.E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107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8E6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078E6">
        <w:rPr>
          <w:rFonts w:ascii="Times New Roman" w:hAnsi="Times New Roman" w:cs="Times New Roman"/>
          <w:sz w:val="24"/>
          <w:szCs w:val="24"/>
        </w:rPr>
        <w:t xml:space="preserve"> di Pengadilan </w:t>
      </w:r>
      <w:r w:rsidRPr="001078E6">
        <w:rPr>
          <w:rFonts w:ascii="Times New Roman" w:hAnsi="Times New Roman" w:cs="Times New Roman"/>
          <w:sz w:val="24"/>
          <w:szCs w:val="24"/>
          <w:lang w:val="en-US"/>
        </w:rPr>
        <w:t>Tinggi Agama Padang</w:t>
      </w:r>
      <w:r w:rsidRPr="001078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E6">
        <w:rPr>
          <w:rFonts w:ascii="Times New Roman" w:hAnsi="Times New Roman" w:cs="Times New Roman"/>
          <w:sz w:val="24"/>
          <w:szCs w:val="24"/>
        </w:rPr>
        <w:t>Demikian surat permohonan ini kami sampaikan, atas perhatian Bapak diucapkan terima kasih.</w:t>
      </w:r>
    </w:p>
    <w:p w14:paraId="1438308B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  <w:lang w:val="id-ID"/>
        </w:rPr>
      </w:pPr>
    </w:p>
    <w:p w14:paraId="4AAAF559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</w:rPr>
      </w:pPr>
      <w:r w:rsidRPr="001078E6">
        <w:rPr>
          <w:b w:val="0"/>
          <w:iCs/>
          <w:sz w:val="24"/>
          <w:lang w:val="id-ID"/>
        </w:rPr>
        <w:t>Wassala</w:t>
      </w:r>
      <w:r>
        <w:rPr>
          <w:b w:val="0"/>
          <w:iCs/>
          <w:sz w:val="24"/>
        </w:rPr>
        <w:t>m</w:t>
      </w:r>
    </w:p>
    <w:p w14:paraId="1B9341A8" w14:textId="77777777" w:rsidR="005F28A6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iCs/>
          <w:sz w:val="24"/>
        </w:rPr>
      </w:pPr>
      <w:proofErr w:type="spellStart"/>
      <w:r w:rsidRPr="001078E6">
        <w:rPr>
          <w:b w:val="0"/>
          <w:iCs/>
          <w:sz w:val="24"/>
        </w:rPr>
        <w:t>Kuasa</w:t>
      </w:r>
      <w:proofErr w:type="spellEnd"/>
      <w:r w:rsidRPr="001078E6">
        <w:rPr>
          <w:b w:val="0"/>
          <w:iCs/>
          <w:sz w:val="24"/>
        </w:rPr>
        <w:t xml:space="preserve"> </w:t>
      </w:r>
      <w:proofErr w:type="spellStart"/>
      <w:r w:rsidRPr="001078E6">
        <w:rPr>
          <w:b w:val="0"/>
          <w:iCs/>
          <w:sz w:val="24"/>
        </w:rPr>
        <w:t>Pengguna</w:t>
      </w:r>
      <w:proofErr w:type="spellEnd"/>
      <w:r w:rsidRPr="001078E6">
        <w:rPr>
          <w:b w:val="0"/>
          <w:iCs/>
          <w:sz w:val="24"/>
        </w:rPr>
        <w:t xml:space="preserve"> </w:t>
      </w:r>
      <w:proofErr w:type="spellStart"/>
      <w:r w:rsidRPr="001078E6">
        <w:rPr>
          <w:b w:val="0"/>
          <w:iCs/>
          <w:sz w:val="24"/>
        </w:rPr>
        <w:t>Anggaran</w:t>
      </w:r>
      <w:proofErr w:type="spellEnd"/>
    </w:p>
    <w:p w14:paraId="7B4A9A34" w14:textId="77777777" w:rsidR="005F28A6" w:rsidRPr="005C7097" w:rsidRDefault="005F28A6" w:rsidP="005F28A6">
      <w:pPr>
        <w:pStyle w:val="Subtitle"/>
        <w:spacing w:line="276" w:lineRule="auto"/>
        <w:ind w:left="4320" w:firstLine="720"/>
        <w:jc w:val="both"/>
        <w:rPr>
          <w:b w:val="0"/>
          <w:bCs w:val="0"/>
          <w:sz w:val="24"/>
          <w:lang w:val="en-ID"/>
        </w:rPr>
      </w:pPr>
      <w:proofErr w:type="spellStart"/>
      <w:r w:rsidRPr="001078E6">
        <w:rPr>
          <w:b w:val="0"/>
          <w:iCs/>
          <w:sz w:val="24"/>
        </w:rPr>
        <w:t>Pengadilan</w:t>
      </w:r>
      <w:proofErr w:type="spellEnd"/>
      <w:r w:rsidRPr="001078E6">
        <w:rPr>
          <w:b w:val="0"/>
          <w:iCs/>
          <w:sz w:val="24"/>
        </w:rPr>
        <w:t xml:space="preserve"> Tinggi Agama Padang</w:t>
      </w:r>
    </w:p>
    <w:p w14:paraId="780AA45D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ind w:left="3600"/>
        <w:rPr>
          <w:b w:val="0"/>
          <w:iCs/>
          <w:sz w:val="24"/>
          <w:lang w:val="id-ID"/>
        </w:rPr>
      </w:pPr>
    </w:p>
    <w:p w14:paraId="4B507E25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ind w:left="3600"/>
        <w:rPr>
          <w:b w:val="0"/>
          <w:iCs/>
          <w:sz w:val="24"/>
          <w:lang w:val="id-ID"/>
        </w:rPr>
      </w:pPr>
    </w:p>
    <w:p w14:paraId="6A041CBE" w14:textId="77777777" w:rsidR="005F28A6" w:rsidRPr="001078E6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24"/>
          <w:lang w:val="id-ID"/>
        </w:rPr>
      </w:pPr>
    </w:p>
    <w:p w14:paraId="3ACF93EB" w14:textId="77777777" w:rsidR="005F28A6" w:rsidRPr="001078E6" w:rsidRDefault="005F28A6" w:rsidP="005F28A6">
      <w:pPr>
        <w:spacing w:line="276" w:lineRule="auto"/>
        <w:rPr>
          <w:iCs/>
        </w:rPr>
      </w:pPr>
    </w:p>
    <w:p w14:paraId="486A719E" w14:textId="77777777" w:rsidR="005F28A6" w:rsidRDefault="005F28A6" w:rsidP="005F28A6">
      <w:pPr>
        <w:spacing w:line="276" w:lineRule="auto"/>
        <w:ind w:left="4320" w:firstLine="720"/>
        <w:rPr>
          <w:bCs/>
        </w:rPr>
      </w:pPr>
      <w:r w:rsidRPr="001078E6">
        <w:rPr>
          <w:iCs/>
        </w:rPr>
        <w:t xml:space="preserve"> </w:t>
      </w:r>
      <w:proofErr w:type="spellStart"/>
      <w:r w:rsidRPr="001078E6">
        <w:rPr>
          <w:bCs/>
        </w:rPr>
        <w:t>Irsyadi</w:t>
      </w:r>
      <w:proofErr w:type="spellEnd"/>
    </w:p>
    <w:p w14:paraId="36958CAC" w14:textId="77777777" w:rsidR="005F28A6" w:rsidRDefault="005F28A6" w:rsidP="005F28A6">
      <w:pPr>
        <w:spacing w:line="276" w:lineRule="auto"/>
        <w:ind w:left="4320" w:firstLine="720"/>
      </w:pPr>
    </w:p>
    <w:p w14:paraId="224266E5" w14:textId="77777777" w:rsidR="005F28A6" w:rsidRDefault="005F28A6" w:rsidP="005F28A6">
      <w:pPr>
        <w:spacing w:line="276" w:lineRule="auto"/>
        <w:ind w:left="4320" w:firstLine="720"/>
      </w:pPr>
    </w:p>
    <w:p w14:paraId="687232CF" w14:textId="77777777" w:rsidR="005F28A6" w:rsidRPr="00B75704" w:rsidRDefault="005F28A6" w:rsidP="005F28A6">
      <w:pPr>
        <w:pStyle w:val="Subtitle"/>
        <w:tabs>
          <w:tab w:val="left" w:pos="1800"/>
        </w:tabs>
        <w:spacing w:line="276" w:lineRule="auto"/>
        <w:ind w:left="3600"/>
        <w:jc w:val="left"/>
        <w:rPr>
          <w:b w:val="0"/>
          <w:iCs/>
          <w:sz w:val="24"/>
        </w:rPr>
      </w:pPr>
    </w:p>
    <w:p w14:paraId="00142451" w14:textId="77777777" w:rsidR="005F28A6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  <w:lang w:val="id-ID"/>
        </w:rPr>
      </w:pPr>
      <w:r w:rsidRPr="00B75704">
        <w:rPr>
          <w:b w:val="0"/>
          <w:iCs/>
          <w:sz w:val="18"/>
          <w:szCs w:val="18"/>
          <w:lang w:val="id-ID"/>
        </w:rPr>
        <w:t>Tembusan:</w:t>
      </w:r>
    </w:p>
    <w:p w14:paraId="1FC1E73B" w14:textId="77777777" w:rsidR="005F28A6" w:rsidRPr="005C7097" w:rsidRDefault="005F28A6" w:rsidP="005F28A6">
      <w:pPr>
        <w:pStyle w:val="Subtitle"/>
        <w:tabs>
          <w:tab w:val="left" w:pos="1800"/>
        </w:tabs>
        <w:spacing w:line="276" w:lineRule="auto"/>
        <w:jc w:val="left"/>
        <w:rPr>
          <w:b w:val="0"/>
          <w:iCs/>
          <w:sz w:val="18"/>
          <w:szCs w:val="18"/>
        </w:rPr>
      </w:pPr>
      <w:r w:rsidRPr="00B75704">
        <w:rPr>
          <w:b w:val="0"/>
          <w:iCs/>
          <w:sz w:val="18"/>
          <w:szCs w:val="18"/>
          <w:lang w:val="id-ID"/>
        </w:rPr>
        <w:t xml:space="preserve">Yth.Ketua Pengadilan </w:t>
      </w:r>
      <w:r>
        <w:rPr>
          <w:b w:val="0"/>
          <w:iCs/>
          <w:sz w:val="18"/>
          <w:szCs w:val="18"/>
        </w:rPr>
        <w:t>Tinggi Agama Padang</w:t>
      </w:r>
    </w:p>
    <w:p w14:paraId="1AA49736" w14:textId="77777777" w:rsidR="00D260F4" w:rsidRDefault="00D260F4"/>
    <w:sectPr w:rsidR="00D260F4" w:rsidSect="005F28A6">
      <w:headerReference w:type="default" r:id="rId6"/>
      <w:pgSz w:w="12240" w:h="15840"/>
      <w:pgMar w:top="1125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9B80B" w14:textId="77777777" w:rsidR="000D5B3C" w:rsidRDefault="000D5B3C" w:rsidP="005F28A6">
      <w:r>
        <w:separator/>
      </w:r>
    </w:p>
  </w:endnote>
  <w:endnote w:type="continuationSeparator" w:id="0">
    <w:p w14:paraId="12353B1C" w14:textId="77777777" w:rsidR="000D5B3C" w:rsidRDefault="000D5B3C" w:rsidP="005F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F978" w14:textId="77777777" w:rsidR="000D5B3C" w:rsidRDefault="000D5B3C" w:rsidP="005F28A6">
      <w:r>
        <w:separator/>
      </w:r>
    </w:p>
  </w:footnote>
  <w:footnote w:type="continuationSeparator" w:id="0">
    <w:p w14:paraId="3B1B8D00" w14:textId="77777777" w:rsidR="000D5B3C" w:rsidRDefault="000D5B3C" w:rsidP="005F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Ind w:w="450" w:type="dxa"/>
      <w:tblLook w:val="04A0" w:firstRow="1" w:lastRow="0" w:firstColumn="1" w:lastColumn="0" w:noHBand="0" w:noVBand="1"/>
    </w:tblPr>
    <w:tblGrid>
      <w:gridCol w:w="9062"/>
    </w:tblGrid>
    <w:tr w:rsidR="005F28A6" w:rsidRPr="00AD33AC" w14:paraId="0B1107F1" w14:textId="77777777" w:rsidTr="005F575E">
      <w:trPr>
        <w:trHeight w:val="521"/>
      </w:trPr>
      <w:tc>
        <w:tcPr>
          <w:tcW w:w="9062" w:type="dxa"/>
        </w:tcPr>
        <w:p w14:paraId="75F3C2A0" w14:textId="77777777" w:rsidR="005F28A6" w:rsidRPr="00AD33AC" w:rsidRDefault="005F28A6" w:rsidP="005F28A6">
          <w:pPr>
            <w:jc w:val="center"/>
            <w:rPr>
              <w:rFonts w:ascii="Bookman Old Style" w:eastAsia="Calibri" w:hAnsi="Bookman Old Style"/>
              <w:b/>
              <w:sz w:val="26"/>
              <w:szCs w:val="26"/>
            </w:rPr>
          </w:pPr>
          <w:r>
            <w:br w:type="page"/>
          </w:r>
          <w:r w:rsidRPr="00AD33AC">
            <w:rPr>
              <w:rFonts w:ascii="Bookman Old Style" w:hAnsi="Bookman Old Style"/>
              <w:noProof/>
            </w:rPr>
            <w:drawing>
              <wp:anchor distT="0" distB="0" distL="114300" distR="114300" simplePos="0" relativeHeight="251659264" behindDoc="0" locked="0" layoutInCell="1" allowOverlap="1" wp14:anchorId="56A047EB" wp14:editId="5DF3E1C1">
                <wp:simplePos x="0" y="0"/>
                <wp:positionH relativeFrom="column">
                  <wp:posOffset>-344805</wp:posOffset>
                </wp:positionH>
                <wp:positionV relativeFrom="paragraph">
                  <wp:posOffset>-41910</wp:posOffset>
                </wp:positionV>
                <wp:extent cx="778600" cy="971336"/>
                <wp:effectExtent l="0" t="0" r="2540" b="635"/>
                <wp:wrapNone/>
                <wp:docPr id="11" name="Picture 11" descr="PTA Padang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TA Padang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600" cy="9713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D33AC">
            <w:rPr>
              <w:rFonts w:ascii="Bookman Old Style" w:eastAsia="Calibri" w:hAnsi="Bookman Old Style"/>
              <w:b/>
              <w:sz w:val="26"/>
              <w:szCs w:val="26"/>
            </w:rPr>
            <w:t>MAHKAMAH AGUNG REPUBLIK INDONESIA</w:t>
          </w:r>
        </w:p>
        <w:p w14:paraId="237E5D8D" w14:textId="77777777" w:rsidR="005F28A6" w:rsidRPr="00AD33AC" w:rsidRDefault="005F28A6" w:rsidP="005F28A6">
          <w:pPr>
            <w:jc w:val="center"/>
            <w:rPr>
              <w:rFonts w:ascii="Bookman Old Style" w:eastAsia="Calibri" w:hAnsi="Bookman Old Style"/>
              <w:b/>
              <w:sz w:val="26"/>
              <w:szCs w:val="26"/>
            </w:rPr>
          </w:pPr>
          <w:r w:rsidRPr="00AD33AC">
            <w:rPr>
              <w:rFonts w:ascii="Bookman Old Style" w:eastAsia="Calibri" w:hAnsi="Bookman Old Style"/>
              <w:b/>
              <w:sz w:val="26"/>
              <w:szCs w:val="26"/>
            </w:rPr>
            <w:t>DIREKTORAT JENDERAL BADAN PERADILAN AGAMA</w:t>
          </w:r>
        </w:p>
        <w:p w14:paraId="41D7B394" w14:textId="77777777" w:rsidR="005F28A6" w:rsidRPr="00AD33AC" w:rsidRDefault="005F28A6" w:rsidP="005F28A6">
          <w:pPr>
            <w:jc w:val="center"/>
            <w:rPr>
              <w:rFonts w:ascii="Bookman Old Style" w:eastAsia="Calibri" w:hAnsi="Bookman Old Style"/>
              <w:b/>
            </w:rPr>
          </w:pPr>
          <w:r w:rsidRPr="00AD33AC">
            <w:rPr>
              <w:rFonts w:ascii="Bookman Old Style" w:eastAsia="Calibri" w:hAnsi="Bookman Old Style"/>
              <w:b/>
              <w:sz w:val="26"/>
              <w:szCs w:val="26"/>
            </w:rPr>
            <w:t>P</w:t>
          </w:r>
          <w:r w:rsidRPr="00AD33AC">
            <w:rPr>
              <w:rFonts w:ascii="Bookman Old Style" w:eastAsia="Calibri" w:hAnsi="Bookman Old Style"/>
              <w:b/>
              <w:sz w:val="26"/>
              <w:szCs w:val="26"/>
              <w:lang w:val="id-ID"/>
            </w:rPr>
            <w:t xml:space="preserve">ENGADILAN </w:t>
          </w:r>
          <w:r w:rsidRPr="00AD33AC">
            <w:rPr>
              <w:rFonts w:ascii="Bookman Old Style" w:eastAsia="Calibri" w:hAnsi="Bookman Old Style"/>
              <w:b/>
              <w:sz w:val="26"/>
              <w:szCs w:val="26"/>
            </w:rPr>
            <w:t>T</w:t>
          </w:r>
          <w:r w:rsidRPr="00AD33AC">
            <w:rPr>
              <w:rFonts w:ascii="Bookman Old Style" w:eastAsia="Calibri" w:hAnsi="Bookman Old Style"/>
              <w:b/>
              <w:sz w:val="26"/>
              <w:szCs w:val="26"/>
              <w:lang w:val="id-ID"/>
            </w:rPr>
            <w:t>INGGI</w:t>
          </w:r>
          <w:r w:rsidRPr="00AD33AC">
            <w:rPr>
              <w:rFonts w:ascii="Bookman Old Style" w:eastAsia="Calibri" w:hAnsi="Bookman Old Style"/>
              <w:b/>
              <w:sz w:val="26"/>
              <w:szCs w:val="26"/>
            </w:rPr>
            <w:t xml:space="preserve"> AGAMA PADANG</w:t>
          </w:r>
        </w:p>
      </w:tc>
    </w:tr>
    <w:tr w:rsidR="005F28A6" w:rsidRPr="00AD33AC" w14:paraId="0924BA96" w14:textId="77777777" w:rsidTr="005F575E">
      <w:trPr>
        <w:trHeight w:val="213"/>
      </w:trPr>
      <w:tc>
        <w:tcPr>
          <w:tcW w:w="9062" w:type="dxa"/>
        </w:tcPr>
        <w:p w14:paraId="276A4D7E" w14:textId="77777777" w:rsidR="005F28A6" w:rsidRPr="00AD33AC" w:rsidRDefault="005F28A6" w:rsidP="005F28A6">
          <w:pPr>
            <w:jc w:val="center"/>
            <w:rPr>
              <w:rFonts w:ascii="Bookman Old Style" w:hAnsi="Bookman Old Style"/>
              <w:spacing w:val="10"/>
              <w:sz w:val="16"/>
              <w:szCs w:val="16"/>
            </w:rPr>
          </w:pPr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 xml:space="preserve">Jl. By Pass Km 24 </w:t>
          </w:r>
          <w:proofErr w:type="spellStart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Anak</w:t>
          </w:r>
          <w:proofErr w:type="spellEnd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 xml:space="preserve"> Air, </w:t>
          </w:r>
          <w:proofErr w:type="spellStart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Batipuh</w:t>
          </w:r>
          <w:proofErr w:type="spellEnd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 xml:space="preserve"> Panjang, Koto </w:t>
          </w:r>
          <w:proofErr w:type="spellStart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Tangah</w:t>
          </w:r>
          <w:proofErr w:type="spellEnd"/>
        </w:p>
        <w:p w14:paraId="342BA34E" w14:textId="77777777" w:rsidR="005F28A6" w:rsidRPr="00AD33AC" w:rsidRDefault="005F28A6" w:rsidP="005F28A6">
          <w:pPr>
            <w:jc w:val="center"/>
            <w:rPr>
              <w:rFonts w:ascii="Bookman Old Style" w:hAnsi="Bookman Old Style"/>
              <w:sz w:val="16"/>
              <w:szCs w:val="16"/>
            </w:rPr>
          </w:pPr>
          <w:proofErr w:type="spellStart"/>
          <w:proofErr w:type="gramStart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Telp</w:t>
          </w:r>
          <w:proofErr w:type="spellEnd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.(</w:t>
          </w:r>
          <w:proofErr w:type="gramEnd"/>
          <w:r w:rsidRPr="00AD33AC">
            <w:rPr>
              <w:rFonts w:ascii="Bookman Old Style" w:hAnsi="Bookman Old Style"/>
              <w:spacing w:val="10"/>
              <w:sz w:val="16"/>
              <w:szCs w:val="16"/>
            </w:rPr>
            <w:t>0751) 7054806 fax (0751) 40537</w:t>
          </w:r>
        </w:p>
      </w:tc>
    </w:tr>
    <w:tr w:rsidR="005F28A6" w:rsidRPr="00AD33AC" w14:paraId="3FAD0BD4" w14:textId="77777777" w:rsidTr="005F575E">
      <w:trPr>
        <w:trHeight w:val="111"/>
      </w:trPr>
      <w:tc>
        <w:tcPr>
          <w:tcW w:w="9062" w:type="dxa"/>
        </w:tcPr>
        <w:p w14:paraId="6116B866" w14:textId="77777777" w:rsidR="005F28A6" w:rsidRPr="00AD33AC" w:rsidRDefault="005F28A6" w:rsidP="005F28A6">
          <w:pPr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AD33AC">
            <w:rPr>
              <w:rFonts w:ascii="Bookman Old Style" w:hAnsi="Bookman Old Style"/>
              <w:sz w:val="16"/>
              <w:szCs w:val="16"/>
            </w:rPr>
            <w:t xml:space="preserve">Website: </w:t>
          </w:r>
          <w:hyperlink r:id="rId2" w:history="1">
            <w:r w:rsidRPr="00AD33AC">
              <w:rPr>
                <w:rStyle w:val="Hyperlink"/>
                <w:rFonts w:ascii="Bookman Old Style" w:hAnsi="Bookman Old Style"/>
                <w:i/>
                <w:sz w:val="16"/>
                <w:szCs w:val="16"/>
              </w:rPr>
              <w:t>www.pta-padang.go.id</w:t>
            </w:r>
          </w:hyperlink>
          <w:r w:rsidRPr="00AD33AC">
            <w:rPr>
              <w:rFonts w:ascii="Bookman Old Style" w:hAnsi="Bookman Old Style"/>
              <w:sz w:val="16"/>
              <w:szCs w:val="16"/>
              <w:lang w:val="id-ID"/>
            </w:rPr>
            <w:t xml:space="preserve"> </w:t>
          </w:r>
          <w:r w:rsidRPr="00AD33AC">
            <w:rPr>
              <w:rFonts w:ascii="Bookman Old Style" w:hAnsi="Bookman Old Style"/>
              <w:sz w:val="16"/>
              <w:szCs w:val="16"/>
            </w:rPr>
            <w:t xml:space="preserve">Email: </w:t>
          </w:r>
          <w:hyperlink r:id="rId3" w:history="1">
            <w:r w:rsidRPr="00AD33AC">
              <w:rPr>
                <w:rStyle w:val="Hyperlink"/>
                <w:rFonts w:ascii="Bookman Old Style" w:hAnsi="Bookman Old Style"/>
                <w:i/>
                <w:sz w:val="16"/>
                <w:szCs w:val="16"/>
              </w:rPr>
              <w:t>admin@pta-padang.go.id</w:t>
            </w:r>
          </w:hyperlink>
        </w:p>
      </w:tc>
    </w:tr>
    <w:tr w:rsidR="005F28A6" w:rsidRPr="00AD33AC" w14:paraId="28AED7FA" w14:textId="77777777" w:rsidTr="005F575E">
      <w:trPr>
        <w:trHeight w:val="271"/>
      </w:trPr>
      <w:tc>
        <w:tcPr>
          <w:tcW w:w="9062" w:type="dxa"/>
        </w:tcPr>
        <w:p w14:paraId="6CAB97A2" w14:textId="77777777" w:rsidR="005F28A6" w:rsidRDefault="005F28A6" w:rsidP="005F28A6">
          <w:pPr>
            <w:jc w:val="center"/>
            <w:rPr>
              <w:rFonts w:ascii="Bookman Old Style" w:eastAsia="Calibri" w:hAnsi="Bookman Old Style"/>
              <w:sz w:val="16"/>
              <w:szCs w:val="1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70288BB7" wp14:editId="5E84ED2E">
                    <wp:simplePos x="0" y="0"/>
                    <wp:positionH relativeFrom="column">
                      <wp:posOffset>-400050</wp:posOffset>
                    </wp:positionH>
                    <wp:positionV relativeFrom="paragraph">
                      <wp:posOffset>160655</wp:posOffset>
                    </wp:positionV>
                    <wp:extent cx="5956935" cy="0"/>
                    <wp:effectExtent l="0" t="19050" r="24765" b="19050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5693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9E2B0A6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AVtUys3gAAAAkBAAAPAAAAZHJzL2Rvd25yZXYueG1sTI9BT8JAEIXvJv6H&#10;zZh4gy0QEGu3BEmIIXIR/QFDd2gburNNd4D237vGgx7fvJc338tWvWvUlbpQezYwGSegiAtvay4N&#10;fH1uR0tQQZAtNp7JwEABVvn9XYap9Tf+oOtBShVLOKRooBJpU61DUZHDMPYtcfROvnMoUXalth3e&#10;Yrlr9DRJFtphzfFDhS1tKirOh4szIOfk7f0Vt8PanXZSPg+F2232xjw+9OsXUEK9/IXhBz+iQx6Z&#10;jv7CNqjGwGgxi1vEwHQ+AxUDy6f5BNTx96DzTP9fkH8DAAD//wMAUEsBAi0AFAAGAAgAAAAhALaD&#10;OJL+AAAA4QEAABMAAAAAAAAAAAAAAAAAAAAAAFtDb250ZW50X1R5cGVzXS54bWxQSwECLQAUAAYA&#10;CAAAACEAOP0h/9YAAACUAQAACwAAAAAAAAAAAAAAAAAvAQAAX3JlbHMvLnJlbHNQSwECLQAUAAYA&#10;CAAAACEAuLvcoBoCAAA0BAAADgAAAAAAAAAAAAAAAAAuAgAAZHJzL2Uyb0RvYy54bWxQSwECLQAU&#10;AAYACAAAACEAFbVMrN4AAAAJAQAADwAAAAAAAAAAAAAAAAB0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AD33AC">
            <w:rPr>
              <w:rFonts w:ascii="Bookman Old Style" w:eastAsia="Calibri" w:hAnsi="Bookman Old Style"/>
              <w:sz w:val="16"/>
              <w:szCs w:val="16"/>
            </w:rPr>
            <w:t>PADANG 25171</w:t>
          </w:r>
        </w:p>
        <w:p w14:paraId="0DE516F8" w14:textId="77777777" w:rsidR="005F28A6" w:rsidRPr="00AD33AC" w:rsidRDefault="005F28A6" w:rsidP="005F28A6">
          <w:pPr>
            <w:jc w:val="center"/>
            <w:rPr>
              <w:rFonts w:ascii="Bookman Old Style" w:hAnsi="Bookman Old Style"/>
              <w:b/>
              <w:sz w:val="16"/>
              <w:szCs w:val="16"/>
            </w:rPr>
          </w:pPr>
        </w:p>
      </w:tc>
    </w:tr>
  </w:tbl>
  <w:p w14:paraId="4AA19F02" w14:textId="77777777" w:rsidR="005F28A6" w:rsidRDefault="005F28A6" w:rsidP="005F2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6"/>
    <w:rsid w:val="000D5B3C"/>
    <w:rsid w:val="002D4F2F"/>
    <w:rsid w:val="005F28A6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D083A"/>
  <w15:chartTrackingRefBased/>
  <w15:docId w15:val="{7E99E440-8B21-4A4C-846D-CC8558D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28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2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5F28A6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5F28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8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8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2025-10-06T02:47:00Z</dcterms:created>
  <dcterms:modified xsi:type="dcterms:W3CDTF">2025-10-06T02:49:00Z</dcterms:modified>
</cp:coreProperties>
</file>